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sz w:val="72"/>
          <w:szCs w:val="72"/>
        </w:rPr>
      </w:pPr>
      <w:bookmarkStart w:id="0" w:name="_Toc14325"/>
      <w:r>
        <w:rPr>
          <w:rFonts w:hint="default" w:ascii="Times New Roman" w:hAnsi="Times New Roman" w:eastAsia="宋体" w:cs="Times New Roman"/>
          <w:sz w:val="72"/>
          <w:szCs w:val="72"/>
        </w:rPr>
        <w:t>建设项目环境影响报告表</w:t>
      </w:r>
      <w:bookmarkEnd w:id="0"/>
    </w:p>
    <w:p>
      <w:pPr>
        <w:spacing w:line="360" w:lineRule="auto"/>
        <w:jc w:val="center"/>
        <w:rPr>
          <w:rFonts w:hint="default" w:ascii="Times New Roman" w:hAnsi="Times New Roman" w:eastAsia="宋体" w:cs="Times New Roman"/>
          <w:bCs/>
          <w:color w:val="000000" w:themeColor="text1"/>
          <w:sz w:val="48"/>
          <w:szCs w:val="48"/>
          <w14:textFill>
            <w14:solidFill>
              <w14:schemeClr w14:val="tx1"/>
            </w14:solidFill>
          </w14:textFill>
        </w:rPr>
      </w:pPr>
      <w:r>
        <w:rPr>
          <w:rFonts w:hint="default" w:ascii="Times New Roman" w:hAnsi="Times New Roman" w:eastAsia="宋体" w:cs="Times New Roman"/>
          <w:bCs/>
          <w:color w:val="000000" w:themeColor="text1"/>
          <w:sz w:val="48"/>
          <w:szCs w:val="48"/>
          <w14:textFill>
            <w14:solidFill>
              <w14:schemeClr w14:val="tx1"/>
            </w14:solidFill>
          </w14:textFill>
        </w:rPr>
        <w:t>（污染影响类）</w:t>
      </w:r>
    </w:p>
    <w:p>
      <w:pPr>
        <w:jc w:val="center"/>
        <w:rPr>
          <w:rFonts w:hint="default" w:ascii="Times New Roman" w:hAnsi="Times New Roman" w:eastAsia="宋体" w:cs="Times New Roman"/>
          <w:color w:val="000000" w:themeColor="text1"/>
          <w:sz w:val="52"/>
          <w:szCs w:val="52"/>
          <w14:textFill>
            <w14:solidFill>
              <w14:schemeClr w14:val="tx1"/>
            </w14:solidFill>
          </w14:textFill>
        </w:rPr>
      </w:pPr>
    </w:p>
    <w:p>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pPr>
        <w:pStyle w:val="9"/>
        <w:spacing w:line="360" w:lineRule="auto"/>
        <w:ind w:left="1800" w:hanging="1800" w:hangingChars="500"/>
        <w:rPr>
          <w:rFonts w:hint="default" w:ascii="Times New Roman" w:hAnsi="Times New Roman" w:eastAsia="宋体" w:cs="Times New Roman"/>
          <w:color w:val="000000" w:themeColor="text1"/>
          <w:sz w:val="36"/>
          <w:szCs w:val="36"/>
          <w:u w:val="single"/>
          <w14:textFill>
            <w14:solidFill>
              <w14:schemeClr w14:val="tx1"/>
            </w14:solidFill>
          </w14:textFill>
        </w:rPr>
      </w:pPr>
      <w:r>
        <w:rPr>
          <w:rFonts w:hint="default" w:ascii="Times New Roman" w:hAnsi="Times New Roman" w:eastAsia="宋体" w:cs="Times New Roman"/>
          <w:color w:val="000000" w:themeColor="text1"/>
          <w:sz w:val="36"/>
          <w:szCs w:val="36"/>
          <w14:textFill>
            <w14:solidFill>
              <w14:schemeClr w14:val="tx1"/>
            </w14:solidFill>
          </w14:textFill>
        </w:rPr>
        <w:t>项目名称：</w:t>
      </w:r>
      <w:r>
        <w:rPr>
          <w:rFonts w:hint="eastAsia" w:eastAsia="仿宋" w:cs="Times New Roman"/>
          <w:color w:val="auto"/>
          <w:kern w:val="2"/>
          <w:sz w:val="36"/>
          <w:szCs w:val="36"/>
          <w:u w:val="single"/>
          <w:lang w:val="en-US" w:eastAsia="zh-CN" w:bidi="ar-SA"/>
        </w:rPr>
        <w:t>高山搅拌站年产30万立方米预拌混凝土建设项目</w:t>
      </w:r>
    </w:p>
    <w:p>
      <w:pPr>
        <w:adjustRightInd w:val="0"/>
        <w:snapToGrid w:val="0"/>
        <w:spacing w:line="288" w:lineRule="auto"/>
        <w:rPr>
          <w:rFonts w:hint="default" w:ascii="Times New Roman" w:hAnsi="Times New Roman" w:eastAsia="宋体" w:cs="Times New Roman"/>
          <w:color w:val="000000" w:themeColor="text1"/>
          <w:sz w:val="36"/>
          <w:szCs w:val="36"/>
          <w:u w:val="single"/>
          <w14:textFill>
            <w14:solidFill>
              <w14:schemeClr w14:val="tx1"/>
            </w14:solidFill>
          </w14:textFill>
        </w:rPr>
      </w:pPr>
      <w:r>
        <w:rPr>
          <w:rFonts w:hint="default" w:ascii="Times New Roman" w:hAnsi="Times New Roman" w:eastAsia="宋体" w:cs="Times New Roman"/>
          <w:color w:val="000000" w:themeColor="text1"/>
          <w:sz w:val="36"/>
          <w:szCs w:val="36"/>
          <w14:textFill>
            <w14:solidFill>
              <w14:schemeClr w14:val="tx1"/>
            </w14:solidFill>
          </w14:textFill>
        </w:rPr>
        <w:t>建设单位（盖章）：</w:t>
      </w:r>
      <w:r>
        <w:rPr>
          <w:rFonts w:hint="default" w:ascii="Times New Roman" w:hAnsi="Times New Roman" w:eastAsia="宋体" w:cs="Times New Roman"/>
          <w:color w:val="000000" w:themeColor="text1"/>
          <w:sz w:val="36"/>
          <w:szCs w:val="36"/>
          <w:u w:val="single"/>
          <w14:textFill>
            <w14:solidFill>
              <w14:schemeClr w14:val="tx1"/>
            </w14:solidFill>
          </w14:textFill>
        </w:rPr>
        <w:t xml:space="preserve">  </w:t>
      </w:r>
      <w:r>
        <w:rPr>
          <w:rFonts w:hint="eastAsia" w:ascii="Times New Roman" w:hAnsi="Times New Roman" w:eastAsia="仿宋" w:cs="Times New Roman"/>
          <w:color w:val="auto"/>
          <w:kern w:val="2"/>
          <w:sz w:val="36"/>
          <w:szCs w:val="36"/>
          <w:u w:val="single"/>
          <w:lang w:val="en-US" w:eastAsia="zh-CN" w:bidi="ar-SA"/>
        </w:rPr>
        <w:t>湖南众捷商贸有限公司</w:t>
      </w:r>
      <w:r>
        <w:rPr>
          <w:rFonts w:hint="default" w:ascii="Times New Roman" w:hAnsi="Times New Roman" w:eastAsia="宋体" w:cs="Times New Roman"/>
          <w:color w:val="000000" w:themeColor="text1"/>
          <w:sz w:val="36"/>
          <w:szCs w:val="36"/>
          <w:u w:val="single"/>
          <w14:textFill>
            <w14:solidFill>
              <w14:schemeClr w14:val="tx1"/>
            </w14:solidFill>
          </w14:textFill>
        </w:rPr>
        <w:t xml:space="preserve">   </w:t>
      </w:r>
    </w:p>
    <w:p>
      <w:pPr>
        <w:adjustRightInd w:val="0"/>
        <w:snapToGrid w:val="0"/>
        <w:spacing w:line="288" w:lineRule="auto"/>
        <w:rPr>
          <w:rFonts w:hint="default" w:ascii="Times New Roman" w:hAnsi="Times New Roman" w:eastAsia="宋体" w:cs="Times New Roman"/>
          <w:color w:val="000000" w:themeColor="text1"/>
          <w:sz w:val="36"/>
          <w:szCs w:val="36"/>
          <w:u w:val="single"/>
          <w14:textFill>
            <w14:solidFill>
              <w14:schemeClr w14:val="tx1"/>
            </w14:solidFill>
          </w14:textFill>
        </w:rPr>
      </w:pPr>
    </w:p>
    <w:p>
      <w:pPr>
        <w:adjustRightInd w:val="0"/>
        <w:snapToGrid w:val="0"/>
        <w:spacing w:line="288" w:lineRule="auto"/>
        <w:rPr>
          <w:rFonts w:hint="default" w:ascii="Times New Roman" w:hAnsi="Times New Roman" w:eastAsia="宋体" w:cs="Times New Roman"/>
          <w:color w:val="000000" w:themeColor="text1"/>
          <w:sz w:val="36"/>
          <w:szCs w:val="36"/>
          <w:u w:val="single"/>
          <w14:textFill>
            <w14:solidFill>
              <w14:schemeClr w14:val="tx1"/>
            </w14:solidFill>
          </w14:textFill>
        </w:rPr>
      </w:pPr>
      <w:r>
        <w:rPr>
          <w:rFonts w:hint="default" w:ascii="Times New Roman" w:hAnsi="Times New Roman" w:eastAsia="宋体" w:cs="Times New Roman"/>
          <w:color w:val="000000" w:themeColor="text1"/>
          <w:sz w:val="36"/>
          <w:szCs w:val="36"/>
          <w14:textFill>
            <w14:solidFill>
              <w14:schemeClr w14:val="tx1"/>
            </w14:solidFill>
          </w14:textFill>
        </w:rPr>
        <w:t>编</w:t>
      </w:r>
      <w:r>
        <w:rPr>
          <w:rFonts w:hint="eastAsia" w:cs="Times New Roman"/>
          <w:color w:val="000000" w:themeColor="text1"/>
          <w:sz w:val="36"/>
          <w:szCs w:val="36"/>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6"/>
          <w:szCs w:val="36"/>
          <w14:textFill>
            <w14:solidFill>
              <w14:schemeClr w14:val="tx1"/>
            </w14:solidFill>
          </w14:textFill>
        </w:rPr>
        <w:t>制</w:t>
      </w:r>
      <w:r>
        <w:rPr>
          <w:rFonts w:hint="eastAsia" w:cs="Times New Roman"/>
          <w:color w:val="000000" w:themeColor="text1"/>
          <w:sz w:val="36"/>
          <w:szCs w:val="36"/>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6"/>
          <w:szCs w:val="36"/>
          <w14:textFill>
            <w14:solidFill>
              <w14:schemeClr w14:val="tx1"/>
            </w14:solidFill>
          </w14:textFill>
        </w:rPr>
        <w:t>日</w:t>
      </w:r>
      <w:r>
        <w:rPr>
          <w:rFonts w:hint="eastAsia" w:cs="Times New Roman"/>
          <w:color w:val="000000" w:themeColor="text1"/>
          <w:sz w:val="36"/>
          <w:szCs w:val="36"/>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6"/>
          <w:szCs w:val="36"/>
          <w14:textFill>
            <w14:solidFill>
              <w14:schemeClr w14:val="tx1"/>
            </w14:solidFill>
          </w14:textFill>
        </w:rPr>
        <w:t>期：</w:t>
      </w:r>
      <w:r>
        <w:rPr>
          <w:rFonts w:hint="default" w:ascii="Times New Roman" w:hAnsi="Times New Roman" w:eastAsia="宋体" w:cs="Times New Roman"/>
          <w:color w:val="000000" w:themeColor="text1"/>
          <w:sz w:val="36"/>
          <w:szCs w:val="36"/>
          <w:u w:val="single"/>
          <w14:textFill>
            <w14:solidFill>
              <w14:schemeClr w14:val="tx1"/>
            </w14:solidFill>
          </w14:textFill>
        </w:rPr>
        <w:t xml:space="preserve">            202</w:t>
      </w:r>
      <w:r>
        <w:rPr>
          <w:rFonts w:hint="eastAsia" w:cs="Times New Roman"/>
          <w:color w:val="000000" w:themeColor="text1"/>
          <w:sz w:val="36"/>
          <w:szCs w:val="36"/>
          <w:u w:val="single"/>
          <w:lang w:val="en-US" w:eastAsia="zh-CN"/>
          <w14:textFill>
            <w14:solidFill>
              <w14:schemeClr w14:val="tx1"/>
            </w14:solidFill>
          </w14:textFill>
        </w:rPr>
        <w:t>6</w:t>
      </w:r>
      <w:r>
        <w:rPr>
          <w:rFonts w:hint="default" w:ascii="Times New Roman" w:hAnsi="Times New Roman" w:eastAsia="宋体" w:cs="Times New Roman"/>
          <w:color w:val="000000" w:themeColor="text1"/>
          <w:sz w:val="36"/>
          <w:szCs w:val="36"/>
          <w:u w:val="single"/>
          <w14:textFill>
            <w14:solidFill>
              <w14:schemeClr w14:val="tx1"/>
            </w14:solidFill>
          </w14:textFill>
        </w:rPr>
        <w:t>年</w:t>
      </w:r>
      <w:r>
        <w:rPr>
          <w:rFonts w:hint="eastAsia" w:cs="Times New Roman"/>
          <w:color w:val="000000" w:themeColor="text1"/>
          <w:sz w:val="36"/>
          <w:szCs w:val="36"/>
          <w:u w:val="single"/>
          <w:lang w:val="en-US" w:eastAsia="zh-CN"/>
          <w14:textFill>
            <w14:solidFill>
              <w14:schemeClr w14:val="tx1"/>
            </w14:solidFill>
          </w14:textFill>
        </w:rPr>
        <w:t>1</w:t>
      </w:r>
      <w:r>
        <w:rPr>
          <w:rFonts w:hint="default" w:ascii="Times New Roman" w:hAnsi="Times New Roman" w:eastAsia="宋体" w:cs="Times New Roman"/>
          <w:color w:val="000000" w:themeColor="text1"/>
          <w:sz w:val="36"/>
          <w:szCs w:val="36"/>
          <w:u w:val="single"/>
          <w14:textFill>
            <w14:solidFill>
              <w14:schemeClr w14:val="tx1"/>
            </w14:solidFill>
          </w14:textFill>
        </w:rPr>
        <w:t>月</w:t>
      </w:r>
      <w:r>
        <w:rPr>
          <w:rFonts w:hint="eastAsia" w:cs="Times New Roman"/>
          <w:color w:val="000000" w:themeColor="text1"/>
          <w:sz w:val="36"/>
          <w:szCs w:val="36"/>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6"/>
          <w:szCs w:val="36"/>
          <w:u w:val="single"/>
          <w14:textFill>
            <w14:solidFill>
              <w14:schemeClr w14:val="tx1"/>
            </w14:solidFill>
          </w14:textFill>
        </w:rPr>
        <w:t xml:space="preserve">       </w:t>
      </w:r>
    </w:p>
    <w:p>
      <w:pPr>
        <w:adjustRightInd w:val="0"/>
        <w:snapToGrid w:val="0"/>
        <w:spacing w:line="288" w:lineRule="auto"/>
        <w:ind w:firstLine="1040"/>
        <w:rPr>
          <w:rFonts w:hint="default" w:ascii="Times New Roman" w:hAnsi="Times New Roman" w:eastAsia="宋体" w:cs="Times New Roman"/>
          <w:color w:val="000000" w:themeColor="text1"/>
          <w:sz w:val="36"/>
          <w:szCs w:val="36"/>
          <w:u w:val="single"/>
          <w14:textFill>
            <w14:solidFill>
              <w14:schemeClr w14:val="tx1"/>
            </w14:solidFill>
          </w14:textFill>
        </w:rPr>
      </w:pPr>
      <w:bookmarkStart w:id="1" w:name="_Hlk57884087"/>
    </w:p>
    <w:p>
      <w:pPr>
        <w:adjustRightInd w:val="0"/>
        <w:snapToGrid w:val="0"/>
        <w:spacing w:line="288" w:lineRule="auto"/>
        <w:ind w:firstLine="1040"/>
        <w:rPr>
          <w:rFonts w:hint="default" w:ascii="Times New Roman" w:hAnsi="Times New Roman" w:eastAsia="宋体" w:cs="Times New Roman"/>
          <w:color w:val="000000" w:themeColor="text1"/>
          <w:sz w:val="36"/>
          <w:szCs w:val="36"/>
          <w14:textFill>
            <w14:solidFill>
              <w14:schemeClr w14:val="tx1"/>
            </w14:solidFill>
          </w14:textFill>
        </w:rPr>
      </w:pPr>
    </w:p>
    <w:p>
      <w:pPr>
        <w:adjustRightInd w:val="0"/>
        <w:snapToGrid w:val="0"/>
        <w:spacing w:line="288" w:lineRule="auto"/>
        <w:ind w:firstLine="1040"/>
        <w:rPr>
          <w:rFonts w:hint="default" w:ascii="Times New Roman" w:hAnsi="Times New Roman" w:eastAsia="宋体" w:cs="Times New Roman"/>
          <w:color w:val="000000" w:themeColor="text1"/>
          <w:sz w:val="36"/>
          <w:szCs w:val="36"/>
          <w14:textFill>
            <w14:solidFill>
              <w14:schemeClr w14:val="tx1"/>
            </w14:solidFill>
          </w14:textFill>
        </w:rPr>
      </w:pPr>
    </w:p>
    <w:bookmarkEnd w:id="1"/>
    <w:p>
      <w:pPr>
        <w:adjustRightInd w:val="0"/>
        <w:snapToGrid w:val="0"/>
        <w:spacing w:line="288" w:lineRule="auto"/>
        <w:jc w:val="center"/>
        <w:rPr>
          <w:rFonts w:hint="default" w:ascii="Times New Roman" w:hAnsi="Times New Roman" w:eastAsia="宋体" w:cs="Times New Roman"/>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eastAsia="宋体" w:cs="Times New Roman"/>
          <w:color w:val="000000" w:themeColor="text1"/>
          <w:sz w:val="36"/>
          <w:szCs w:val="36"/>
          <w14:textFill>
            <w14:solidFill>
              <w14:schemeClr w14:val="tx1"/>
            </w14:solidFill>
          </w14:textFill>
        </w:rPr>
        <w:t>中华人民共和国生态环境部制</w:t>
      </w:r>
    </w:p>
    <w:p>
      <w:pPr>
        <w:jc w:val="center"/>
        <w:rPr>
          <w:rFonts w:hint="default" w:ascii="Times New Roman" w:hAnsi="Times New Roman" w:eastAsia="宋体" w:cs="Times New Roman"/>
          <w:color w:val="000000" w:themeColor="text1"/>
          <w:sz w:val="28"/>
          <w:szCs w:val="36"/>
          <w14:textFill>
            <w14:solidFill>
              <w14:schemeClr w14:val="tx1"/>
            </w14:solidFill>
          </w14:textFill>
        </w:rPr>
      </w:pPr>
      <w:r>
        <w:rPr>
          <w:rFonts w:hint="default" w:ascii="Times New Roman" w:hAnsi="Times New Roman" w:eastAsia="宋体" w:cs="Times New Roman"/>
          <w:color w:val="000000" w:themeColor="text1"/>
          <w:sz w:val="28"/>
          <w:szCs w:val="36"/>
          <w14:textFill>
            <w14:solidFill>
              <w14:schemeClr w14:val="tx1"/>
            </w14:solidFill>
          </w14:textFill>
        </w:rPr>
        <w:t>目  录</w:t>
      </w:r>
    </w:p>
    <w:p>
      <w:pPr>
        <w:pStyle w:val="19"/>
        <w:tabs>
          <w:tab w:val="right" w:leader="dot" w:pos="8844"/>
        </w:tabs>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TOC \o "1-1" \h \u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_Toc10285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napToGrid w:val="0"/>
          <w:szCs w:val="30"/>
        </w:rPr>
        <w:t>一、建设项目基本情况</w:t>
      </w:r>
      <w:r>
        <w:tab/>
      </w:r>
      <w:r>
        <w:fldChar w:fldCharType="begin"/>
      </w:r>
      <w:r>
        <w:instrText xml:space="preserve"> PAGEREF _Toc10285 \h </w:instrText>
      </w:r>
      <w:r>
        <w:fldChar w:fldCharType="separate"/>
      </w:r>
      <w:r>
        <w:t>3</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_Toc5398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napToGrid w:val="0"/>
          <w:szCs w:val="30"/>
        </w:rPr>
        <w:t>二、建设项目工程分析</w:t>
      </w:r>
      <w:r>
        <w:tab/>
      </w:r>
      <w:r>
        <w:fldChar w:fldCharType="begin"/>
      </w:r>
      <w:r>
        <w:instrText xml:space="preserve"> PAGEREF _Toc5398 \h </w:instrText>
      </w:r>
      <w:r>
        <w:fldChar w:fldCharType="separate"/>
      </w:r>
      <w:r>
        <w:t>10</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_Toc9263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napToGrid w:val="0"/>
          <w:szCs w:val="30"/>
        </w:rPr>
        <w:t>三、区域环境质量现状、环境保护目标及评价标准</w:t>
      </w:r>
      <w:r>
        <w:tab/>
      </w:r>
      <w:r>
        <w:fldChar w:fldCharType="begin"/>
      </w:r>
      <w:r>
        <w:instrText xml:space="preserve"> PAGEREF _Toc9263 \h </w:instrText>
      </w:r>
      <w:r>
        <w:fldChar w:fldCharType="separate"/>
      </w:r>
      <w:r>
        <w:t>25</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_Toc22795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napToGrid w:val="0"/>
          <w:szCs w:val="30"/>
        </w:rPr>
        <w:t>四、主要环境影响和保护措施</w:t>
      </w:r>
      <w:r>
        <w:tab/>
      </w:r>
      <w:r>
        <w:fldChar w:fldCharType="begin"/>
      </w:r>
      <w:r>
        <w:instrText xml:space="preserve"> PAGEREF _Toc22795 \h </w:instrText>
      </w:r>
      <w:r>
        <w:fldChar w:fldCharType="separate"/>
      </w:r>
      <w:r>
        <w:t>32</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_Toc26807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napToGrid w:val="0"/>
          <w:szCs w:val="30"/>
        </w:rPr>
        <w:t>五、环境保护措施监督检查清单</w:t>
      </w:r>
      <w:r>
        <w:tab/>
      </w:r>
      <w:r>
        <w:fldChar w:fldCharType="begin"/>
      </w:r>
      <w:r>
        <w:instrText xml:space="preserve"> PAGEREF _Toc26807 \h </w:instrText>
      </w:r>
      <w:r>
        <w:fldChar w:fldCharType="separate"/>
      </w:r>
      <w:r>
        <w:t>55</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_Toc5467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napToGrid w:val="0"/>
          <w:szCs w:val="30"/>
        </w:rPr>
        <w:t>六、结论</w:t>
      </w:r>
      <w:r>
        <w:tab/>
      </w:r>
      <w:r>
        <w:fldChar w:fldCharType="begin"/>
      </w:r>
      <w:r>
        <w:instrText xml:space="preserve"> PAGEREF _Toc5467 \h </w:instrText>
      </w:r>
      <w:r>
        <w:fldChar w:fldCharType="separate"/>
      </w:r>
      <w:r>
        <w:t>57</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_Toc13989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napToGrid w:val="0"/>
          <w:szCs w:val="32"/>
        </w:rPr>
        <w:t>附表</w:t>
      </w:r>
      <w:r>
        <w:tab/>
      </w:r>
      <w:r>
        <w:fldChar w:fldCharType="begin"/>
      </w:r>
      <w:r>
        <w:instrText xml:space="preserve"> PAGEREF _Toc13989 \h </w:instrText>
      </w:r>
      <w:r>
        <w:fldChar w:fldCharType="separate"/>
      </w:r>
      <w:r>
        <w:t>58</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_Toc28309 </w:instrText>
      </w:r>
      <w:r>
        <w:rPr>
          <w:rFonts w:hint="default" w:ascii="Times New Roman" w:hAnsi="Times New Roman" w:eastAsia="宋体" w:cs="Times New Roman"/>
          <w:szCs w:val="24"/>
        </w:rPr>
        <w:fldChar w:fldCharType="separate"/>
      </w:r>
      <w:r>
        <w:rPr>
          <w:rFonts w:hint="eastAsia"/>
          <w:lang w:eastAsia="zh-CN"/>
        </w:rPr>
        <w:t>附件</w:t>
      </w:r>
      <w:r>
        <w:rPr>
          <w:rFonts w:hint="eastAsia"/>
          <w:lang w:val="en-US" w:eastAsia="zh-CN"/>
        </w:rPr>
        <w:t>1项目委托书</w:t>
      </w:r>
      <w:r>
        <w:tab/>
      </w:r>
      <w:r>
        <w:fldChar w:fldCharType="begin"/>
      </w:r>
      <w:r>
        <w:instrText xml:space="preserve"> PAGEREF _Toc28309 \h </w:instrText>
      </w:r>
      <w:r>
        <w:fldChar w:fldCharType="separate"/>
      </w:r>
      <w:r>
        <w:t>59</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_Toc32520 </w:instrText>
      </w:r>
      <w:r>
        <w:rPr>
          <w:rFonts w:hint="default" w:ascii="Times New Roman" w:hAnsi="Times New Roman" w:eastAsia="宋体" w:cs="Times New Roman"/>
          <w:szCs w:val="24"/>
        </w:rPr>
        <w:fldChar w:fldCharType="separate"/>
      </w:r>
      <w:r>
        <w:rPr>
          <w:rFonts w:hint="eastAsia"/>
          <w:lang w:eastAsia="zh-CN"/>
        </w:rPr>
        <w:t>附件</w:t>
      </w:r>
      <w:r>
        <w:rPr>
          <w:rFonts w:hint="eastAsia"/>
          <w:lang w:val="en-US" w:eastAsia="zh-CN"/>
        </w:rPr>
        <w:t>2石塘镇人民政府关于本项目的申请文件</w:t>
      </w:r>
      <w:r>
        <w:tab/>
      </w:r>
      <w:r>
        <w:fldChar w:fldCharType="begin"/>
      </w:r>
      <w:r>
        <w:instrText xml:space="preserve"> PAGEREF _Toc32520 \h </w:instrText>
      </w:r>
      <w:r>
        <w:fldChar w:fldCharType="separate"/>
      </w:r>
      <w:r>
        <w:t>60</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_Toc16856 </w:instrText>
      </w:r>
      <w:r>
        <w:rPr>
          <w:rFonts w:hint="default" w:ascii="Times New Roman" w:hAnsi="Times New Roman" w:eastAsia="宋体" w:cs="Times New Roman"/>
          <w:szCs w:val="24"/>
        </w:rPr>
        <w:fldChar w:fldCharType="separate"/>
      </w:r>
      <w:r>
        <w:rPr>
          <w:rFonts w:hint="eastAsia"/>
          <w:lang w:eastAsia="zh-CN"/>
        </w:rPr>
        <w:t>附件</w:t>
      </w:r>
      <w:r>
        <w:rPr>
          <w:rFonts w:hint="eastAsia"/>
          <w:lang w:val="en-US" w:eastAsia="zh-CN"/>
        </w:rPr>
        <w:t>3湘阴县人民政府关于本项目的申请文件</w:t>
      </w:r>
      <w:r>
        <w:tab/>
      </w:r>
      <w:r>
        <w:fldChar w:fldCharType="begin"/>
      </w:r>
      <w:r>
        <w:instrText xml:space="preserve"> PAGEREF _Toc16856 \h </w:instrText>
      </w:r>
      <w:r>
        <w:fldChar w:fldCharType="separate"/>
      </w:r>
      <w:r>
        <w:t>62</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_Toc1567 </w:instrText>
      </w:r>
      <w:r>
        <w:rPr>
          <w:rFonts w:hint="default" w:ascii="Times New Roman" w:hAnsi="Times New Roman" w:eastAsia="宋体" w:cs="Times New Roman"/>
          <w:szCs w:val="24"/>
        </w:rPr>
        <w:fldChar w:fldCharType="separate"/>
      </w:r>
      <w:r>
        <w:rPr>
          <w:rFonts w:hint="eastAsia"/>
          <w:lang w:eastAsia="zh-CN"/>
        </w:rPr>
        <w:t>附件</w:t>
      </w:r>
      <w:r>
        <w:rPr>
          <w:rFonts w:hint="eastAsia"/>
          <w:lang w:val="en-US" w:eastAsia="zh-CN"/>
        </w:rPr>
        <w:t>4岳阳市住房和城乡建设局对本项目的批复文件</w:t>
      </w:r>
      <w:r>
        <w:tab/>
      </w:r>
      <w:r>
        <w:fldChar w:fldCharType="begin"/>
      </w:r>
      <w:r>
        <w:instrText xml:space="preserve"> PAGEREF _Toc1567 \h </w:instrText>
      </w:r>
      <w:r>
        <w:fldChar w:fldCharType="separate"/>
      </w:r>
      <w:r>
        <w:t>64</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_Toc6038 </w:instrText>
      </w:r>
      <w:r>
        <w:rPr>
          <w:rFonts w:hint="default" w:ascii="Times New Roman" w:hAnsi="Times New Roman" w:eastAsia="宋体" w:cs="Times New Roman"/>
          <w:szCs w:val="24"/>
        </w:rPr>
        <w:fldChar w:fldCharType="separate"/>
      </w:r>
      <w:r>
        <w:rPr>
          <w:rFonts w:hint="eastAsia"/>
          <w:lang w:eastAsia="zh-CN"/>
        </w:rPr>
        <w:t>附件</w:t>
      </w:r>
      <w:r>
        <w:rPr>
          <w:rFonts w:hint="eastAsia"/>
          <w:lang w:val="en-US" w:eastAsia="zh-CN"/>
        </w:rPr>
        <w:t>5现状监测报告</w:t>
      </w:r>
      <w:r>
        <w:tab/>
      </w:r>
      <w:r>
        <w:fldChar w:fldCharType="begin"/>
      </w:r>
      <w:r>
        <w:instrText xml:space="preserve"> PAGEREF _Toc6038 \h </w:instrText>
      </w:r>
      <w:r>
        <w:fldChar w:fldCharType="separate"/>
      </w:r>
      <w:r>
        <w:t>66</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_Toc31483 </w:instrText>
      </w:r>
      <w:r>
        <w:rPr>
          <w:rFonts w:hint="default" w:ascii="Times New Roman" w:hAnsi="Times New Roman" w:eastAsia="宋体" w:cs="Times New Roman"/>
          <w:szCs w:val="24"/>
        </w:rPr>
        <w:fldChar w:fldCharType="separate"/>
      </w:r>
      <w:r>
        <w:rPr>
          <w:rFonts w:hint="eastAsia"/>
          <w:lang w:eastAsia="zh-CN"/>
        </w:rPr>
        <w:t>附件</w:t>
      </w:r>
      <w:r>
        <w:rPr>
          <w:rFonts w:hint="eastAsia"/>
          <w:lang w:val="en-US" w:eastAsia="zh-CN"/>
        </w:rPr>
        <w:t>6场地租赁协议</w:t>
      </w:r>
      <w:r>
        <w:tab/>
      </w:r>
      <w:r>
        <w:fldChar w:fldCharType="begin"/>
      </w:r>
      <w:r>
        <w:instrText xml:space="preserve"> PAGEREF _Toc31483 \h </w:instrText>
      </w:r>
      <w:r>
        <w:fldChar w:fldCharType="separate"/>
      </w:r>
      <w:r>
        <w:t>74</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_Toc12639 </w:instrText>
      </w:r>
      <w:r>
        <w:rPr>
          <w:rFonts w:hint="default" w:ascii="Times New Roman" w:hAnsi="Times New Roman" w:eastAsia="宋体" w:cs="Times New Roman"/>
          <w:szCs w:val="24"/>
        </w:rPr>
        <w:fldChar w:fldCharType="separate"/>
      </w:r>
      <w:r>
        <w:rPr>
          <w:rFonts w:hint="eastAsia"/>
          <w:lang w:eastAsia="zh-CN"/>
        </w:rPr>
        <w:t>附图</w:t>
      </w:r>
      <w:r>
        <w:rPr>
          <w:rFonts w:hint="eastAsia"/>
          <w:lang w:val="en-US" w:eastAsia="zh-CN"/>
        </w:rPr>
        <w:t>1项目地理位置图</w:t>
      </w:r>
      <w:r>
        <w:tab/>
      </w:r>
      <w:r>
        <w:fldChar w:fldCharType="begin"/>
      </w:r>
      <w:r>
        <w:instrText xml:space="preserve"> PAGEREF _Toc12639 \h </w:instrText>
      </w:r>
      <w:r>
        <w:fldChar w:fldCharType="separate"/>
      </w:r>
      <w:r>
        <w:t>76</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_Toc13480 </w:instrText>
      </w:r>
      <w:r>
        <w:rPr>
          <w:rFonts w:hint="default" w:ascii="Times New Roman" w:hAnsi="Times New Roman" w:eastAsia="宋体" w:cs="Times New Roman"/>
          <w:szCs w:val="24"/>
        </w:rPr>
        <w:fldChar w:fldCharType="separate"/>
      </w:r>
      <w:r>
        <w:rPr>
          <w:rFonts w:hint="eastAsia"/>
          <w:lang w:eastAsia="zh-CN"/>
        </w:rPr>
        <w:t>附图</w:t>
      </w:r>
      <w:r>
        <w:rPr>
          <w:rFonts w:hint="eastAsia"/>
          <w:lang w:val="en-US" w:eastAsia="zh-CN"/>
        </w:rPr>
        <w:t>2项目总平面布置图</w:t>
      </w:r>
      <w:r>
        <w:tab/>
      </w:r>
      <w:r>
        <w:fldChar w:fldCharType="begin"/>
      </w:r>
      <w:r>
        <w:instrText xml:space="preserve"> PAGEREF _Toc13480 \h </w:instrText>
      </w:r>
      <w:r>
        <w:fldChar w:fldCharType="separate"/>
      </w:r>
      <w:r>
        <w:t>77</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_Toc7908 </w:instrText>
      </w:r>
      <w:r>
        <w:rPr>
          <w:rFonts w:hint="default" w:ascii="Times New Roman" w:hAnsi="Times New Roman" w:eastAsia="宋体" w:cs="Times New Roman"/>
          <w:szCs w:val="24"/>
        </w:rPr>
        <w:fldChar w:fldCharType="separate"/>
      </w:r>
      <w:r>
        <w:rPr>
          <w:rFonts w:hint="eastAsia"/>
          <w:lang w:eastAsia="zh-CN"/>
        </w:rPr>
        <w:t>附图</w:t>
      </w:r>
      <w:r>
        <w:rPr>
          <w:rFonts w:hint="eastAsia"/>
          <w:lang w:val="en-US" w:eastAsia="zh-CN"/>
        </w:rPr>
        <w:t>3大气环境目标保护图</w:t>
      </w:r>
      <w:r>
        <w:tab/>
      </w:r>
      <w:r>
        <w:fldChar w:fldCharType="begin"/>
      </w:r>
      <w:r>
        <w:instrText xml:space="preserve"> PAGEREF _Toc7908 \h </w:instrText>
      </w:r>
      <w:r>
        <w:fldChar w:fldCharType="separate"/>
      </w:r>
      <w:r>
        <w:t>78</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_Toc3484 </w:instrText>
      </w:r>
      <w:r>
        <w:rPr>
          <w:rFonts w:hint="default" w:ascii="Times New Roman" w:hAnsi="Times New Roman" w:eastAsia="宋体" w:cs="Times New Roman"/>
          <w:szCs w:val="24"/>
        </w:rPr>
        <w:fldChar w:fldCharType="separate"/>
      </w:r>
      <w:r>
        <w:rPr>
          <w:rFonts w:hint="eastAsia"/>
          <w:lang w:eastAsia="zh-CN"/>
        </w:rPr>
        <w:t>附图</w:t>
      </w:r>
      <w:r>
        <w:rPr>
          <w:rFonts w:hint="eastAsia"/>
          <w:lang w:val="en-US" w:eastAsia="zh-CN"/>
        </w:rPr>
        <w:t>4声环境目标保护图</w:t>
      </w:r>
      <w:r>
        <w:tab/>
      </w:r>
      <w:r>
        <w:fldChar w:fldCharType="begin"/>
      </w:r>
      <w:r>
        <w:instrText xml:space="preserve"> PAGEREF _Toc3484 \h </w:instrText>
      </w:r>
      <w:r>
        <w:fldChar w:fldCharType="separate"/>
      </w:r>
      <w:r>
        <w:t>79</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_Toc23584 </w:instrText>
      </w:r>
      <w:r>
        <w:rPr>
          <w:rFonts w:hint="default" w:ascii="Times New Roman" w:hAnsi="Times New Roman" w:eastAsia="宋体" w:cs="Times New Roman"/>
          <w:szCs w:val="24"/>
        </w:rPr>
        <w:fldChar w:fldCharType="separate"/>
      </w:r>
      <w:r>
        <w:rPr>
          <w:rFonts w:hint="eastAsia"/>
          <w:lang w:val="en-US" w:eastAsia="zh-CN"/>
        </w:rPr>
        <w:t>附图5监测点位图</w:t>
      </w:r>
      <w:r>
        <w:tab/>
      </w:r>
      <w:r>
        <w:fldChar w:fldCharType="begin"/>
      </w:r>
      <w:r>
        <w:instrText xml:space="preserve"> PAGEREF _Toc23584 \h </w:instrText>
      </w:r>
      <w:r>
        <w:fldChar w:fldCharType="separate"/>
      </w:r>
      <w:r>
        <w:t>80</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_Toc30654 </w:instrText>
      </w:r>
      <w:r>
        <w:rPr>
          <w:rFonts w:hint="default" w:ascii="Times New Roman" w:hAnsi="Times New Roman" w:eastAsia="宋体" w:cs="Times New Roman"/>
          <w:szCs w:val="24"/>
        </w:rPr>
        <w:fldChar w:fldCharType="separate"/>
      </w:r>
      <w:r>
        <w:rPr>
          <w:rFonts w:hint="eastAsia"/>
          <w:lang w:val="en-US" w:eastAsia="zh-CN"/>
        </w:rPr>
        <w:t>附图6厂区内雨污走向图</w:t>
      </w:r>
      <w:r>
        <w:tab/>
      </w:r>
      <w:r>
        <w:fldChar w:fldCharType="begin"/>
      </w:r>
      <w:r>
        <w:instrText xml:space="preserve"> PAGEREF _Toc30654 \h </w:instrText>
      </w:r>
      <w:r>
        <w:fldChar w:fldCharType="separate"/>
      </w:r>
      <w:r>
        <w:t>81</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9"/>
        <w:tabs>
          <w:tab w:val="right" w:leader="dot" w:pos="8844"/>
        </w:tabs>
      </w:pPr>
      <w:r>
        <w:rPr>
          <w:rFonts w:hint="default" w:ascii="Times New Roman" w:hAnsi="Times New Roman" w:eastAsia="宋体" w:cs="Times New Roman"/>
          <w:color w:val="000000" w:themeColor="text1"/>
          <w:szCs w:val="24"/>
          <w14:textFill>
            <w14:solidFill>
              <w14:schemeClr w14:val="tx1"/>
            </w14:solidFill>
          </w14:textFill>
        </w:rPr>
        <w:fldChar w:fldCharType="begin"/>
      </w:r>
      <w:r>
        <w:rPr>
          <w:rFonts w:hint="default" w:ascii="Times New Roman" w:hAnsi="Times New Roman" w:eastAsia="宋体" w:cs="Times New Roman"/>
          <w:szCs w:val="24"/>
        </w:rPr>
        <w:instrText xml:space="preserve"> HYPERLINK \l _Toc18898 </w:instrText>
      </w:r>
      <w:r>
        <w:rPr>
          <w:rFonts w:hint="default" w:ascii="Times New Roman" w:hAnsi="Times New Roman" w:eastAsia="宋体" w:cs="Times New Roman"/>
          <w:szCs w:val="24"/>
        </w:rPr>
        <w:fldChar w:fldCharType="separate"/>
      </w:r>
      <w:r>
        <w:rPr>
          <w:rFonts w:hint="eastAsia"/>
          <w:lang w:val="en-US" w:eastAsia="zh-CN"/>
        </w:rPr>
        <w:t>附图7项目现状图</w:t>
      </w:r>
      <w:r>
        <w:tab/>
      </w:r>
      <w:r>
        <w:fldChar w:fldCharType="begin"/>
      </w:r>
      <w:r>
        <w:instrText xml:space="preserve"> PAGEREF _Toc18898 \h </w:instrText>
      </w:r>
      <w:r>
        <w:fldChar w:fldCharType="separate"/>
      </w:r>
      <w:r>
        <w:t>82</w:t>
      </w:r>
      <w:r>
        <w:fldChar w:fldCharType="end"/>
      </w:r>
      <w:r>
        <w:rPr>
          <w:rFonts w:hint="default" w:ascii="Times New Roman" w:hAnsi="Times New Roman" w:eastAsia="宋体" w:cs="Times New Roman"/>
          <w:color w:val="000000" w:themeColor="text1"/>
          <w:szCs w:val="24"/>
          <w14:textFill>
            <w14:solidFill>
              <w14:schemeClr w14:val="tx1"/>
            </w14:solidFill>
          </w14:textFill>
        </w:rPr>
        <w:fldChar w:fldCharType="end"/>
      </w:r>
    </w:p>
    <w:p>
      <w:pPr>
        <w:pStyle w:val="10"/>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Cs w:val="24"/>
          <w14:textFill>
            <w14:solidFill>
              <w14:schemeClr w14:val="tx1"/>
            </w14:solidFill>
          </w14:textFill>
        </w:rPr>
        <w:fldChar w:fldCharType="end"/>
      </w:r>
    </w:p>
    <w:p>
      <w:pPr>
        <w:spacing w:line="360" w:lineRule="auto"/>
        <w:rPr>
          <w:rFonts w:hint="default" w:ascii="Times New Roman" w:hAnsi="Times New Roman" w:eastAsia="宋体" w:cs="Times New Roman"/>
          <w:snapToGrid w:val="0"/>
        </w:rPr>
      </w:pPr>
    </w:p>
    <w:p>
      <w:pPr>
        <w:pStyle w:val="23"/>
        <w:spacing w:before="0" w:beforeAutospacing="0" w:after="0" w:afterAutospacing="0" w:line="360" w:lineRule="auto"/>
        <w:outlineLvl w:val="0"/>
        <w:rPr>
          <w:rFonts w:hint="default" w:ascii="Times New Roman" w:hAnsi="Times New Roman" w:eastAsia="宋体" w:cs="Times New Roman"/>
          <w:snapToGrid w:val="0"/>
          <w:color w:val="000000" w:themeColor="text1"/>
          <w:szCs w:val="24"/>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type="lines" w:linePitch="312" w:charSpace="0"/>
        </w:sectPr>
      </w:pPr>
    </w:p>
    <w:p>
      <w:pPr>
        <w:pStyle w:val="23"/>
        <w:spacing w:before="0" w:beforeAutospacing="0" w:after="0" w:afterAutospacing="0" w:line="480" w:lineRule="auto"/>
        <w:jc w:val="center"/>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2" w:name="_Toc10285"/>
      <w:r>
        <w:rPr>
          <w:rFonts w:hint="default" w:ascii="Times New Roman" w:hAnsi="Times New Roman" w:eastAsia="宋体" w:cs="Times New Roman"/>
          <w:b/>
          <w:bCs/>
          <w:snapToGrid w:val="0"/>
          <w:color w:val="000000" w:themeColor="text1"/>
          <w:sz w:val="30"/>
          <w:szCs w:val="30"/>
          <w14:textFill>
            <w14:solidFill>
              <w14:schemeClr w14:val="tx1"/>
            </w14:solidFill>
          </w14:textFill>
        </w:rPr>
        <w:t>一、建设项目基本情况</w:t>
      </w:r>
      <w:bookmarkEnd w:id="2"/>
    </w:p>
    <w:tbl>
      <w:tblPr>
        <w:tblStyle w:val="28"/>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05"/>
        <w:gridCol w:w="2156"/>
        <w:gridCol w:w="1835"/>
        <w:gridCol w:w="30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建设项目名称</w:t>
            </w:r>
          </w:p>
        </w:tc>
        <w:tc>
          <w:tcPr>
            <w:tcW w:w="7065" w:type="dxa"/>
            <w:gridSpan w:val="3"/>
            <w:vAlign w:val="center"/>
          </w:tcPr>
          <w:p>
            <w:pPr>
              <w:adjustRightInd w:val="0"/>
              <w:snapToGrid w:val="0"/>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auto"/>
                <w:sz w:val="24"/>
                <w:szCs w:val="24"/>
                <w:lang w:val="en-US" w:eastAsia="zh-CN"/>
              </w:rPr>
              <w:t>高山搅拌站年产30万立方米预拌混凝土建设项目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项目代码</w:t>
            </w:r>
          </w:p>
        </w:tc>
        <w:tc>
          <w:tcPr>
            <w:tcW w:w="7065" w:type="dxa"/>
            <w:gridSpan w:val="3"/>
            <w:vAlign w:val="center"/>
          </w:tcPr>
          <w:p>
            <w:pPr>
              <w:adjustRightInd w:val="0"/>
              <w:snapToGrid w:val="0"/>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建设单位联系人</w:t>
            </w:r>
          </w:p>
        </w:tc>
        <w:tc>
          <w:tcPr>
            <w:tcW w:w="2156" w:type="dxa"/>
            <w:vAlign w:val="center"/>
          </w:tcPr>
          <w:p>
            <w:pPr>
              <w:adjustRightInd w:val="0"/>
              <w:snapToGrid w:val="0"/>
              <w:jc w:val="center"/>
              <w:rPr>
                <w:rFonts w:hint="default" w:ascii="Times New Roman" w:hAnsi="Times New Roman" w:eastAsia="宋体" w:cs="Times New Roman"/>
                <w:color w:val="auto"/>
                <w:sz w:val="24"/>
                <w:szCs w:val="24"/>
                <w:lang w:val="en-US"/>
              </w:rPr>
            </w:pPr>
            <w:r>
              <w:rPr>
                <w:rFonts w:hint="eastAsia" w:cs="Times New Roman"/>
                <w:color w:val="auto"/>
                <w:sz w:val="24"/>
                <w:szCs w:val="24"/>
                <w:lang w:val="en-US" w:eastAsia="zh-CN"/>
              </w:rPr>
              <w:t xml:space="preserve">黎 </w:t>
            </w:r>
          </w:p>
        </w:tc>
        <w:tc>
          <w:tcPr>
            <w:tcW w:w="1835" w:type="dxa"/>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联系方式</w:t>
            </w:r>
          </w:p>
        </w:tc>
        <w:tc>
          <w:tcPr>
            <w:tcW w:w="3074" w:type="dxa"/>
            <w:vAlign w:val="center"/>
          </w:tcPr>
          <w:p>
            <w:pPr>
              <w:adjustRightInd w:val="0"/>
              <w:snapToGrid w:val="0"/>
              <w:jc w:val="center"/>
              <w:rPr>
                <w:rFonts w:hint="default" w:ascii="Times New Roman" w:hAnsi="Times New Roman" w:eastAsia="宋体" w:cs="Times New Roman"/>
                <w:color w:val="auto"/>
                <w:sz w:val="24"/>
                <w:szCs w:val="24"/>
                <w:lang w:val="en-US"/>
              </w:rPr>
            </w:pPr>
            <w:r>
              <w:rPr>
                <w:rFonts w:hint="eastAsia" w:cs="Times New Roman"/>
                <w:snapToGrid/>
                <w:color w:val="000000"/>
                <w:kern w:val="0"/>
                <w:sz w:val="24"/>
                <w:szCs w:val="24"/>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w:t>
            </w:r>
          </w:p>
        </w:tc>
        <w:tc>
          <w:tcPr>
            <w:tcW w:w="7065" w:type="dxa"/>
            <w:gridSpan w:val="3"/>
            <w:vAlign w:val="center"/>
          </w:tcPr>
          <w:p>
            <w:pPr>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kern w:val="1"/>
                <w:sz w:val="24"/>
                <w:szCs w:val="24"/>
                <w:lang w:val="en-US" w:eastAsia="zh-CN"/>
                <w14:textFill>
                  <w14:solidFill>
                    <w14:schemeClr w14:val="tx1"/>
                  </w14:solidFill>
                </w14:textFill>
              </w:rPr>
              <w:t>湖南省岳阳市湘阴县石塘镇高山村月塘组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地理坐标</w:t>
            </w:r>
          </w:p>
        </w:tc>
        <w:tc>
          <w:tcPr>
            <w:tcW w:w="7065" w:type="dxa"/>
            <w:gridSpan w:val="3"/>
            <w:vAlign w:val="center"/>
          </w:tcPr>
          <w:p>
            <w:pPr>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东经11</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56</w:t>
            </w:r>
            <w:r>
              <w:rPr>
                <w:rFonts w:hint="default" w:ascii="Times New Roman" w:hAnsi="Times New Roman"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41.213</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北纬2</w:t>
            </w:r>
            <w:r>
              <w:rPr>
                <w:rFonts w:hint="eastAsia"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42</w:t>
            </w:r>
            <w:r>
              <w:rPr>
                <w:rFonts w:hint="default" w:ascii="Times New Roman" w:hAnsi="Times New Roman"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30.190</w:t>
            </w:r>
            <w:r>
              <w:rPr>
                <w:rFonts w:hint="default" w:ascii="Times New Roman" w:hAnsi="Times New Roman" w:cs="Times New Roman"/>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国民经济</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行业类别</w:t>
            </w:r>
          </w:p>
        </w:tc>
        <w:tc>
          <w:tcPr>
            <w:tcW w:w="2156" w:type="dxa"/>
            <w:vAlign w:val="center"/>
          </w:tcPr>
          <w:p>
            <w:pPr>
              <w:adjustRightInd w:val="0"/>
              <w:snapToGrid w:val="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C3021 水泥制品制造</w:t>
            </w:r>
          </w:p>
        </w:tc>
        <w:tc>
          <w:tcPr>
            <w:tcW w:w="1835" w:type="dxa"/>
            <w:vAlign w:val="center"/>
          </w:tcPr>
          <w:p>
            <w:pPr>
              <w:adjustRightInd w:val="0"/>
              <w:snapToGrid w:val="0"/>
              <w:jc w:val="center"/>
              <w:rPr>
                <w:rFonts w:hint="default" w:ascii="Times New Roman" w:hAnsi="Times New Roman" w:eastAsia="宋体" w:cs="Times New Roman"/>
                <w:color w:val="auto"/>
                <w:sz w:val="24"/>
                <w:szCs w:val="24"/>
              </w:rPr>
            </w:pPr>
            <w:bookmarkStart w:id="3" w:name="_Hlk49843745"/>
            <w:r>
              <w:rPr>
                <w:rFonts w:hint="default" w:ascii="Times New Roman" w:hAnsi="Times New Roman" w:eastAsia="宋体" w:cs="Times New Roman"/>
                <w:color w:val="auto"/>
                <w:sz w:val="24"/>
                <w:szCs w:val="24"/>
              </w:rPr>
              <w:t>建设项目</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bookmarkEnd w:id="3"/>
          </w:p>
        </w:tc>
        <w:tc>
          <w:tcPr>
            <w:tcW w:w="3074" w:type="dxa"/>
            <w:vAlign w:val="center"/>
          </w:tcPr>
          <w:p>
            <w:pPr>
              <w:keepNext w:val="0"/>
              <w:keepLines w:val="0"/>
              <w:widowControl/>
              <w:suppressLineNumbers w:val="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二十七、非金属矿物制品业30</w:t>
            </w:r>
            <w:bookmarkStart w:id="90" w:name="_GoBack"/>
            <w:bookmarkEnd w:id="90"/>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-55.石膏、水泥制品及类似制品制造302-商品混凝土、砼结构构件制造、水泥制品制造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建设性质</w:t>
            </w:r>
          </w:p>
        </w:tc>
        <w:tc>
          <w:tcPr>
            <w:tcW w:w="2156" w:type="dxa"/>
            <w:vAlign w:val="center"/>
          </w:tcPr>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新建（迁建）</w:t>
            </w:r>
          </w:p>
          <w:p>
            <w:pPr>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改建</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扩建</w:t>
            </w:r>
          </w:p>
          <w:p>
            <w:pPr>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技术改造</w:t>
            </w:r>
          </w:p>
        </w:tc>
        <w:tc>
          <w:tcPr>
            <w:tcW w:w="1835" w:type="dxa"/>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申报情形</w:t>
            </w:r>
          </w:p>
        </w:tc>
        <w:tc>
          <w:tcPr>
            <w:tcW w:w="3074" w:type="dxa"/>
            <w:vAlign w:val="center"/>
          </w:tcPr>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 xml:space="preserve">首次申报项目             </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不予批准后再次申报项目</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 xml:space="preserve">超五年重新审核项目     </w:t>
            </w:r>
          </w:p>
          <w:p>
            <w:pPr>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项目审批（核准/</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备案）部门（选填）</w:t>
            </w:r>
          </w:p>
        </w:tc>
        <w:tc>
          <w:tcPr>
            <w:tcW w:w="2156" w:type="dxa"/>
            <w:vAlign w:val="center"/>
          </w:tcPr>
          <w:p>
            <w:pPr>
              <w:adjustRightInd w:val="0"/>
              <w:snapToGrid w:val="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w:t>
            </w:r>
          </w:p>
        </w:tc>
        <w:tc>
          <w:tcPr>
            <w:tcW w:w="1835" w:type="dxa"/>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备案）文号（选填）</w:t>
            </w:r>
          </w:p>
        </w:tc>
        <w:tc>
          <w:tcPr>
            <w:tcW w:w="3074" w:type="dxa"/>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总投资（万元）</w:t>
            </w:r>
          </w:p>
        </w:tc>
        <w:tc>
          <w:tcPr>
            <w:tcW w:w="2156" w:type="dxa"/>
            <w:vAlign w:val="center"/>
          </w:tcPr>
          <w:p>
            <w:pPr>
              <w:adjustRightInd w:val="0"/>
              <w:snapToGrid w:val="0"/>
              <w:jc w:val="center"/>
              <w:rPr>
                <w:rFonts w:hint="default" w:ascii="Times New Roman" w:hAnsi="Times New Roman" w:eastAsia="宋体" w:cs="Times New Roman"/>
                <w:color w:val="auto"/>
                <w:sz w:val="24"/>
                <w:szCs w:val="24"/>
                <w:lang w:val="en-US"/>
              </w:rPr>
            </w:pPr>
            <w:r>
              <w:rPr>
                <w:rFonts w:hint="eastAsia" w:cs="Times New Roman"/>
                <w:color w:val="auto"/>
                <w:sz w:val="24"/>
                <w:lang w:val="en-US" w:eastAsia="zh-CN"/>
              </w:rPr>
              <w:t>1500</w:t>
            </w:r>
          </w:p>
        </w:tc>
        <w:tc>
          <w:tcPr>
            <w:tcW w:w="1835" w:type="dxa"/>
            <w:tcMar>
              <w:top w:w="16" w:type="dxa"/>
              <w:left w:w="16" w:type="dxa"/>
              <w:right w:w="16" w:type="dxa"/>
            </w:tcMar>
            <w:vAlign w:val="center"/>
          </w:tcPr>
          <w:p>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环保投资（万元）</w:t>
            </w:r>
          </w:p>
        </w:tc>
        <w:tc>
          <w:tcPr>
            <w:tcW w:w="3074" w:type="dxa"/>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lang w:val="en-US" w:eastAsia="zh-CN"/>
              </w:rPr>
              <w:t>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环保投资占比（%）</w:t>
            </w:r>
          </w:p>
        </w:tc>
        <w:tc>
          <w:tcPr>
            <w:tcW w:w="2156" w:type="dxa"/>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lang w:val="en-US" w:eastAsia="zh-CN"/>
              </w:rPr>
              <w:t>3.1</w:t>
            </w:r>
          </w:p>
        </w:tc>
        <w:tc>
          <w:tcPr>
            <w:tcW w:w="183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施工工期</w:t>
            </w:r>
          </w:p>
        </w:tc>
        <w:tc>
          <w:tcPr>
            <w:tcW w:w="3074" w:type="dxa"/>
            <w:vAlign w:val="center"/>
          </w:tcPr>
          <w:p>
            <w:pPr>
              <w:adjustRightInd w:val="0"/>
              <w:snapToGrid w:val="0"/>
              <w:jc w:val="center"/>
              <w:rPr>
                <w:rFonts w:hint="default" w:ascii="Times New Roman" w:hAnsi="Times New Roman" w:eastAsia="宋体" w:cs="Times New Roman"/>
                <w:color w:val="auto"/>
                <w:sz w:val="24"/>
                <w:szCs w:val="24"/>
              </w:rPr>
            </w:pPr>
            <w:r>
              <w:rPr>
                <w:rFonts w:hint="eastAsia" w:cs="Times New Roman"/>
                <w:color w:val="auto"/>
                <w:sz w:val="24"/>
                <w:lang w:val="en-US" w:eastAsia="zh-CN"/>
              </w:rPr>
              <w:t>2</w:t>
            </w:r>
            <w:r>
              <w:rPr>
                <w:rFonts w:hint="default" w:ascii="Times New Roman" w:hAnsi="Times New Roman" w:cs="Times New Roman"/>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0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是否开工建设</w:t>
            </w:r>
          </w:p>
        </w:tc>
        <w:tc>
          <w:tcPr>
            <w:tcW w:w="2156" w:type="dxa"/>
            <w:vAlign w:val="center"/>
          </w:tcPr>
          <w:p>
            <w:pPr>
              <w:adjustRightInd w:val="0"/>
              <w:snapToGrid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14:textFill>
                  <w14:solidFill>
                    <w14:schemeClr w14:val="tx1"/>
                  </w14:solidFill>
                </w14:textFill>
              </w:rPr>
              <w:t>否</w:t>
            </w:r>
          </w:p>
          <w:p>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14:textFill>
                  <w14:solidFill>
                    <w14:schemeClr w14:val="tx1"/>
                  </w14:solidFill>
                </w14:textFill>
              </w:rPr>
              <w:t>是：</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本项目已于2025年11月动工建设</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p>
        </w:tc>
        <w:tc>
          <w:tcPr>
            <w:tcW w:w="1835"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pacing w:val="-6"/>
                <w:sz w:val="24"/>
                <w:szCs w:val="24"/>
              </w:rPr>
            </w:pPr>
            <w:r>
              <w:rPr>
                <w:rFonts w:hint="default" w:ascii="Times New Roman" w:hAnsi="Times New Roman" w:eastAsia="宋体" w:cs="Times New Roman"/>
                <w:color w:val="auto"/>
                <w:spacing w:val="-6"/>
                <w:sz w:val="24"/>
                <w:szCs w:val="24"/>
              </w:rPr>
              <w:t>用地（用海）</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面积（m</w:t>
            </w:r>
            <w:r>
              <w:rPr>
                <w:rFonts w:hint="default" w:ascii="Times New Roman" w:hAnsi="Times New Roman" w:eastAsia="宋体" w:cs="Times New Roman"/>
                <w:color w:val="auto"/>
                <w:spacing w:val="-6"/>
                <w:sz w:val="24"/>
                <w:szCs w:val="24"/>
                <w:vertAlign w:val="superscript"/>
              </w:rPr>
              <w:t>2</w:t>
            </w:r>
            <w:r>
              <w:rPr>
                <w:rFonts w:hint="default" w:ascii="Times New Roman" w:hAnsi="Times New Roman" w:eastAsia="宋体" w:cs="Times New Roman"/>
                <w:color w:val="auto"/>
                <w:spacing w:val="-6"/>
                <w:sz w:val="24"/>
                <w:szCs w:val="24"/>
              </w:rPr>
              <w:t>）</w:t>
            </w:r>
          </w:p>
        </w:tc>
        <w:tc>
          <w:tcPr>
            <w:tcW w:w="3074" w:type="dxa"/>
            <w:vAlign w:val="center"/>
          </w:tcPr>
          <w:p>
            <w:pPr>
              <w:adjustRightInd w:val="0"/>
              <w:snapToGrid w:val="0"/>
              <w:jc w:val="center"/>
              <w:rPr>
                <w:rFonts w:hint="default" w:ascii="Times New Roman" w:hAnsi="Times New Roman" w:eastAsia="宋体" w:cs="Times New Roman"/>
                <w:color w:val="auto"/>
                <w:sz w:val="24"/>
                <w:szCs w:val="24"/>
                <w:lang w:val="en-US"/>
              </w:rPr>
            </w:pPr>
            <w:r>
              <w:rPr>
                <w:rFonts w:hint="eastAsia" w:cs="Times New Roman"/>
                <w:color w:val="000000" w:themeColor="text1"/>
                <w:kern w:val="1"/>
                <w:sz w:val="24"/>
                <w:szCs w:val="24"/>
                <w:lang w:val="en-US" w:eastAsia="zh-CN"/>
                <w14:textFill>
                  <w14:solidFill>
                    <w14:schemeClr w14:val="tx1"/>
                  </w14:solidFill>
                </w14:textFill>
              </w:rPr>
              <w:t>5364.22m</w:t>
            </w:r>
            <w:r>
              <w:rPr>
                <w:rFonts w:hint="eastAsia" w:cs="Times New Roman"/>
                <w:color w:val="000000" w:themeColor="text1"/>
                <w:kern w:val="1"/>
                <w:sz w:val="24"/>
                <w:szCs w:val="24"/>
                <w:vertAlign w:val="superscript"/>
                <w:lang w:val="en-US" w:eastAsia="zh-CN"/>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05"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专项评价设置情况</w:t>
            </w:r>
          </w:p>
        </w:tc>
        <w:tc>
          <w:tcPr>
            <w:tcW w:w="7065" w:type="dxa"/>
            <w:gridSpan w:val="3"/>
            <w:vAlign w:val="center"/>
          </w:tcPr>
          <w:p>
            <w:pPr>
              <w:adjustRightInd w:val="0"/>
              <w:snapToGrid w:val="0"/>
              <w:spacing w:line="360" w:lineRule="auto"/>
              <w:ind w:firstLine="480" w:firstLineChars="200"/>
              <w:jc w:val="left"/>
              <w:rPr>
                <w:rFonts w:hint="eastAsia" w:cs="Times New Roman"/>
                <w:color w:val="auto"/>
                <w:kern w:val="1"/>
                <w:sz w:val="24"/>
                <w:szCs w:val="24"/>
                <w:lang w:val="en-US" w:eastAsia="zh-CN"/>
              </w:rPr>
            </w:pPr>
            <w:r>
              <w:rPr>
                <w:rFonts w:ascii="Times New Roman" w:hAnsi="Times New Roman" w:eastAsia="宋体" w:cs="Times New Roman"/>
                <w:color w:val="auto"/>
                <w:sz w:val="24"/>
                <w:szCs w:val="24"/>
              </w:rPr>
              <w:t>根据《建设项目环境影响报告表编制技术指南（</w:t>
            </w:r>
            <w:r>
              <w:rPr>
                <w:rFonts w:hint="eastAsia" w:ascii="Times New Roman" w:hAnsi="Times New Roman" w:eastAsia="宋体" w:cs="Times New Roman"/>
                <w:color w:val="auto"/>
                <w:sz w:val="24"/>
                <w:szCs w:val="24"/>
              </w:rPr>
              <w:t>污染</w:t>
            </w:r>
            <w:r>
              <w:rPr>
                <w:rFonts w:ascii="Times New Roman" w:hAnsi="Times New Roman" w:eastAsia="宋体" w:cs="Times New Roman"/>
                <w:color w:val="auto"/>
                <w:sz w:val="24"/>
                <w:szCs w:val="24"/>
              </w:rPr>
              <w:t>影响类）（试行）》表1内容，对照本项目实际情况，本项目</w:t>
            </w:r>
            <w:r>
              <w:rPr>
                <w:rFonts w:hint="eastAsia" w:cs="Times New Roman"/>
                <w:color w:val="auto"/>
                <w:sz w:val="24"/>
                <w:szCs w:val="24"/>
                <w:lang w:eastAsia="zh-CN"/>
              </w:rPr>
              <w:t>无须设置</w:t>
            </w:r>
            <w:r>
              <w:rPr>
                <w:rFonts w:ascii="Times New Roman" w:hAnsi="Times New Roman" w:eastAsia="宋体" w:cs="Times New Roman"/>
                <w:color w:val="auto"/>
                <w:sz w:val="24"/>
                <w:szCs w:val="24"/>
              </w:rPr>
              <w:t>专项评价，具体专项评价设置原则详见</w:t>
            </w:r>
            <w:r>
              <w:rPr>
                <w:rFonts w:hint="eastAsia" w:ascii="Times New Roman" w:hAnsi="Times New Roman" w:eastAsia="宋体" w:cs="Times New Roman"/>
                <w:color w:val="auto"/>
                <w:sz w:val="24"/>
                <w:szCs w:val="24"/>
                <w:lang w:val="en-US" w:eastAsia="zh-CN"/>
              </w:rPr>
              <w:t>下表</w:t>
            </w:r>
            <w:r>
              <w:rPr>
                <w:rFonts w:hint="eastAsia" w:cs="Times New Roman"/>
                <w:color w:val="auto"/>
                <w:kern w:val="1"/>
                <w:sz w:val="24"/>
                <w:szCs w:val="24"/>
                <w:lang w:val="en-US" w:eastAsia="zh-CN"/>
              </w:rPr>
              <w:t>。</w:t>
            </w:r>
          </w:p>
          <w:p>
            <w:pPr>
              <w:pStyle w:val="125"/>
              <w:spacing w:before="0" w:after="0" w:line="240" w:lineRule="auto"/>
              <w:rPr>
                <w:rFonts w:hint="eastAsia" w:ascii="Times New Roman" w:hAnsi="Times New Roman" w:eastAsia="宋体" w:cs="Times New Roman"/>
                <w:b/>
                <w:bCs/>
                <w:snapToGrid w:val="0"/>
                <w:color w:val="auto"/>
                <w:kern w:val="0"/>
                <w:sz w:val="22"/>
                <w:szCs w:val="20"/>
                <w:lang w:val="en-US" w:eastAsia="zh-CN" w:bidi="ar-SA"/>
              </w:rPr>
            </w:pPr>
            <w:r>
              <w:rPr>
                <w:rFonts w:hint="eastAsia" w:ascii="Times New Roman" w:hAnsi="Times New Roman" w:eastAsia="宋体" w:cs="Times New Roman"/>
                <w:b/>
                <w:bCs/>
                <w:snapToGrid w:val="0"/>
                <w:color w:val="auto"/>
                <w:kern w:val="0"/>
                <w:sz w:val="22"/>
                <w:szCs w:val="20"/>
                <w:lang w:val="en-US" w:eastAsia="zh-CN" w:bidi="ar-SA"/>
              </w:rPr>
              <w:t>表1  专项评价类别设置判定情况表</w:t>
            </w:r>
          </w:p>
          <w:tbl>
            <w:tblPr>
              <w:tblStyle w:val="29"/>
              <w:tblW w:w="6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285"/>
              <w:gridCol w:w="3208"/>
              <w:gridCol w:w="7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类别</w:t>
                  </w:r>
                </w:p>
              </w:tc>
              <w:tc>
                <w:tcPr>
                  <w:tcW w:w="228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《指南》规定设置原则要求</w:t>
                  </w:r>
                </w:p>
              </w:tc>
              <w:tc>
                <w:tcPr>
                  <w:tcW w:w="3208"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本项目情况</w:t>
                  </w:r>
                </w:p>
              </w:tc>
              <w:tc>
                <w:tcPr>
                  <w:tcW w:w="702"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是否设置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w:t>
                  </w:r>
                </w:p>
              </w:tc>
              <w:tc>
                <w:tcPr>
                  <w:tcW w:w="228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排放废气含有毒有害污染物、二噁英、苯并[a]芘、氰化物、氯气且厂界外500米范围内有环境空气保护目标的建设项目</w:t>
                  </w:r>
                </w:p>
              </w:tc>
              <w:tc>
                <w:tcPr>
                  <w:tcW w:w="3208"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本项目排放</w:t>
                  </w:r>
                  <w:r>
                    <w:rPr>
                      <w:rFonts w:hint="eastAsia" w:cs="Times New Roman"/>
                      <w:color w:val="auto"/>
                      <w:sz w:val="21"/>
                      <w:szCs w:val="21"/>
                      <w:lang w:val="en-US" w:eastAsia="zh-CN"/>
                    </w:rPr>
                    <w:t>废气主要为颗粒物，</w:t>
                  </w:r>
                  <w:r>
                    <w:rPr>
                      <w:rFonts w:hint="eastAsia" w:ascii="Times New Roman" w:hAnsi="Times New Roman" w:eastAsia="宋体" w:cs="Times New Roman"/>
                      <w:color w:val="auto"/>
                      <w:sz w:val="21"/>
                      <w:szCs w:val="21"/>
                      <w:lang w:val="en-US" w:eastAsia="zh-CN"/>
                    </w:rPr>
                    <w:t>没有涉及《有毒有害大气污染物名录》的污染物。</w:t>
                  </w:r>
                </w:p>
              </w:tc>
              <w:tc>
                <w:tcPr>
                  <w:tcW w:w="702"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地表水</w:t>
                  </w:r>
                </w:p>
              </w:tc>
              <w:tc>
                <w:tcPr>
                  <w:tcW w:w="228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新增工业废水直排建设项目（槽罐车外送污水处理厂的除外）；新增废水直排的污水集中处理厂</w:t>
                  </w:r>
                </w:p>
              </w:tc>
              <w:tc>
                <w:tcPr>
                  <w:tcW w:w="3208"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本项目生产废水主要为地面、设备、车辆</w:t>
                  </w:r>
                  <w:r>
                    <w:rPr>
                      <w:rFonts w:hint="eastAsia" w:cs="Times New Roman"/>
                      <w:color w:val="auto"/>
                      <w:sz w:val="21"/>
                      <w:szCs w:val="21"/>
                      <w:lang w:val="en-US" w:eastAsia="zh-CN"/>
                    </w:rPr>
                    <w:t>、搅拌车罐体、</w:t>
                  </w:r>
                  <w:r>
                    <w:rPr>
                      <w:rFonts w:hint="eastAsia" w:ascii="Times New Roman" w:hAnsi="Times New Roman" w:eastAsia="宋体" w:cs="Times New Roman"/>
                      <w:color w:val="auto"/>
                      <w:sz w:val="21"/>
                      <w:szCs w:val="21"/>
                      <w:lang w:val="en-US" w:eastAsia="zh-CN"/>
                    </w:rPr>
                    <w:t>冲洗废水，废水经厂区污水处理设施处理后循环使用不外排，生活污水经</w:t>
                  </w:r>
                  <w:r>
                    <w:rPr>
                      <w:rFonts w:hint="eastAsia" w:cs="Times New Roman"/>
                      <w:color w:val="auto"/>
                      <w:sz w:val="21"/>
                      <w:szCs w:val="21"/>
                      <w:lang w:val="en-US" w:eastAsia="zh-CN"/>
                    </w:rPr>
                    <w:t>隔油池、</w:t>
                  </w:r>
                  <w:r>
                    <w:rPr>
                      <w:rFonts w:hint="eastAsia" w:ascii="Times New Roman" w:hAnsi="Times New Roman" w:eastAsia="宋体" w:cs="Times New Roman"/>
                      <w:color w:val="auto"/>
                      <w:sz w:val="21"/>
                      <w:szCs w:val="21"/>
                      <w:lang w:val="en-US" w:eastAsia="zh-CN"/>
                    </w:rPr>
                    <w:t>化粪池处理后，用于周边菜地浇灌。</w:t>
                  </w:r>
                </w:p>
              </w:tc>
              <w:tc>
                <w:tcPr>
                  <w:tcW w:w="702"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环境风险</w:t>
                  </w:r>
                </w:p>
              </w:tc>
              <w:tc>
                <w:tcPr>
                  <w:tcW w:w="228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有毒有害和易燃易爆危险物质存储量超过临界量的建设项目</w:t>
                  </w:r>
                </w:p>
              </w:tc>
              <w:tc>
                <w:tcPr>
                  <w:tcW w:w="3208" w:type="dxa"/>
                  <w:tcBorders>
                    <w:tl2br w:val="nil"/>
                    <w:tr2bl w:val="nil"/>
                  </w:tcBorders>
                  <w:noWrap w:val="0"/>
                  <w:vAlign w:val="center"/>
                </w:tcPr>
                <w:p>
                  <w:pPr>
                    <w:pStyle w:val="111"/>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本项目有毒有害和易燃易爆危险物质存储量均没有超过HJ169-2018附录B附录C规定的临界量</w:t>
                  </w:r>
                </w:p>
              </w:tc>
              <w:tc>
                <w:tcPr>
                  <w:tcW w:w="702"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生态</w:t>
                  </w:r>
                </w:p>
              </w:tc>
              <w:tc>
                <w:tcPr>
                  <w:tcW w:w="228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取水口下游500米范围内有重要水生生物的自然产卵场、索饵场、越冬场和洄游通道的新增河道取水的污染类建设项目</w:t>
                  </w:r>
                </w:p>
              </w:tc>
              <w:tc>
                <w:tcPr>
                  <w:tcW w:w="3208"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本项目用水主要来源地区自来水公司供应，不涉及河道取水</w:t>
                  </w:r>
                  <w:r>
                    <w:rPr>
                      <w:rFonts w:hint="eastAsia" w:ascii="Times New Roman" w:hAnsi="Times New Roman" w:eastAsia="宋体" w:cs="Times New Roman"/>
                      <w:color w:val="auto"/>
                      <w:sz w:val="21"/>
                      <w:szCs w:val="21"/>
                      <w:lang w:val="en-US" w:eastAsia="zh-CN"/>
                    </w:rPr>
                    <w:t>。</w:t>
                  </w:r>
                </w:p>
              </w:tc>
              <w:tc>
                <w:tcPr>
                  <w:tcW w:w="702"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地下水</w:t>
                  </w:r>
                </w:p>
              </w:tc>
              <w:tc>
                <w:tcPr>
                  <w:tcW w:w="228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地下水原则上不开展专项评价，涉及集中式饮用水水源和热水、矿泉水、温泉等特殊地下水资源保护区的开展地下水专项评价工作。</w:t>
                  </w:r>
                </w:p>
              </w:tc>
              <w:tc>
                <w:tcPr>
                  <w:tcW w:w="3208"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本项目选址不涉及集中式饮用水水源和热水、矿泉水、温泉等特殊地下水资源保护区</w:t>
                  </w:r>
                </w:p>
              </w:tc>
              <w:tc>
                <w:tcPr>
                  <w:tcW w:w="702"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土壤、声环境</w:t>
                  </w:r>
                </w:p>
              </w:tc>
              <w:tc>
                <w:tcPr>
                  <w:tcW w:w="2285"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土壤、声环境不开展专项评价</w:t>
                  </w:r>
                </w:p>
              </w:tc>
              <w:tc>
                <w:tcPr>
                  <w:tcW w:w="3208" w:type="dxa"/>
                  <w:tcBorders>
                    <w:tl2br w:val="nil"/>
                    <w:tr2bl w:val="nil"/>
                  </w:tcBorders>
                  <w:noWrap w:val="0"/>
                  <w:vAlign w:val="center"/>
                </w:tcPr>
                <w:p>
                  <w:pPr>
                    <w:pStyle w:val="111"/>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02" w:type="dxa"/>
                  <w:tcBorders>
                    <w:tl2br w:val="nil"/>
                    <w:tr2bl w:val="nil"/>
                  </w:tcBorders>
                  <w:noWrap w:val="0"/>
                  <w:vAlign w:val="center"/>
                </w:tcPr>
                <w:p>
                  <w:pPr>
                    <w:pStyle w:val="111"/>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w:t>
                  </w:r>
                </w:p>
              </w:tc>
            </w:tr>
          </w:tbl>
          <w:p>
            <w:pPr>
              <w:bidi w:val="0"/>
              <w:spacing w:line="240" w:lineRule="auto"/>
              <w:rPr>
                <w:rFonts w:hint="eastAsia"/>
                <w:color w:val="auto"/>
                <w:lang w:val="en-US" w:eastAsia="zh-CN"/>
              </w:rPr>
            </w:pPr>
            <w:r>
              <w:rPr>
                <w:rFonts w:hint="eastAsia"/>
                <w:color w:val="auto"/>
                <w:lang w:val="en-US" w:eastAsia="zh-CN"/>
              </w:rPr>
              <w:t>注：1、废气中有毒有害污染物指纳入《有毒有害大气污染物名录》的污染物(不包括无排放标准的污染物)；</w:t>
            </w:r>
          </w:p>
          <w:p>
            <w:pPr>
              <w:bidi w:val="0"/>
              <w:spacing w:line="240" w:lineRule="auto"/>
              <w:rPr>
                <w:rFonts w:hint="eastAsia"/>
                <w:color w:val="auto"/>
                <w:lang w:val="en-US" w:eastAsia="zh-CN"/>
              </w:rPr>
            </w:pPr>
            <w:r>
              <w:rPr>
                <w:rFonts w:hint="eastAsia"/>
                <w:color w:val="auto"/>
                <w:lang w:val="en-US" w:eastAsia="zh-CN"/>
              </w:rPr>
              <w:t>2、环境空气保护目标指自然保护区、风景名胜区、居住区、文化区和农村地区中人群较集中的区域；</w:t>
            </w:r>
          </w:p>
          <w:p>
            <w:pPr>
              <w:bidi w:val="0"/>
              <w:spacing w:line="240" w:lineRule="auto"/>
              <w:rPr>
                <w:rFonts w:hint="default"/>
                <w:color w:val="auto"/>
              </w:rPr>
            </w:pPr>
            <w:r>
              <w:rPr>
                <w:rFonts w:hint="eastAsia"/>
                <w:color w:val="auto"/>
                <w:lang w:val="en-US" w:eastAsia="zh-CN"/>
              </w:rPr>
              <w:t>3、临界量及其计算方法可参考《建设项目环境风险评价技术导则》(HJ169)附录B、附录C。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5"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规划情况</w:t>
            </w:r>
          </w:p>
        </w:tc>
        <w:tc>
          <w:tcPr>
            <w:tcW w:w="7065" w:type="dxa"/>
            <w:gridSpan w:val="3"/>
            <w:vAlign w:val="center"/>
          </w:tcPr>
          <w:p>
            <w:pPr>
              <w:pStyle w:val="4"/>
              <w:rPr>
                <w:rFonts w:hint="eastAsia" w:ascii="Times New Roman" w:hAnsi="Times New Roman" w:eastAsia="宋体" w:cs="Times New Roman"/>
                <w:color w:val="auto"/>
                <w:lang w:eastAsia="zh-CN"/>
              </w:rPr>
            </w:pPr>
            <w:r>
              <w:rPr>
                <w:rFonts w:hint="eastAsia" w:ascii="Times New Roman" w:hAnsi="Times New Roman" w:eastAsia="宋体" w:cs="Times New Roman"/>
                <w:color w:val="auto"/>
                <w:kern w:val="0"/>
                <w:sz w:val="24"/>
                <w:szCs w:val="24"/>
                <w:u w:val="none" w:color="auto"/>
                <w:shd w:val="clear" w:color="auto" w:fill="auto"/>
                <w:lang w:val="en-US" w:eastAsia="zh-CN" w:bidi="ar-SA"/>
              </w:rPr>
              <w:t>《岳阳市预拌商品混凝土专项规划(2023-2027年)》(岳阳市住房和城乡建设局岳建函[2023]49号)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05" w:type="dxa"/>
            <w:vAlign w:val="center"/>
          </w:tcPr>
          <w:p>
            <w:pPr>
              <w:adjustRightInd w:val="0"/>
              <w:snapToGrid w:val="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规划环境影响</w:t>
            </w:r>
          </w:p>
          <w:p>
            <w:pPr>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评价情况</w:t>
            </w:r>
          </w:p>
        </w:tc>
        <w:tc>
          <w:tcPr>
            <w:tcW w:w="7065" w:type="dxa"/>
            <w:gridSpan w:val="3"/>
            <w:vAlign w:val="center"/>
          </w:tcPr>
          <w:p>
            <w:pPr>
              <w:pStyle w:val="4"/>
              <w:rPr>
                <w:rFonts w:hint="default" w:ascii="Times New Roman" w:hAnsi="Times New Roman" w:eastAsia="宋体" w:cs="Times New Roman"/>
                <w:color w:val="auto"/>
              </w:rPr>
            </w:pPr>
            <w:r>
              <w:rPr>
                <w:rFonts w:hint="eastAsia" w:cs="Times New Roman"/>
                <w:color w:val="auto"/>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规划及规划环境影响评价符合性分析</w:t>
            </w:r>
          </w:p>
        </w:tc>
        <w:tc>
          <w:tcPr>
            <w:tcW w:w="7065" w:type="dxa"/>
            <w:gridSpan w:val="3"/>
            <w:vAlign w:val="center"/>
          </w:tcPr>
          <w:p>
            <w:pPr>
              <w:spacing w:line="360" w:lineRule="auto"/>
              <w:ind w:firstLine="480" w:firstLineChars="200"/>
              <w:rPr>
                <w:rFonts w:hint="default"/>
                <w:color w:val="auto"/>
                <w:lang w:val="en-US"/>
              </w:rPr>
            </w:pPr>
            <w:r>
              <w:rPr>
                <w:rFonts w:hint="eastAsia" w:ascii="Times New Roman" w:hAnsi="Times New Roman" w:eastAsia="宋体" w:cs="Times New Roman"/>
                <w:color w:val="auto"/>
                <w:kern w:val="0"/>
                <w:sz w:val="24"/>
                <w:szCs w:val="24"/>
                <w:u w:val="none" w:color="auto"/>
                <w:shd w:val="clear" w:color="auto" w:fill="auto"/>
                <w:lang w:val="en-US" w:eastAsia="zh-CN" w:bidi="ar-SA"/>
              </w:rPr>
              <w:t>根据《岳阳市预拌商品混凝土专项规划(2023-2027年)》(岳阳市住房和城乡建设局岳建函[2023]49号)规划要求，本项目不属于该规划中混凝土搅拌站点，2025年10月27日湘阴县人民政府向岳阳市住房和城乡建设局申请在湘阴县石塘镇高山村月塘组新增预拌混凝土搅拌站1个，设计产能约为30万立方米/年，2025年11月20日岳阳市住房和城乡建设局对申请进行了批复“岳建函【2025】1270号”，同意湘阴县石塘镇高山村月塘组新增预拌混凝土搅拌站1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805"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其他符合性分析</w:t>
            </w:r>
          </w:p>
        </w:tc>
        <w:tc>
          <w:tcPr>
            <w:tcW w:w="7065" w:type="dxa"/>
            <w:gridSpan w:val="3"/>
            <w:vAlign w:val="center"/>
          </w:tcPr>
          <w:p>
            <w:pPr>
              <w:pStyle w:val="87"/>
              <w:keepLines w:val="0"/>
              <w:numPr>
                <w:ilvl w:val="0"/>
                <w:numId w:val="0"/>
              </w:numPr>
              <w:kinsoku/>
              <w:wordWrap/>
              <w:overflowPunct/>
              <w:topLinePunct w:val="0"/>
              <w:bidi w:val="0"/>
              <w:adjustRightInd/>
              <w:snapToGrid/>
              <w:textAlignment w:val="auto"/>
              <w:rPr>
                <w:rFonts w:hint="default" w:ascii="Times New Roman" w:hAnsi="Times New Roman" w:eastAsia="宋体" w:cs="Times New Roman"/>
                <w:b/>
                <w:bCs w:val="0"/>
                <w:color w:val="auto"/>
              </w:rPr>
            </w:pPr>
            <w:bookmarkStart w:id="4" w:name="_Toc23952"/>
            <w:bookmarkStart w:id="5" w:name="_Toc11591"/>
            <w:bookmarkStart w:id="6" w:name="_Toc17836"/>
            <w:r>
              <w:rPr>
                <w:rFonts w:hint="eastAsia" w:eastAsia="宋体" w:cs="Times New Roman"/>
                <w:b/>
                <w:bCs w:val="0"/>
                <w:color w:val="auto"/>
                <w:lang w:val="en-US" w:eastAsia="zh-CN"/>
              </w:rPr>
              <w:t>1、</w:t>
            </w:r>
            <w:r>
              <w:rPr>
                <w:rFonts w:hint="default" w:ascii="Times New Roman" w:hAnsi="Times New Roman" w:eastAsia="宋体" w:cs="Times New Roman"/>
                <w:b/>
                <w:bCs w:val="0"/>
                <w:color w:val="auto"/>
              </w:rPr>
              <w:t>产业政策符合性分析</w:t>
            </w:r>
            <w:bookmarkEnd w:id="4"/>
            <w:bookmarkEnd w:id="5"/>
            <w:bookmarkEnd w:id="6"/>
          </w:p>
          <w:p>
            <w:pPr>
              <w:pStyle w:val="127"/>
              <w:ind w:firstLine="482"/>
              <w:rPr>
                <w:rFonts w:hint="default" w:ascii="Times New Roman" w:hAnsi="Times New Roman" w:eastAsia="宋体" w:cs="Times New Roman"/>
                <w:color w:val="auto"/>
                <w:kern w:val="0"/>
                <w:sz w:val="24"/>
                <w:szCs w:val="24"/>
                <w:u w:val="none" w:color="auto"/>
                <w:shd w:val="clear" w:color="auto" w:fill="auto"/>
                <w:lang w:val="en-US" w:eastAsia="zh-CN" w:bidi="ar-SA"/>
              </w:rPr>
            </w:pPr>
            <w:r>
              <w:rPr>
                <w:rFonts w:hint="default" w:ascii="Times New Roman" w:hAnsi="Times New Roman" w:eastAsia="宋体" w:cs="Times New Roman"/>
                <w:color w:val="auto"/>
                <w:kern w:val="0"/>
                <w:sz w:val="24"/>
                <w:szCs w:val="24"/>
                <w:u w:val="none" w:color="auto"/>
                <w:shd w:val="clear" w:color="auto" w:fill="auto"/>
                <w:lang w:val="en-US" w:eastAsia="zh-CN" w:bidi="ar-SA"/>
              </w:rPr>
              <w:t>本项目属于</w:t>
            </w:r>
            <w:r>
              <w:rPr>
                <w:rFonts w:hint="eastAsia" w:cs="Times New Roman"/>
                <w:color w:val="auto"/>
                <w:sz w:val="24"/>
                <w:szCs w:val="24"/>
                <w:lang w:val="en-US" w:eastAsia="zh-CN"/>
              </w:rPr>
              <w:t>水泥制品制造项目</w:t>
            </w:r>
            <w:r>
              <w:rPr>
                <w:rFonts w:hint="default" w:ascii="Times New Roman" w:hAnsi="Times New Roman" w:eastAsia="宋体" w:cs="Times New Roman"/>
                <w:color w:val="auto"/>
                <w:kern w:val="0"/>
                <w:sz w:val="24"/>
                <w:szCs w:val="24"/>
                <w:u w:val="none" w:color="auto"/>
                <w:shd w:val="clear" w:color="auto" w:fill="auto"/>
                <w:lang w:val="en-US" w:eastAsia="zh-CN" w:bidi="ar-SA"/>
              </w:rPr>
              <w:t>，根据《产业结构调整指导目录（20</w:t>
            </w:r>
            <w:r>
              <w:rPr>
                <w:rFonts w:hint="eastAsia" w:ascii="Times New Roman" w:hAnsi="Times New Roman" w:eastAsia="宋体" w:cs="Times New Roman"/>
                <w:color w:val="auto"/>
                <w:kern w:val="0"/>
                <w:sz w:val="24"/>
                <w:szCs w:val="24"/>
                <w:u w:val="none" w:color="auto"/>
                <w:shd w:val="clear" w:color="auto" w:fill="auto"/>
                <w:lang w:val="en-US" w:eastAsia="zh-CN" w:bidi="ar-SA"/>
              </w:rPr>
              <w:t>24</w:t>
            </w:r>
            <w:r>
              <w:rPr>
                <w:rFonts w:hint="default" w:ascii="Times New Roman" w:hAnsi="Times New Roman" w:eastAsia="宋体" w:cs="Times New Roman"/>
                <w:color w:val="auto"/>
                <w:kern w:val="0"/>
                <w:sz w:val="24"/>
                <w:szCs w:val="24"/>
                <w:u w:val="none" w:color="auto"/>
                <w:shd w:val="clear" w:color="auto" w:fill="auto"/>
                <w:lang w:val="en-US" w:eastAsia="zh-CN" w:bidi="ar-SA"/>
              </w:rPr>
              <w:t>年版）》（中华人民共和国国家发展和改革委员会令第49号），本项目不属于限制类和淘汰类；根据国务院《促进产业结构调整暂行规定》（国发〔2005〕40号）中的第十三条，“不属于鼓励类、限制类及淘汰类，且符合国家有关法律、法规和政策规定的为允许类”，确定本项目为允许类。</w:t>
            </w:r>
          </w:p>
          <w:p>
            <w:pPr>
              <w:pStyle w:val="87"/>
              <w:keepLines w:val="0"/>
              <w:numPr>
                <w:ilvl w:val="0"/>
                <w:numId w:val="0"/>
              </w:numPr>
              <w:kinsoku/>
              <w:wordWrap/>
              <w:overflowPunct/>
              <w:topLinePunct w:val="0"/>
              <w:bidi w:val="0"/>
              <w:adjustRightInd/>
              <w:snapToGrid/>
              <w:textAlignment w:val="auto"/>
              <w:rPr>
                <w:rFonts w:hint="default" w:ascii="Times New Roman" w:hAnsi="Times New Roman" w:eastAsia="宋体" w:cs="Times New Roman"/>
                <w:b/>
                <w:bCs w:val="0"/>
                <w:color w:val="auto"/>
              </w:rPr>
            </w:pPr>
            <w:bookmarkStart w:id="7" w:name="_Toc31144"/>
            <w:bookmarkStart w:id="8" w:name="_Toc4521"/>
            <w:bookmarkStart w:id="9" w:name="_Toc4906"/>
            <w:r>
              <w:rPr>
                <w:rFonts w:hint="eastAsia" w:eastAsia="宋体" w:cs="Times New Roman"/>
                <w:b/>
                <w:bCs w:val="0"/>
                <w:color w:val="auto"/>
                <w:lang w:val="en-US" w:eastAsia="zh-CN"/>
              </w:rPr>
              <w:t>2、与岳阳市生态环境分区管控</w:t>
            </w:r>
            <w:r>
              <w:rPr>
                <w:rFonts w:hint="default" w:ascii="Times New Roman" w:hAnsi="Times New Roman" w:eastAsia="宋体" w:cs="Times New Roman"/>
                <w:b/>
                <w:bCs w:val="0"/>
                <w:color w:val="auto"/>
              </w:rPr>
              <w:t>符合性分析</w:t>
            </w:r>
            <w:bookmarkEnd w:id="7"/>
            <w:bookmarkEnd w:id="8"/>
            <w:bookmarkEnd w:id="9"/>
          </w:p>
          <w:p>
            <w:pPr>
              <w:keepLines w:val="0"/>
              <w:kinsoku/>
              <w:wordWrap/>
              <w:overflowPunct/>
              <w:topLinePunct w:val="0"/>
              <w:autoSpaceDE w:val="0"/>
              <w:autoSpaceDN w:val="0"/>
              <w:bidi w:val="0"/>
              <w:adjustRightInd/>
              <w:snapToGrid/>
              <w:spacing w:line="360" w:lineRule="auto"/>
              <w:ind w:left="0" w:firstLine="480" w:firstLineChars="200"/>
              <w:textAlignment w:val="auto"/>
              <w:rPr>
                <w:rFonts w:hint="default" w:ascii="Times New Roman" w:hAnsi="Times New Roman" w:eastAsia="宋体" w:cs="Times New Roman"/>
                <w:color w:val="auto"/>
                <w:kern w:val="0"/>
                <w:sz w:val="24"/>
              </w:rPr>
            </w:pPr>
            <w:r>
              <w:rPr>
                <w:rFonts w:hint="eastAsia" w:cs="Times New Roman"/>
                <w:color w:val="auto"/>
                <w:kern w:val="0"/>
                <w:sz w:val="24"/>
                <w:lang w:val="en-US" w:eastAsia="zh-CN"/>
              </w:rPr>
              <w:t>岳阳市生态环境局</w:t>
            </w:r>
            <w:r>
              <w:rPr>
                <w:rFonts w:hint="default" w:ascii="Times New Roman" w:hAnsi="Times New Roman" w:eastAsia="宋体" w:cs="Times New Roman"/>
                <w:color w:val="auto"/>
                <w:kern w:val="0"/>
                <w:sz w:val="24"/>
              </w:rPr>
              <w:t>于202</w:t>
            </w:r>
            <w:r>
              <w:rPr>
                <w:rFonts w:hint="eastAsia" w:cs="Times New Roman"/>
                <w:color w:val="auto"/>
                <w:kern w:val="0"/>
                <w:sz w:val="24"/>
                <w:lang w:val="en-US" w:eastAsia="zh-CN"/>
              </w:rPr>
              <w:t>4</w:t>
            </w:r>
            <w:r>
              <w:rPr>
                <w:rFonts w:hint="default" w:ascii="Times New Roman" w:hAnsi="Times New Roman" w:eastAsia="宋体" w:cs="Times New Roman"/>
                <w:color w:val="auto"/>
                <w:kern w:val="0"/>
                <w:sz w:val="24"/>
              </w:rPr>
              <w:t>年12月</w:t>
            </w:r>
            <w:r>
              <w:rPr>
                <w:rFonts w:hint="eastAsia" w:cs="Times New Roman"/>
                <w:color w:val="auto"/>
                <w:kern w:val="0"/>
                <w:sz w:val="24"/>
                <w:lang w:val="en-US" w:eastAsia="zh-CN"/>
              </w:rPr>
              <w:t>17</w:t>
            </w:r>
            <w:r>
              <w:rPr>
                <w:rFonts w:hint="default" w:ascii="Times New Roman" w:hAnsi="Times New Roman" w:eastAsia="宋体" w:cs="Times New Roman"/>
                <w:color w:val="auto"/>
                <w:kern w:val="0"/>
                <w:sz w:val="24"/>
              </w:rPr>
              <w:t>日发布了《关于发布岳阳市生态环境分区管控动态更新成果（2023年版）的通知》（</w:t>
            </w:r>
            <w:r>
              <w:rPr>
                <w:rFonts w:hint="eastAsia" w:cs="Times New Roman"/>
                <w:color w:val="auto"/>
                <w:kern w:val="0"/>
                <w:sz w:val="24"/>
                <w:lang w:val="en-US" w:eastAsia="zh-CN"/>
              </w:rPr>
              <w:t>岳环</w:t>
            </w:r>
            <w:r>
              <w:rPr>
                <w:rFonts w:hint="default" w:ascii="Times New Roman" w:hAnsi="Times New Roman" w:eastAsia="宋体" w:cs="Times New Roman"/>
                <w:color w:val="auto"/>
                <w:kern w:val="0"/>
                <w:sz w:val="24"/>
              </w:rPr>
              <w:t>发〔202</w:t>
            </w:r>
            <w:r>
              <w:rPr>
                <w:rFonts w:hint="eastAsia" w:cs="Times New Roman"/>
                <w:color w:val="auto"/>
                <w:kern w:val="0"/>
                <w:sz w:val="24"/>
                <w:lang w:val="en-US" w:eastAsia="zh-CN"/>
              </w:rPr>
              <w:t>4</w:t>
            </w:r>
            <w:r>
              <w:rPr>
                <w:rFonts w:hint="default" w:ascii="Times New Roman" w:hAnsi="Times New Roman" w:eastAsia="宋体" w:cs="Times New Roman"/>
                <w:color w:val="auto"/>
                <w:kern w:val="0"/>
                <w:sz w:val="24"/>
              </w:rPr>
              <w:t>〕</w:t>
            </w:r>
            <w:r>
              <w:rPr>
                <w:rFonts w:hint="eastAsia" w:cs="Times New Roman"/>
                <w:color w:val="auto"/>
                <w:kern w:val="0"/>
                <w:sz w:val="24"/>
                <w:lang w:val="en-US" w:eastAsia="zh-CN"/>
              </w:rPr>
              <w:t>14</w:t>
            </w:r>
            <w:r>
              <w:rPr>
                <w:rFonts w:hint="default" w:ascii="Times New Roman" w:hAnsi="Times New Roman" w:eastAsia="宋体" w:cs="Times New Roman"/>
                <w:color w:val="auto"/>
                <w:kern w:val="0"/>
                <w:sz w:val="24"/>
              </w:rPr>
              <w:t>号）。项目位于</w:t>
            </w:r>
            <w:r>
              <w:rPr>
                <w:rFonts w:hint="eastAsia" w:cs="Times New Roman"/>
                <w:color w:val="000000" w:themeColor="text1"/>
                <w:kern w:val="1"/>
                <w:sz w:val="24"/>
                <w:szCs w:val="24"/>
                <w:lang w:val="en-US" w:eastAsia="zh-CN"/>
                <w14:textFill>
                  <w14:solidFill>
                    <w14:schemeClr w14:val="tx1"/>
                  </w14:solidFill>
                </w14:textFill>
              </w:rPr>
              <w:t>湘</w:t>
            </w:r>
            <w:r>
              <w:rPr>
                <w:rFonts w:hint="eastAsia" w:ascii="Times New Roman" w:hAnsi="Times New Roman" w:eastAsia="宋体" w:cs="Times New Roman"/>
                <w:color w:val="auto"/>
                <w:kern w:val="0"/>
                <w:sz w:val="24"/>
                <w:lang w:val="en-US" w:eastAsia="zh-CN"/>
              </w:rPr>
              <w:t>阴县石塘镇高山村月塘组</w:t>
            </w:r>
            <w:r>
              <w:rPr>
                <w:rFonts w:hint="default"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rPr>
              <w:t>管控单元编号</w:t>
            </w:r>
            <w:bookmarkStart w:id="10" w:name="_Hlk144202937"/>
            <w:r>
              <w:rPr>
                <w:rFonts w:hint="default" w:ascii="Times New Roman" w:hAnsi="Times New Roman" w:eastAsia="宋体" w:cs="Times New Roman"/>
                <w:color w:val="auto"/>
                <w:kern w:val="0"/>
                <w:sz w:val="24"/>
              </w:rPr>
              <w:t>ZH43062430002</w:t>
            </w:r>
            <w:bookmarkEnd w:id="10"/>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属于一般管控单元</w:t>
            </w:r>
            <w:r>
              <w:rPr>
                <w:rFonts w:hint="default" w:ascii="Times New Roman" w:hAnsi="Times New Roman" w:eastAsia="宋体" w:cs="Times New Roman"/>
                <w:color w:val="auto"/>
                <w:kern w:val="0"/>
                <w:sz w:val="24"/>
              </w:rPr>
              <w:t>，主体</w:t>
            </w:r>
            <w:r>
              <w:rPr>
                <w:rFonts w:hint="default" w:ascii="Times New Roman" w:hAnsi="Times New Roman" w:eastAsia="宋体" w:cs="Times New Roman"/>
                <w:color w:val="auto"/>
                <w:kern w:val="0"/>
                <w:sz w:val="24"/>
                <w:lang w:val="en-US" w:eastAsia="zh-CN"/>
              </w:rPr>
              <w:t>功能定位为城市化地区；项</w:t>
            </w:r>
            <w:r>
              <w:rPr>
                <w:rFonts w:hint="default" w:ascii="Times New Roman" w:hAnsi="Times New Roman" w:eastAsia="宋体" w:cs="Times New Roman"/>
                <w:color w:val="auto"/>
                <w:kern w:val="0"/>
                <w:sz w:val="24"/>
              </w:rPr>
              <w:t>目与</w:t>
            </w:r>
            <w:r>
              <w:rPr>
                <w:rFonts w:hint="eastAsia" w:cs="Times New Roman"/>
                <w:color w:val="auto"/>
                <w:kern w:val="0"/>
                <w:sz w:val="24"/>
                <w:lang w:val="en-US" w:eastAsia="zh-CN"/>
              </w:rPr>
              <w:t>一般</w:t>
            </w:r>
            <w:r>
              <w:rPr>
                <w:rFonts w:hint="default" w:ascii="Times New Roman" w:hAnsi="Times New Roman" w:eastAsia="宋体" w:cs="Times New Roman"/>
                <w:color w:val="auto"/>
                <w:kern w:val="0"/>
                <w:sz w:val="24"/>
              </w:rPr>
              <w:t>管控单元</w:t>
            </w:r>
            <w:r>
              <w:rPr>
                <w:rFonts w:hint="eastAsia" w:cs="Times New Roman"/>
                <w:color w:val="auto"/>
                <w:kern w:val="0"/>
                <w:sz w:val="24"/>
                <w:lang w:eastAsia="zh-CN"/>
              </w:rPr>
              <w:t>生态环境分区管控</w:t>
            </w:r>
            <w:r>
              <w:rPr>
                <w:rFonts w:hint="default" w:ascii="Times New Roman" w:hAnsi="Times New Roman" w:eastAsia="宋体" w:cs="Times New Roman"/>
                <w:color w:val="auto"/>
                <w:kern w:val="0"/>
                <w:sz w:val="24"/>
              </w:rPr>
              <w:t>要求相符性分析如下：</w:t>
            </w:r>
          </w:p>
          <w:p>
            <w:pPr>
              <w:pStyle w:val="70"/>
              <w:numPr>
                <w:ilvl w:val="0"/>
                <w:numId w:val="0"/>
              </w:numPr>
              <w:spacing w:before="0" w:beforeLines="0"/>
              <w:jc w:val="center"/>
              <w:rPr>
                <w:rFonts w:hint="default" w:ascii="Times New Roman" w:hAnsi="Times New Roman" w:eastAsia="宋体" w:cs="Times New Roman"/>
                <w:b/>
                <w:bCs/>
                <w:color w:val="auto"/>
                <w:sz w:val="22"/>
                <w:szCs w:val="20"/>
              </w:rPr>
            </w:pPr>
            <w:r>
              <w:rPr>
                <w:rFonts w:hint="eastAsia" w:cs="Times New Roman"/>
                <w:b/>
                <w:bCs/>
                <w:color w:val="auto"/>
                <w:sz w:val="22"/>
                <w:szCs w:val="20"/>
                <w:lang w:val="en-US" w:eastAsia="zh-CN"/>
              </w:rPr>
              <w:t xml:space="preserve">表2   </w:t>
            </w:r>
            <w:r>
              <w:rPr>
                <w:rFonts w:hint="default" w:ascii="Times New Roman" w:hAnsi="Times New Roman" w:eastAsia="宋体" w:cs="Times New Roman"/>
                <w:b/>
                <w:bCs/>
                <w:color w:val="auto"/>
                <w:sz w:val="22"/>
                <w:szCs w:val="20"/>
              </w:rPr>
              <w:t>与</w:t>
            </w:r>
            <w:r>
              <w:rPr>
                <w:rFonts w:hint="eastAsia" w:cs="Times New Roman"/>
                <w:b/>
                <w:bCs/>
                <w:color w:val="auto"/>
                <w:sz w:val="22"/>
                <w:szCs w:val="20"/>
                <w:lang w:val="en-US" w:eastAsia="zh-CN"/>
              </w:rPr>
              <w:t>一般</w:t>
            </w:r>
            <w:r>
              <w:rPr>
                <w:rFonts w:hint="default" w:ascii="Times New Roman" w:hAnsi="Times New Roman" w:eastAsia="宋体" w:cs="Times New Roman"/>
                <w:b/>
                <w:bCs/>
                <w:color w:val="auto"/>
                <w:sz w:val="22"/>
                <w:szCs w:val="20"/>
              </w:rPr>
              <w:t>管控单元</w:t>
            </w:r>
            <w:r>
              <w:rPr>
                <w:rFonts w:hint="eastAsia" w:cs="Times New Roman"/>
                <w:b/>
                <w:bCs/>
                <w:color w:val="auto"/>
                <w:sz w:val="22"/>
                <w:szCs w:val="20"/>
                <w:lang w:eastAsia="zh-CN"/>
              </w:rPr>
              <w:t>生态环境分区管控</w:t>
            </w:r>
            <w:r>
              <w:rPr>
                <w:rFonts w:hint="default" w:ascii="Times New Roman" w:hAnsi="Times New Roman" w:eastAsia="宋体" w:cs="Times New Roman"/>
                <w:b/>
                <w:bCs/>
                <w:color w:val="auto"/>
                <w:sz w:val="22"/>
                <w:szCs w:val="20"/>
              </w:rPr>
              <w:t>要求符合性分析</w:t>
            </w:r>
          </w:p>
          <w:tbl>
            <w:tblPr>
              <w:tblStyle w:val="28"/>
              <w:tblW w:w="67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992"/>
              <w:gridCol w:w="2072"/>
              <w:gridCol w:w="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63"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管控维度</w:t>
                  </w:r>
                </w:p>
              </w:tc>
              <w:tc>
                <w:tcPr>
                  <w:tcW w:w="2992"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管控要求</w:t>
                  </w:r>
                </w:p>
              </w:tc>
              <w:tc>
                <w:tcPr>
                  <w:tcW w:w="2072"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项目情况</w:t>
                  </w:r>
                </w:p>
              </w:tc>
              <w:tc>
                <w:tcPr>
                  <w:tcW w:w="935" w:type="dxa"/>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763" w:type="dxa"/>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空间布局约束</w:t>
                  </w:r>
                </w:p>
              </w:tc>
              <w:tc>
                <w:tcPr>
                  <w:tcW w:w="2992" w:type="dxa"/>
                  <w:vAlign w:val="center"/>
                </w:tcPr>
                <w:p>
                  <w:pPr>
                    <w:widowControl/>
                    <w:tabs>
                      <w:tab w:val="left" w:pos="1021"/>
                    </w:tabs>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（1.1）严格执行畜禽禁养区、适养区的管理规定，落实“三区”管控政策，严格控制区域畜禽养殖种类、总量，加强禁养区日常监管。</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（1.2）积极推广水产生态健康养殖模式。实施池塘标准化改造，推进养殖尾水稳定达标排放和节水减排。</w:t>
                  </w:r>
                </w:p>
              </w:tc>
              <w:tc>
                <w:tcPr>
                  <w:tcW w:w="2072" w:type="dxa"/>
                  <w:vAlign w:val="center"/>
                </w:tcPr>
                <w:p>
                  <w:pPr>
                    <w:widowControl/>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（1.1）本项目属于水泥制品制造项目，不涉及</w:t>
                  </w:r>
                  <w:r>
                    <w:rPr>
                      <w:rFonts w:hint="default" w:ascii="Times New Roman" w:hAnsi="Times New Roman" w:eastAsia="宋体" w:cs="Times New Roman"/>
                      <w:color w:val="auto"/>
                      <w:kern w:val="0"/>
                      <w:sz w:val="21"/>
                      <w:szCs w:val="21"/>
                      <w:highlight w:val="none"/>
                      <w:lang w:val="en-US" w:eastAsia="zh-CN"/>
                    </w:rPr>
                    <w:t>畜禽养殖；</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w:t>
                  </w:r>
                  <w:r>
                    <w:rPr>
                      <w:rFonts w:hint="eastAsia" w:cs="Times New Roman"/>
                      <w:color w:val="auto"/>
                      <w:kern w:val="0"/>
                      <w:sz w:val="21"/>
                      <w:szCs w:val="21"/>
                      <w:highlight w:val="none"/>
                      <w:lang w:val="en-US" w:eastAsia="zh-CN"/>
                    </w:rPr>
                    <w:t>不涉及</w:t>
                  </w:r>
                  <w:r>
                    <w:rPr>
                      <w:rFonts w:hint="eastAsia" w:ascii="Times New Roman" w:hAnsi="Times New Roman" w:eastAsia="宋体" w:cs="Times New Roman"/>
                      <w:color w:val="auto"/>
                      <w:kern w:val="0"/>
                      <w:sz w:val="21"/>
                      <w:szCs w:val="21"/>
                      <w:highlight w:val="none"/>
                      <w:lang w:val="en-US" w:eastAsia="zh-CN"/>
                    </w:rPr>
                    <w:t>。</w:t>
                  </w:r>
                </w:p>
                <w:p>
                  <w:pPr>
                    <w:widowControl/>
                    <w:jc w:val="center"/>
                    <w:rPr>
                      <w:rFonts w:hint="eastAsia" w:ascii="Times New Roman" w:hAnsi="Times New Roman" w:eastAsia="宋体" w:cs="Times New Roman"/>
                      <w:color w:val="auto"/>
                      <w:kern w:val="0"/>
                      <w:sz w:val="21"/>
                      <w:szCs w:val="21"/>
                      <w:highlight w:val="none"/>
                      <w:lang w:val="en-US" w:eastAsia="zh-CN"/>
                    </w:rPr>
                  </w:pPr>
                </w:p>
              </w:tc>
              <w:tc>
                <w:tcPr>
                  <w:tcW w:w="935" w:type="dxa"/>
                  <w:vAlign w:val="center"/>
                </w:tcPr>
                <w:p>
                  <w:pPr>
                    <w:autoSpaceDE w:val="0"/>
                    <w:autoSpaceDN w:val="0"/>
                    <w:adjustRightInd w:val="0"/>
                    <w:snapToGrid w:val="0"/>
                    <w:jc w:val="center"/>
                    <w:rPr>
                      <w:rFonts w:hint="default" w:ascii="Times New Roman" w:hAnsi="Times New Roman" w:eastAsia="宋体" w:cs="Times New Roman"/>
                      <w:color w:val="FF0000"/>
                      <w:szCs w:val="21"/>
                      <w:lang w:eastAsia="zh-CN"/>
                    </w:rPr>
                  </w:pPr>
                  <w:r>
                    <w:rPr>
                      <w:rFonts w:hint="default" w:ascii="Times New Roman" w:hAnsi="Times New Roman" w:eastAsia="宋体" w:cs="Times New Roman"/>
                      <w:color w:val="auto"/>
                      <w:kern w:val="0"/>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污染物排放管控</w:t>
                  </w:r>
                </w:p>
              </w:tc>
              <w:tc>
                <w:tcPr>
                  <w:tcW w:w="2992" w:type="dxa"/>
                  <w:vAlign w:val="center"/>
                </w:tcPr>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（2.1）废气</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（2.1.1）持续开展建筑工地扬尘污染专项整治，确保建筑工地严格落实“六个百分百”扬尘防治要求；加密城市道路清洗频次，城郊结合部裸露地面要全硬化、全绿化；渣土运输车严禁带泥上路。</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（2.1.2）对全县餐饮服务单位油烟处理设施安装、定期清洗净化情况进行全面排查整治；坚决禁止“露天烧烤、移动烧烤”。</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（2.1.3）开展汽修行业VOCs治理专项行动，实施汽修集中喷涂作业；全县城区范围内加油站禁止在8时-17时期间装（卸）油品。</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（2.1.4）加强机动车和非道路移动机械环保达标监管，加强对机动车尾气排放检验检测机构的执法监督检查工作。</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（2.2）废水</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（2.2.1）按照“一河（湖）一策”的要求，综合采取截污、治污、清淤、修复等措施，深入推进洞庭湖等重点河湖的系统治理。</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（2.2.2）扎实推进各项污染治理工程，推进长江内河主要港口船舶污染物接收转运处置。深化长江“三磷</w:t>
                  </w:r>
                  <w:r>
                    <w:rPr>
                      <w:rFonts w:hint="eastAsia" w:cs="Times New Roman"/>
                      <w:color w:val="auto"/>
                      <w:kern w:val="0"/>
                      <w:sz w:val="21"/>
                      <w:szCs w:val="21"/>
                      <w:highlight w:val="none"/>
                      <w:lang w:val="en-US" w:eastAsia="zh-CN"/>
                    </w:rPr>
                    <w:t>”排查</w:t>
                  </w:r>
                  <w:r>
                    <w:rPr>
                      <w:rFonts w:hint="default" w:ascii="Times New Roman" w:hAnsi="Times New Roman" w:eastAsia="宋体" w:cs="Times New Roman"/>
                      <w:color w:val="auto"/>
                      <w:kern w:val="0"/>
                      <w:sz w:val="21"/>
                      <w:szCs w:val="21"/>
                      <w:highlight w:val="none"/>
                      <w:lang w:val="en-US" w:eastAsia="zh-CN"/>
                    </w:rPr>
                    <w:t>整治，认真实施“十年禁渔”。</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（2.2.3）继续实施洞庭湖污染整治等重点工程项目，推动湖体总磷浓度持续下降。</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（2.2.4）统筹好上下游左右岸、干支流、城市和乡村，系统推进城市黑臭水体治理。</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（2.3）固体废物：以县域为单元统筹推进农村生活垃圾分类收集，加快推进农村生活垃圾源头分类减量，减少垃圾出村量；推进生活垃圾焚烧发电设施建设，有序推进厨余垃圾处理设施建设。</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2.4）畜禽养殖：鼓励规模养殖场流转承包周边农田、林地进行畜禽粪污就近还田利用；建立粪污资源化利用计划编制和台账建设，确定粪肥还田利用计划，根据养殖规模明确配套农田面积、农田类型、种植制度、使用时间及使用量等，建立粪污处理和粪肥利用台账，台账应当载明畜禽养殖畜种、规模以及养殖废弃物产生数量、处理方式等。</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（2.5）农业面源：深入推进化肥农药减量增效，依法落实化肥使用总量控制。推进科学用药，提高农药利用率。统筹推进农膜秸秆回收利用。</w:t>
                  </w:r>
                </w:p>
              </w:tc>
              <w:tc>
                <w:tcPr>
                  <w:tcW w:w="2072" w:type="dxa"/>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（2.1.1）</w:t>
                  </w:r>
                  <w:r>
                    <w:rPr>
                      <w:rFonts w:hint="eastAsia" w:cs="Times New Roman"/>
                      <w:color w:val="auto"/>
                      <w:kern w:val="0"/>
                      <w:sz w:val="21"/>
                      <w:szCs w:val="21"/>
                      <w:highlight w:val="none"/>
                      <w:lang w:val="en-US" w:eastAsia="zh-CN"/>
                    </w:rPr>
                    <w:t>本项目目前主体工程已建设完成，不涉及土建部分，运行期生产粉尘落实本环评治理设施后，对环境影响较小；</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（2.1.2）</w:t>
                  </w:r>
                  <w:r>
                    <w:rPr>
                      <w:rFonts w:hint="eastAsia" w:cs="Times New Roman"/>
                      <w:color w:val="auto"/>
                      <w:kern w:val="0"/>
                      <w:sz w:val="21"/>
                      <w:szCs w:val="21"/>
                      <w:highlight w:val="none"/>
                      <w:lang w:val="en-US" w:eastAsia="zh-CN"/>
                    </w:rPr>
                    <w:t>本项目食堂油烟</w:t>
                  </w:r>
                  <w:r>
                    <w:rPr>
                      <w:rFonts w:hint="eastAsia"/>
                      <w:szCs w:val="21"/>
                    </w:rPr>
                    <w:t>由高效油烟净化器处理后引至屋顶高空排放</w:t>
                  </w:r>
                  <w:r>
                    <w:rPr>
                      <w:rFonts w:hint="default" w:ascii="Times New Roman" w:hAnsi="Times New Roman" w:eastAsia="宋体" w:cs="Times New Roman"/>
                      <w:color w:val="auto"/>
                      <w:kern w:val="0"/>
                      <w:sz w:val="21"/>
                      <w:szCs w:val="21"/>
                      <w:highlight w:val="none"/>
                      <w:lang w:val="en-US" w:eastAsia="zh-CN"/>
                    </w:rPr>
                    <w:t>；</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（2.1.3）</w:t>
                  </w:r>
                  <w:r>
                    <w:rPr>
                      <w:rFonts w:hint="eastAsia" w:cs="Times New Roman"/>
                      <w:color w:val="auto"/>
                      <w:kern w:val="0"/>
                      <w:sz w:val="21"/>
                      <w:szCs w:val="21"/>
                      <w:highlight w:val="none"/>
                      <w:lang w:val="en-US" w:eastAsia="zh-CN"/>
                    </w:rPr>
                    <w:t>不涉及</w:t>
                  </w:r>
                  <w:r>
                    <w:rPr>
                      <w:rFonts w:hint="eastAsia" w:ascii="Times New Roman" w:hAnsi="Times New Roman" w:eastAsia="宋体" w:cs="Times New Roman"/>
                      <w:color w:val="auto"/>
                      <w:kern w:val="0"/>
                      <w:sz w:val="21"/>
                      <w:szCs w:val="21"/>
                      <w:highlight w:val="none"/>
                      <w:lang w:val="en-US" w:eastAsia="zh-CN"/>
                    </w:rPr>
                    <w:t>。</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（2.1.4）</w:t>
                  </w:r>
                  <w:r>
                    <w:rPr>
                      <w:rFonts w:hint="eastAsia" w:ascii="Times New Roman" w:hAnsi="Times New Roman" w:eastAsia="宋体" w:cs="Times New Roman"/>
                      <w:color w:val="auto"/>
                      <w:kern w:val="0"/>
                      <w:sz w:val="21"/>
                      <w:szCs w:val="21"/>
                      <w:highlight w:val="none"/>
                      <w:lang w:val="en-US" w:eastAsia="zh-CN"/>
                    </w:rPr>
                    <w:t>不涉及</w:t>
                  </w:r>
                  <w:r>
                    <w:rPr>
                      <w:rFonts w:hint="default" w:ascii="Times New Roman" w:hAnsi="Times New Roman" w:eastAsia="宋体" w:cs="Times New Roman"/>
                      <w:color w:val="auto"/>
                      <w:kern w:val="0"/>
                      <w:sz w:val="21"/>
                      <w:szCs w:val="21"/>
                      <w:highlight w:val="none"/>
                      <w:lang w:val="en-US" w:eastAsia="zh-CN"/>
                    </w:rPr>
                    <w:t>；</w:t>
                  </w:r>
                </w:p>
                <w:p>
                  <w:pPr>
                    <w:widowControl/>
                    <w:jc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（2.2.1）</w:t>
                  </w:r>
                  <w:r>
                    <w:rPr>
                      <w:rFonts w:hint="eastAsia" w:ascii="Times New Roman" w:hAnsi="Times New Roman" w:eastAsia="宋体" w:cs="Times New Roman"/>
                      <w:color w:val="auto"/>
                      <w:kern w:val="0"/>
                      <w:sz w:val="21"/>
                      <w:szCs w:val="21"/>
                      <w:highlight w:val="none"/>
                      <w:lang w:val="en-US" w:eastAsia="zh-CN"/>
                    </w:rPr>
                    <w:t>生产废水（包括地面、设备及车辆冲洗废水）先经砂石分离机处理后再进入三级沉淀池进一步处理后回用；</w:t>
                  </w:r>
                  <w:r>
                    <w:rPr>
                      <w:rFonts w:hint="default" w:ascii="Times New Roman" w:hAnsi="Times New Roman" w:eastAsia="宋体" w:cs="Times New Roman"/>
                      <w:color w:val="auto"/>
                      <w:kern w:val="0"/>
                      <w:sz w:val="21"/>
                      <w:szCs w:val="21"/>
                      <w:highlight w:val="none"/>
                      <w:lang w:val="en-US" w:eastAsia="zh-CN"/>
                    </w:rPr>
                    <w:t>（2.2.2）</w:t>
                  </w:r>
                  <w:r>
                    <w:rPr>
                      <w:rFonts w:hint="eastAsia" w:ascii="Times New Roman" w:hAnsi="Times New Roman" w:eastAsia="宋体" w:cs="Times New Roman"/>
                      <w:color w:val="auto"/>
                      <w:kern w:val="0"/>
                      <w:sz w:val="21"/>
                      <w:szCs w:val="21"/>
                      <w:highlight w:val="none"/>
                      <w:lang w:val="en-US" w:eastAsia="zh-CN"/>
                    </w:rPr>
                    <w:t>不涉及；</w:t>
                  </w:r>
                  <w:r>
                    <w:rPr>
                      <w:rFonts w:hint="default" w:ascii="Times New Roman" w:hAnsi="Times New Roman" w:eastAsia="宋体" w:cs="Times New Roman"/>
                      <w:color w:val="auto"/>
                      <w:kern w:val="0"/>
                      <w:sz w:val="21"/>
                      <w:szCs w:val="21"/>
                      <w:highlight w:val="none"/>
                      <w:lang w:val="en-US" w:eastAsia="zh-CN"/>
                    </w:rPr>
                    <w:t>（2.2.</w:t>
                  </w:r>
                  <w:r>
                    <w:rPr>
                      <w:rFonts w:hint="eastAsia"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本项目无废水外排，对水环境影响较小；</w:t>
                  </w:r>
                </w:p>
                <w:p>
                  <w:pPr>
                    <w:widowControl/>
                    <w:jc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w:t>
                  </w:r>
                  <w:r>
                    <w:rPr>
                      <w:rFonts w:hint="eastAsia"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不涉及；</w:t>
                  </w:r>
                  <w:r>
                    <w:rPr>
                      <w:rFonts w:hint="default" w:ascii="Times New Roman" w:hAnsi="Times New Roman" w:eastAsia="宋体" w:cs="Times New Roman"/>
                      <w:color w:val="auto"/>
                      <w:kern w:val="0"/>
                      <w:sz w:val="21"/>
                      <w:szCs w:val="21"/>
                      <w:highlight w:val="none"/>
                      <w:lang w:val="en-US" w:eastAsia="zh-CN"/>
                    </w:rPr>
                    <w:t>（2.3）</w:t>
                  </w:r>
                  <w:r>
                    <w:rPr>
                      <w:rFonts w:hint="eastAsia" w:ascii="Times New Roman" w:hAnsi="Times New Roman" w:eastAsia="宋体" w:cs="Times New Roman"/>
                      <w:color w:val="auto"/>
                      <w:szCs w:val="21"/>
                      <w:u w:val="none" w:color="auto"/>
                      <w:lang w:val="en-US" w:eastAsia="zh-CN"/>
                    </w:rPr>
                    <w:t>生活垃圾统一收集后交由环卫部门进行处理；</w:t>
                  </w:r>
                  <w:r>
                    <w:rPr>
                      <w:rFonts w:hint="eastAsia" w:cs="Times New Roman"/>
                      <w:color w:val="auto"/>
                      <w:sz w:val="21"/>
                      <w:szCs w:val="21"/>
                      <w:u w:val="none" w:color="auto"/>
                      <w:lang w:val="en-US" w:eastAsia="zh-CN"/>
                    </w:rPr>
                    <w:t>除尘器收集的粉尘、</w:t>
                  </w:r>
                  <w:r>
                    <w:rPr>
                      <w:rFonts w:hint="eastAsia" w:cs="Times New Roman"/>
                      <w:color w:val="auto"/>
                      <w:kern w:val="0"/>
                      <w:szCs w:val="21"/>
                      <w:u w:val="none" w:color="auto"/>
                      <w:lang w:val="en-US" w:eastAsia="zh-CN"/>
                    </w:rPr>
                    <w:t>污泥</w:t>
                  </w:r>
                  <w:r>
                    <w:rPr>
                      <w:rFonts w:hint="eastAsia" w:ascii="Times New Roman" w:hAnsi="Times New Roman" w:eastAsia="宋体" w:cs="Times New Roman"/>
                      <w:color w:val="auto"/>
                      <w:szCs w:val="21"/>
                      <w:u w:val="none" w:color="auto"/>
                      <w:lang w:val="en-US" w:eastAsia="zh-CN"/>
                    </w:rPr>
                    <w:t>、</w:t>
                  </w:r>
                  <w:r>
                    <w:rPr>
                      <w:rFonts w:hint="eastAsia" w:cs="Times New Roman"/>
                      <w:color w:val="auto"/>
                      <w:kern w:val="0"/>
                      <w:szCs w:val="21"/>
                      <w:u w:val="none" w:color="auto"/>
                      <w:lang w:val="en-US" w:eastAsia="zh-CN"/>
                    </w:rPr>
                    <w:t>废料</w:t>
                  </w:r>
                  <w:r>
                    <w:rPr>
                      <w:rFonts w:hint="eastAsia" w:ascii="Times New Roman" w:hAnsi="Times New Roman" w:eastAsia="宋体" w:cs="Times New Roman"/>
                      <w:color w:val="auto"/>
                      <w:szCs w:val="21"/>
                      <w:u w:val="none" w:color="auto"/>
                      <w:lang w:val="en-US" w:eastAsia="zh-CN"/>
                    </w:rPr>
                    <w:t>经收集后</w:t>
                  </w:r>
                  <w:r>
                    <w:rPr>
                      <w:rFonts w:hint="eastAsia" w:cs="Times New Roman"/>
                      <w:color w:val="auto"/>
                      <w:szCs w:val="21"/>
                      <w:u w:val="none" w:color="auto"/>
                      <w:lang w:val="en-US" w:eastAsia="zh-CN"/>
                    </w:rPr>
                    <w:t>用于产品原材料</w:t>
                  </w:r>
                  <w:r>
                    <w:rPr>
                      <w:rFonts w:hint="eastAsia" w:ascii="Times New Roman" w:hAnsi="Times New Roman" w:eastAsia="宋体" w:cs="Times New Roman"/>
                      <w:color w:val="auto"/>
                      <w:szCs w:val="21"/>
                      <w:u w:val="none" w:color="auto"/>
                      <w:lang w:val="en-US" w:eastAsia="zh-CN"/>
                    </w:rPr>
                    <w:t>；本项目产生的废</w:t>
                  </w:r>
                  <w:r>
                    <w:rPr>
                      <w:rFonts w:hint="eastAsia" w:cs="Times New Roman"/>
                      <w:color w:val="auto"/>
                      <w:szCs w:val="21"/>
                      <w:u w:val="none" w:color="auto"/>
                      <w:lang w:val="en-US" w:eastAsia="zh-CN"/>
                    </w:rPr>
                    <w:t>矿物油</w:t>
                  </w:r>
                  <w:r>
                    <w:rPr>
                      <w:rFonts w:hint="eastAsia" w:ascii="Times New Roman" w:hAnsi="Times New Roman" w:eastAsia="宋体" w:cs="Times New Roman"/>
                      <w:color w:val="auto"/>
                      <w:szCs w:val="21"/>
                      <w:u w:val="none" w:color="auto"/>
                      <w:lang w:val="en-US" w:eastAsia="zh-CN"/>
                    </w:rPr>
                    <w:t>、废含油抹布</w:t>
                  </w:r>
                  <w:r>
                    <w:rPr>
                      <w:rFonts w:hint="eastAsia" w:cs="Times New Roman"/>
                      <w:color w:val="auto"/>
                      <w:szCs w:val="21"/>
                      <w:u w:val="none" w:color="auto"/>
                      <w:lang w:val="en-US" w:eastAsia="zh-CN"/>
                    </w:rPr>
                    <w:t>、</w:t>
                  </w:r>
                  <w:r>
                    <w:rPr>
                      <w:rFonts w:hint="eastAsia" w:ascii="Times New Roman" w:hAnsi="Times New Roman" w:eastAsia="宋体" w:cs="Times New Roman"/>
                      <w:color w:val="auto"/>
                      <w:szCs w:val="21"/>
                      <w:u w:val="none" w:color="auto"/>
                      <w:lang w:val="en-US" w:eastAsia="zh-CN"/>
                    </w:rPr>
                    <w:t>油类物质包装桶</w:t>
                  </w:r>
                  <w:r>
                    <w:rPr>
                      <w:rFonts w:hint="eastAsia" w:cs="Times New Roman"/>
                      <w:color w:val="auto"/>
                      <w:szCs w:val="21"/>
                      <w:u w:val="none" w:color="auto"/>
                      <w:lang w:val="en-US" w:eastAsia="zh-CN"/>
                    </w:rPr>
                    <w:t>、</w:t>
                  </w:r>
                  <w:r>
                    <w:rPr>
                      <w:rFonts w:hint="default" w:ascii="Times New Roman" w:hAnsi="Times New Roman" w:eastAsia="宋体" w:cs="Times New Roman"/>
                      <w:color w:val="auto"/>
                      <w:sz w:val="21"/>
                      <w:szCs w:val="21"/>
                      <w:u w:val="none" w:color="auto"/>
                      <w:lang w:val="en-US" w:eastAsia="zh-CN"/>
                    </w:rPr>
                    <w:t>实验废试剂及废试剂瓶</w:t>
                  </w:r>
                  <w:r>
                    <w:rPr>
                      <w:rFonts w:hint="eastAsia" w:ascii="Times New Roman" w:hAnsi="Times New Roman" w:eastAsia="宋体" w:cs="Times New Roman"/>
                      <w:color w:val="auto"/>
                      <w:szCs w:val="21"/>
                      <w:u w:val="none" w:color="auto"/>
                      <w:lang w:val="en-US" w:eastAsia="zh-CN"/>
                    </w:rPr>
                    <w:t>经收集后，交由有资质单位回收处置</w:t>
                  </w:r>
                  <w:r>
                    <w:rPr>
                      <w:rFonts w:hint="eastAsia" w:ascii="Times New Roman" w:hAnsi="Times New Roman" w:eastAsia="宋体" w:cs="Times New Roman"/>
                      <w:color w:val="auto"/>
                      <w:kern w:val="0"/>
                      <w:sz w:val="21"/>
                      <w:szCs w:val="21"/>
                      <w:highlight w:val="none"/>
                      <w:lang w:val="en-US" w:eastAsia="zh-CN"/>
                    </w:rPr>
                    <w:t>；</w:t>
                  </w:r>
                </w:p>
                <w:p>
                  <w:pPr>
                    <w:widowControl/>
                    <w:jc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不涉及；</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（2.5）</w:t>
                  </w:r>
                  <w:r>
                    <w:rPr>
                      <w:rFonts w:hint="eastAsia" w:ascii="Times New Roman" w:hAnsi="Times New Roman" w:eastAsia="宋体" w:cs="Times New Roman"/>
                      <w:color w:val="auto"/>
                      <w:kern w:val="0"/>
                      <w:sz w:val="21"/>
                      <w:szCs w:val="21"/>
                      <w:highlight w:val="none"/>
                      <w:lang w:val="en-US" w:eastAsia="zh-CN"/>
                    </w:rPr>
                    <w:t>不涉及；</w:t>
                  </w:r>
                </w:p>
              </w:tc>
              <w:tc>
                <w:tcPr>
                  <w:tcW w:w="935" w:type="dxa"/>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vAlign w:val="center"/>
                </w:tcPr>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环境风险防控</w:t>
                  </w:r>
                </w:p>
              </w:tc>
              <w:tc>
                <w:tcPr>
                  <w:tcW w:w="2992" w:type="dxa"/>
                  <w:vAlign w:val="center"/>
                </w:tcPr>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（3.1）对重点领域、重点行业、重点区域全面开展生态环境风险隐患排查，分类建立环境风险隐患清单。制定风险</w:t>
                  </w:r>
                  <w:r>
                    <w:rPr>
                      <w:rFonts w:hint="eastAsia" w:cs="Times New Roman"/>
                      <w:color w:val="auto"/>
                      <w:kern w:val="0"/>
                      <w:sz w:val="21"/>
                      <w:szCs w:val="21"/>
                      <w:highlight w:val="none"/>
                      <w:lang w:val="en-US" w:eastAsia="zh-CN"/>
                    </w:rPr>
                    <w:t>隐患</w:t>
                  </w:r>
                  <w:r>
                    <w:rPr>
                      <w:rFonts w:hint="default" w:ascii="Times New Roman" w:hAnsi="Times New Roman" w:eastAsia="宋体" w:cs="Times New Roman"/>
                      <w:color w:val="auto"/>
                      <w:kern w:val="0"/>
                      <w:sz w:val="21"/>
                      <w:szCs w:val="21"/>
                      <w:highlight w:val="none"/>
                      <w:lang w:val="en-US" w:eastAsia="zh-CN"/>
                    </w:rPr>
                    <w:t>问题整改措施，实行台账管理，加强动态评估和预警预报，严格实施分级管控，全面降低环境风险，消除环境安全隐患。</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（3.2）加强土壤污染源头防控，持续推进受污染耕地安全利用，严格管控耕地土壤环境风险，提升农产品质量安全保障水平。</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（3.3）推进农用地土壤污染防治和安全利用。配合省生态环境厅开展受污染耕地土壤重金属成因排查试点，督促开展污染源头风险管控。</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（3.4）有效管控建设用地土壤污染风险。配合省、市开展重点行业企业用地调查和典型行业周边土壤环境调查。</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（3.5）强化在产企业土壤和</w:t>
                  </w:r>
                  <w:r>
                    <w:rPr>
                      <w:rFonts w:hint="eastAsia" w:cs="Times New Roman"/>
                      <w:color w:val="auto"/>
                      <w:kern w:val="0"/>
                      <w:sz w:val="21"/>
                      <w:szCs w:val="21"/>
                      <w:highlight w:val="none"/>
                      <w:lang w:val="en-US" w:eastAsia="zh-CN"/>
                    </w:rPr>
                    <w:t>地下水</w:t>
                  </w:r>
                  <w:r>
                    <w:rPr>
                      <w:rFonts w:hint="default" w:ascii="Times New Roman" w:hAnsi="Times New Roman" w:eastAsia="宋体" w:cs="Times New Roman"/>
                      <w:color w:val="auto"/>
                      <w:kern w:val="0"/>
                      <w:sz w:val="21"/>
                      <w:szCs w:val="21"/>
                      <w:highlight w:val="none"/>
                      <w:lang w:val="en-US" w:eastAsia="zh-CN"/>
                    </w:rPr>
                    <w:t>污染源头管控，启动地下水污染防治重点区划定工作。加强地下水环境监测监管能力建设，推进地下水污染预防、风险管控与修复试点，加强地下水型饮用水水源安全保障工作</w:t>
                  </w:r>
                </w:p>
              </w:tc>
              <w:tc>
                <w:tcPr>
                  <w:tcW w:w="2072" w:type="dxa"/>
                  <w:vAlign w:val="center"/>
                </w:tcPr>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（3.1）</w:t>
                  </w:r>
                  <w:r>
                    <w:rPr>
                      <w:rFonts w:hint="eastAsia" w:ascii="Times New Roman" w:hAnsi="Times New Roman" w:eastAsia="宋体" w:cs="Times New Roman"/>
                      <w:color w:val="auto"/>
                      <w:kern w:val="0"/>
                      <w:sz w:val="21"/>
                      <w:szCs w:val="21"/>
                      <w:highlight w:val="none"/>
                      <w:lang w:val="en-US" w:eastAsia="zh-CN"/>
                    </w:rPr>
                    <w:t>本环评要求项目运行期制定环境风险隐患排查台账，定期开展厂区环境巡查</w:t>
                  </w:r>
                  <w:r>
                    <w:rPr>
                      <w:rFonts w:hint="default" w:ascii="Times New Roman" w:hAnsi="Times New Roman" w:eastAsia="宋体" w:cs="Times New Roman"/>
                      <w:color w:val="auto"/>
                      <w:kern w:val="0"/>
                      <w:sz w:val="21"/>
                      <w:szCs w:val="21"/>
                      <w:highlight w:val="none"/>
                      <w:lang w:val="en-US" w:eastAsia="zh-CN"/>
                    </w:rPr>
                    <w:t>；</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（3.2）</w:t>
                  </w:r>
                  <w:r>
                    <w:rPr>
                      <w:rFonts w:hint="eastAsia" w:ascii="Times New Roman" w:hAnsi="Times New Roman" w:eastAsia="宋体" w:cs="Times New Roman"/>
                      <w:color w:val="auto"/>
                      <w:kern w:val="0"/>
                      <w:sz w:val="21"/>
                      <w:szCs w:val="21"/>
                      <w:highlight w:val="none"/>
                      <w:lang w:val="en-US" w:eastAsia="zh-CN"/>
                    </w:rPr>
                    <w:t>本项目用地性质为工业用地，不涉及农用地</w:t>
                  </w:r>
                  <w:r>
                    <w:rPr>
                      <w:rFonts w:hint="default" w:ascii="Times New Roman" w:hAnsi="Times New Roman" w:eastAsia="宋体" w:cs="Times New Roman"/>
                      <w:color w:val="auto"/>
                      <w:kern w:val="0"/>
                      <w:sz w:val="21"/>
                      <w:szCs w:val="21"/>
                      <w:highlight w:val="none"/>
                      <w:lang w:val="en-US" w:eastAsia="zh-CN"/>
                    </w:rPr>
                    <w:t>；</w:t>
                  </w:r>
                </w:p>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本项目用地性质为工业用地，不涉及农用地</w:t>
                  </w:r>
                  <w:r>
                    <w:rPr>
                      <w:rFonts w:hint="default" w:ascii="Times New Roman" w:hAnsi="Times New Roman" w:eastAsia="宋体" w:cs="Times New Roman"/>
                      <w:color w:val="auto"/>
                      <w:kern w:val="0"/>
                      <w:sz w:val="21"/>
                      <w:szCs w:val="21"/>
                      <w:highlight w:val="none"/>
                      <w:lang w:val="en-US" w:eastAsia="zh-CN"/>
                    </w:rPr>
                    <w:t>；</w:t>
                  </w:r>
                </w:p>
                <w:p>
                  <w:pPr>
                    <w:pStyle w:val="19"/>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本项目实行分区防渗，危险废物暂存间、</w:t>
                  </w:r>
                  <w:r>
                    <w:rPr>
                      <w:rFonts w:hint="eastAsia" w:cs="Times New Roman"/>
                      <w:color w:val="auto"/>
                      <w:kern w:val="0"/>
                      <w:sz w:val="21"/>
                      <w:szCs w:val="21"/>
                      <w:highlight w:val="none"/>
                      <w:lang w:val="en-US" w:eastAsia="zh-CN"/>
                    </w:rPr>
                    <w:t>分析实验室</w:t>
                  </w:r>
                  <w:r>
                    <w:rPr>
                      <w:rFonts w:hint="eastAsia" w:ascii="Times New Roman" w:hAnsi="Times New Roman" w:eastAsia="宋体" w:cs="Times New Roman"/>
                      <w:color w:val="auto"/>
                      <w:kern w:val="0"/>
                      <w:sz w:val="21"/>
                      <w:szCs w:val="21"/>
                      <w:highlight w:val="none"/>
                      <w:lang w:val="en-US" w:eastAsia="zh-CN"/>
                    </w:rPr>
                    <w:t>重点防渗。无土壤污染途径；</w:t>
                  </w:r>
                </w:p>
                <w:p>
                  <w:pPr>
                    <w:pStyle w:val="19"/>
                    <w:rPr>
                      <w:rFonts w:hint="default"/>
                      <w:lang w:val="en-US" w:eastAsia="zh-CN"/>
                    </w:rPr>
                  </w:pPr>
                  <w:r>
                    <w:rPr>
                      <w:rFonts w:hint="default" w:ascii="Times New Roman" w:hAnsi="Times New Roman" w:eastAsia="宋体" w:cs="Times New Roman"/>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本项目实行分区防渗，</w:t>
                  </w:r>
                  <w:r>
                    <w:rPr>
                      <w:rFonts w:hint="eastAsia" w:cs="Times New Roman"/>
                      <w:color w:val="auto"/>
                      <w:szCs w:val="21"/>
                      <w:u w:val="none"/>
                      <w:lang w:val="en-US" w:eastAsia="zh-CN"/>
                    </w:rPr>
                    <w:t>分析室</w:t>
                  </w:r>
                  <w:r>
                    <w:rPr>
                      <w:rFonts w:hint="eastAsia" w:ascii="Times New Roman" w:hAnsi="Times New Roman" w:eastAsia="宋体" w:cs="Times New Roman"/>
                      <w:color w:val="auto"/>
                      <w:szCs w:val="21"/>
                      <w:u w:val="none"/>
                      <w:lang w:val="en-US" w:eastAsia="zh-CN"/>
                    </w:rPr>
                    <w:t>、危险废物暂存间等有液态物质存储区域采取重点防渗措施，液态物料存储于包装桶内，包装桶存放于</w:t>
                  </w:r>
                  <w:r>
                    <w:rPr>
                      <w:rFonts w:hint="eastAsia" w:cs="Times New Roman"/>
                      <w:color w:val="auto"/>
                      <w:szCs w:val="21"/>
                      <w:u w:val="none"/>
                      <w:lang w:val="en-US" w:eastAsia="zh-CN"/>
                    </w:rPr>
                    <w:t>有</w:t>
                  </w:r>
                  <w:r>
                    <w:rPr>
                      <w:rFonts w:hint="eastAsia" w:ascii="Times New Roman" w:hAnsi="Times New Roman" w:eastAsia="宋体" w:cs="Times New Roman"/>
                      <w:color w:val="auto"/>
                      <w:szCs w:val="21"/>
                      <w:u w:val="none"/>
                      <w:lang w:val="en-US" w:eastAsia="zh-CN"/>
                    </w:rPr>
                    <w:t>泄漏托盘内，存储物料不会外泄进入外环境对污染地下水和土壤造成污染。</w:t>
                  </w:r>
                  <w:r>
                    <w:rPr>
                      <w:rFonts w:hint="eastAsia" w:ascii="Times New Roman" w:hAnsi="Times New Roman" w:eastAsia="宋体" w:cs="Times New Roman"/>
                      <w:color w:val="auto"/>
                      <w:sz w:val="21"/>
                      <w:szCs w:val="21"/>
                      <w:lang w:val="en-US" w:eastAsia="zh-CN"/>
                    </w:rPr>
                    <w:t>化粪池、隔油池、沉淀池</w:t>
                  </w:r>
                  <w:r>
                    <w:rPr>
                      <w:rFonts w:hint="eastAsia" w:ascii="Times New Roman" w:hAnsi="Times New Roman" w:eastAsia="宋体" w:cs="Times New Roman"/>
                      <w:color w:val="auto"/>
                      <w:szCs w:val="21"/>
                      <w:u w:val="none"/>
                      <w:lang w:val="en-US" w:eastAsia="zh-CN"/>
                    </w:rPr>
                    <w:t>进行一般防渗处理，厂区地面进行硬化</w:t>
                  </w:r>
                  <w:r>
                    <w:rPr>
                      <w:rFonts w:hint="eastAsia" w:ascii="Times New Roman" w:hAnsi="Times New Roman" w:eastAsia="宋体" w:cs="Times New Roman"/>
                      <w:color w:val="auto"/>
                      <w:kern w:val="0"/>
                      <w:sz w:val="21"/>
                      <w:szCs w:val="21"/>
                      <w:highlight w:val="none"/>
                      <w:lang w:val="en-US" w:eastAsia="zh-CN"/>
                    </w:rPr>
                    <w:t>。无土壤污染途径。</w:t>
                  </w:r>
                </w:p>
              </w:tc>
              <w:tc>
                <w:tcPr>
                  <w:tcW w:w="935" w:type="dxa"/>
                  <w:vAlign w:val="center"/>
                </w:tcPr>
                <w:p>
                  <w:pPr>
                    <w:widowControl/>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63" w:type="dxa"/>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资源开发效率要求</w:t>
                  </w:r>
                </w:p>
              </w:tc>
              <w:tc>
                <w:tcPr>
                  <w:tcW w:w="2992" w:type="dxa"/>
                  <w:vAlign w:val="center"/>
                </w:tcPr>
                <w:p>
                  <w:pPr>
                    <w:widowControl/>
                    <w:tabs>
                      <w:tab w:val="left" w:pos="1021"/>
                    </w:tabs>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（4.1）水资源：2025年，湘阴县用水总量控制在3.455亿立方米，万元地区生产总值用水量比2020年下降21.26%，万元工业增加值用水量比2020年下降21.55%，农田灌溉水有效利用系数为0.565。</w:t>
                  </w:r>
                </w:p>
                <w:p>
                  <w:pPr>
                    <w:widowControl/>
                    <w:tabs>
                      <w:tab w:val="left" w:pos="1021"/>
                    </w:tabs>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（4.2）能源：湘阴县“十四五”能耗强度降低基本目标16%，激励目标16.5%。推动煤炭清洁高效利用，严格控制主要用煤行业煤炭消费；全面推动天然气消费应用，引导居民高效用气。</w:t>
                  </w:r>
                </w:p>
                <w:p>
                  <w:pPr>
                    <w:widowControl/>
                    <w:tabs>
                      <w:tab w:val="left" w:pos="1021"/>
                    </w:tabs>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（4.3）土地资源：</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石塘镇：到2035年，耕地保有量不低于2463.07公顷，永久基本农田保护面积不低于1956.19公顷，生态保护红线面积不低于175.86公顷；城镇开发边界规模控制在148.18公顷以内，村庄建设用地控制在707.27公顷以内</w:t>
                  </w:r>
                  <w:r>
                    <w:rPr>
                      <w:rFonts w:hint="default" w:ascii="Times New Roman" w:hAnsi="Times New Roman" w:eastAsia="宋体" w:cs="Times New Roman"/>
                      <w:color w:val="auto"/>
                      <w:kern w:val="0"/>
                      <w:sz w:val="21"/>
                      <w:szCs w:val="21"/>
                      <w:highlight w:val="none"/>
                      <w:lang w:val="en-US" w:eastAsia="zh-CN"/>
                    </w:rPr>
                    <w:t>。</w:t>
                  </w:r>
                </w:p>
              </w:tc>
              <w:tc>
                <w:tcPr>
                  <w:tcW w:w="2072" w:type="dxa"/>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本项目生产过程中主要涉及</w:t>
                  </w:r>
                  <w:r>
                    <w:rPr>
                      <w:rFonts w:hint="eastAsia" w:cs="Times New Roman"/>
                      <w:color w:val="auto"/>
                      <w:kern w:val="0"/>
                      <w:sz w:val="21"/>
                      <w:szCs w:val="21"/>
                      <w:highlight w:val="none"/>
                      <w:lang w:val="en-US" w:eastAsia="zh-CN"/>
                    </w:rPr>
                    <w:t>混凝土生产用水、设备清洗用水、地面清洗用水、车辆清洗用水、生活用水</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生产用水回用不外排，大大降低了水资源的消耗；</w:t>
                  </w:r>
                </w:p>
                <w:p>
                  <w:pPr>
                    <w:widowControl/>
                    <w:jc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（4.2）</w:t>
                  </w:r>
                  <w:r>
                    <w:rPr>
                      <w:rFonts w:hint="eastAsia" w:ascii="Times New Roman" w:hAnsi="Times New Roman" w:eastAsia="宋体" w:cs="Times New Roman"/>
                      <w:color w:val="auto"/>
                      <w:kern w:val="0"/>
                      <w:sz w:val="21"/>
                      <w:szCs w:val="21"/>
                      <w:highlight w:val="none"/>
                      <w:lang w:val="en-US" w:eastAsia="zh-CN"/>
                    </w:rPr>
                    <w:t>本项目生产过程中主要消耗能源为水、电、</w:t>
                  </w:r>
                  <w:r>
                    <w:rPr>
                      <w:rFonts w:hint="eastAsia" w:cs="Times New Roman"/>
                      <w:color w:val="auto"/>
                      <w:kern w:val="0"/>
                      <w:sz w:val="21"/>
                      <w:szCs w:val="21"/>
                      <w:highlight w:val="none"/>
                      <w:lang w:val="en-US" w:eastAsia="zh-CN"/>
                    </w:rPr>
                    <w:t>水泥、沙子、碎石、粉煤灰</w:t>
                  </w:r>
                  <w:r>
                    <w:rPr>
                      <w:rFonts w:hint="eastAsia" w:ascii="Times New Roman" w:hAnsi="Times New Roman" w:eastAsia="宋体" w:cs="Times New Roman"/>
                      <w:color w:val="auto"/>
                      <w:kern w:val="0"/>
                      <w:sz w:val="21"/>
                      <w:szCs w:val="21"/>
                      <w:highlight w:val="none"/>
                      <w:lang w:val="en-US" w:eastAsia="zh-CN"/>
                    </w:rPr>
                    <w:t>等能源，使用量较</w:t>
                  </w:r>
                  <w:r>
                    <w:rPr>
                      <w:rFonts w:hint="eastAsia" w:cs="Times New Roman"/>
                      <w:color w:val="auto"/>
                      <w:kern w:val="0"/>
                      <w:sz w:val="21"/>
                      <w:szCs w:val="21"/>
                      <w:highlight w:val="none"/>
                      <w:lang w:val="en-US" w:eastAsia="zh-CN"/>
                    </w:rPr>
                    <w:t>少</w:t>
                  </w:r>
                  <w:r>
                    <w:rPr>
                      <w:rFonts w:hint="eastAsia" w:ascii="Times New Roman" w:hAnsi="Times New Roman" w:eastAsia="宋体" w:cs="Times New Roman"/>
                      <w:color w:val="auto"/>
                      <w:kern w:val="0"/>
                      <w:sz w:val="21"/>
                      <w:szCs w:val="21"/>
                      <w:highlight w:val="none"/>
                      <w:lang w:val="en-US" w:eastAsia="zh-CN"/>
                    </w:rPr>
                    <w:t>；</w:t>
                  </w:r>
                </w:p>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（4.3）</w:t>
                  </w:r>
                  <w:r>
                    <w:rPr>
                      <w:rFonts w:hint="eastAsia" w:ascii="Times New Roman" w:hAnsi="Times New Roman" w:eastAsia="宋体" w:cs="Times New Roman"/>
                      <w:color w:val="auto"/>
                      <w:kern w:val="0"/>
                      <w:sz w:val="21"/>
                      <w:szCs w:val="21"/>
                      <w:highlight w:val="none"/>
                      <w:lang w:val="en-US" w:eastAsia="zh-CN"/>
                    </w:rPr>
                    <w:t>本项目用地性质为工业用地，不涉及农用地</w:t>
                  </w:r>
                  <w:r>
                    <w:rPr>
                      <w:rFonts w:hint="eastAsia" w:cs="Times New Roman"/>
                      <w:color w:val="auto"/>
                      <w:kern w:val="0"/>
                      <w:sz w:val="21"/>
                      <w:szCs w:val="21"/>
                      <w:highlight w:val="none"/>
                      <w:lang w:val="en-US" w:eastAsia="zh-CN"/>
                    </w:rPr>
                    <w:t>。</w:t>
                  </w:r>
                </w:p>
                <w:p>
                  <w:pPr>
                    <w:widowControl/>
                    <w:jc w:val="center"/>
                    <w:rPr>
                      <w:rFonts w:hint="default" w:ascii="Times New Roman" w:hAnsi="Times New Roman" w:eastAsia="宋体" w:cs="Times New Roman"/>
                      <w:color w:val="auto"/>
                      <w:kern w:val="0"/>
                      <w:sz w:val="21"/>
                      <w:szCs w:val="21"/>
                      <w:highlight w:val="none"/>
                      <w:lang w:val="en-US" w:eastAsia="zh-CN"/>
                    </w:rPr>
                  </w:pPr>
                </w:p>
                <w:p>
                  <w:pPr>
                    <w:widowControl/>
                    <w:jc w:val="center"/>
                    <w:rPr>
                      <w:rFonts w:hint="default" w:ascii="Times New Roman" w:hAnsi="Times New Roman" w:eastAsia="宋体" w:cs="Times New Roman"/>
                      <w:color w:val="auto"/>
                      <w:kern w:val="0"/>
                      <w:sz w:val="21"/>
                      <w:szCs w:val="21"/>
                      <w:highlight w:val="none"/>
                      <w:lang w:val="en-US" w:eastAsia="zh-CN"/>
                    </w:rPr>
                  </w:pPr>
                </w:p>
              </w:tc>
              <w:tc>
                <w:tcPr>
                  <w:tcW w:w="935" w:type="dxa"/>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bl>
          <w:p>
            <w:pPr>
              <w:pStyle w:val="87"/>
              <w:numPr>
                <w:ilvl w:val="0"/>
                <w:numId w:val="0"/>
              </w:numPr>
              <w:ind w:firstLine="480" w:firstLineChars="200"/>
              <w:rPr>
                <w:rFonts w:hint="default" w:ascii="Times New Roman" w:hAnsi="Times New Roman" w:eastAsia="宋体" w:cs="Times New Roman"/>
                <w:color w:val="auto"/>
                <w:kern w:val="0"/>
                <w:sz w:val="24"/>
              </w:rPr>
            </w:pPr>
            <w:bookmarkStart w:id="11" w:name="_Toc17444"/>
            <w:bookmarkStart w:id="12" w:name="_Toc25164"/>
            <w:bookmarkStart w:id="13" w:name="_Toc14183"/>
            <w:r>
              <w:rPr>
                <w:rFonts w:hint="default" w:ascii="Times New Roman" w:hAnsi="Times New Roman" w:eastAsia="宋体" w:cs="Times New Roman"/>
                <w:color w:val="auto"/>
                <w:kern w:val="0"/>
                <w:sz w:val="24"/>
              </w:rPr>
              <w:t>综上，本项目符合《关于发布岳阳市生态环境分区管控动态更新成果（2023年版）的通知》（</w:t>
            </w:r>
            <w:r>
              <w:rPr>
                <w:rFonts w:hint="eastAsia" w:ascii="Times New Roman" w:hAnsi="Times New Roman" w:eastAsia="宋体" w:cs="Times New Roman"/>
                <w:color w:val="auto"/>
                <w:kern w:val="0"/>
                <w:sz w:val="24"/>
                <w:lang w:val="en-US" w:eastAsia="zh-CN"/>
              </w:rPr>
              <w:t>岳环</w:t>
            </w:r>
            <w:r>
              <w:rPr>
                <w:rFonts w:hint="default" w:ascii="Times New Roman" w:hAnsi="Times New Roman" w:eastAsia="宋体" w:cs="Times New Roman"/>
                <w:color w:val="auto"/>
                <w:kern w:val="0"/>
                <w:sz w:val="24"/>
              </w:rPr>
              <w:t>发〔202</w:t>
            </w:r>
            <w:r>
              <w:rPr>
                <w:rFonts w:hint="eastAsia" w:ascii="Times New Roman" w:hAnsi="Times New Roman" w:eastAsia="宋体" w:cs="Times New Roman"/>
                <w:color w:val="auto"/>
                <w:kern w:val="0"/>
                <w:sz w:val="24"/>
                <w:lang w:val="en-US" w:eastAsia="zh-CN"/>
              </w:rPr>
              <w:t>4</w:t>
            </w:r>
            <w:r>
              <w:rPr>
                <w:rFonts w:hint="default"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val="en-US" w:eastAsia="zh-CN"/>
              </w:rPr>
              <w:t>14</w:t>
            </w:r>
            <w:r>
              <w:rPr>
                <w:rFonts w:hint="default" w:ascii="Times New Roman" w:hAnsi="Times New Roman" w:eastAsia="宋体" w:cs="Times New Roman"/>
                <w:color w:val="auto"/>
                <w:kern w:val="0"/>
                <w:sz w:val="24"/>
              </w:rPr>
              <w:t xml:space="preserve"> 号）生态环境管控要求。</w:t>
            </w:r>
            <w:bookmarkEnd w:id="11"/>
            <w:bookmarkEnd w:id="12"/>
          </w:p>
          <w:p>
            <w:pPr>
              <w:pStyle w:val="87"/>
              <w:keepLines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val="0"/>
                <w:color w:val="auto"/>
                <w:lang w:val="en-US" w:eastAsia="zh-CN"/>
              </w:rPr>
            </w:pPr>
            <w:bookmarkStart w:id="14" w:name="_Toc17351"/>
            <w:bookmarkStart w:id="15" w:name="_Toc7609"/>
            <w:r>
              <w:rPr>
                <w:rFonts w:hint="eastAsia" w:eastAsia="宋体" w:cs="Times New Roman"/>
                <w:b/>
                <w:bCs w:val="0"/>
                <w:color w:val="auto"/>
                <w:lang w:val="en-US" w:eastAsia="zh-CN"/>
              </w:rPr>
              <w:t>3、</w:t>
            </w:r>
            <w:r>
              <w:rPr>
                <w:rFonts w:hint="default" w:ascii="Times New Roman" w:hAnsi="Times New Roman" w:eastAsia="宋体" w:cs="Times New Roman"/>
                <w:b/>
                <w:bCs w:val="0"/>
                <w:color w:val="auto"/>
              </w:rPr>
              <w:t>选址合理性</w:t>
            </w:r>
            <w:bookmarkEnd w:id="13"/>
            <w:r>
              <w:rPr>
                <w:rFonts w:hint="eastAsia" w:eastAsia="宋体" w:cs="Times New Roman"/>
                <w:b/>
                <w:bCs w:val="0"/>
                <w:color w:val="auto"/>
                <w:lang w:val="en-US" w:eastAsia="zh-CN"/>
              </w:rPr>
              <w:t>分析以及周边环境相容性</w:t>
            </w:r>
            <w:bookmarkEnd w:id="14"/>
            <w:bookmarkEnd w:id="15"/>
          </w:p>
          <w:p>
            <w:pPr>
              <w:pStyle w:val="26"/>
              <w:keepNext w:val="0"/>
              <w:keepLines w:val="0"/>
              <w:pageBreakBefore w:val="0"/>
              <w:widowControl w:val="0"/>
              <w:kinsoku/>
              <w:wordWrap/>
              <w:overflowPunct/>
              <w:topLinePunct w:val="0"/>
              <w:autoSpaceDE/>
              <w:autoSpaceDN/>
              <w:bidi w:val="0"/>
              <w:spacing w:after="0" w:afterLines="0" w:line="360" w:lineRule="auto"/>
              <w:ind w:firstLine="480" w:firstLineChars="200"/>
              <w:textAlignment w:val="auto"/>
              <w:rPr>
                <w:rFonts w:hint="default" w:ascii="Times New Roman" w:hAnsi="Times New Roman" w:eastAsia="宋体" w:cs="Times New Roman"/>
                <w:color w:val="auto"/>
                <w:kern w:val="0"/>
                <w:sz w:val="24"/>
                <w:szCs w:val="21"/>
                <w:lang w:val="en-US" w:eastAsia="zh-CN" w:bidi="ar-SA"/>
              </w:rPr>
            </w:pPr>
            <w:r>
              <w:rPr>
                <w:rFonts w:hint="eastAsia" w:ascii="Times New Roman" w:hAnsi="Times New Roman" w:eastAsia="宋体" w:cs="Times New Roman"/>
                <w:color w:val="auto"/>
                <w:kern w:val="0"/>
                <w:sz w:val="24"/>
                <w:szCs w:val="21"/>
                <w:lang w:val="en-US" w:eastAsia="zh-CN" w:bidi="ar-SA"/>
              </w:rPr>
              <w:t>本</w:t>
            </w:r>
            <w:r>
              <w:rPr>
                <w:rFonts w:hint="default" w:ascii="Times New Roman" w:hAnsi="Times New Roman" w:eastAsia="宋体" w:cs="Times New Roman"/>
                <w:color w:val="auto"/>
                <w:kern w:val="0"/>
                <w:sz w:val="24"/>
                <w:szCs w:val="21"/>
                <w:lang w:val="en-US" w:eastAsia="zh-CN" w:bidi="ar-SA"/>
              </w:rPr>
              <w:t>项目</w:t>
            </w:r>
            <w:r>
              <w:rPr>
                <w:rFonts w:hint="eastAsia" w:cs="Times New Roman"/>
                <w:color w:val="auto"/>
                <w:kern w:val="0"/>
                <w:sz w:val="24"/>
                <w:szCs w:val="21"/>
                <w:lang w:val="en-US" w:eastAsia="zh-CN" w:bidi="ar-SA"/>
              </w:rPr>
              <w:t>选址位于</w:t>
            </w:r>
            <w:r>
              <w:rPr>
                <w:rFonts w:hint="eastAsia" w:cs="Times New Roman"/>
                <w:color w:val="000000" w:themeColor="text1"/>
                <w:kern w:val="1"/>
                <w:sz w:val="24"/>
                <w:szCs w:val="24"/>
                <w:lang w:val="en-US" w:eastAsia="zh-CN"/>
                <w14:textFill>
                  <w14:solidFill>
                    <w14:schemeClr w14:val="tx1"/>
                  </w14:solidFill>
                </w14:textFill>
              </w:rPr>
              <w:t>湘</w:t>
            </w:r>
            <w:r>
              <w:rPr>
                <w:rFonts w:hint="eastAsia" w:ascii="Times New Roman" w:hAnsi="Times New Roman" w:eastAsia="宋体" w:cs="Times New Roman"/>
                <w:color w:val="auto"/>
                <w:kern w:val="0"/>
                <w:sz w:val="24"/>
                <w:lang w:val="en-US" w:eastAsia="zh-CN"/>
              </w:rPr>
              <w:t>阴县石塘镇高山村月塘组</w:t>
            </w:r>
            <w:r>
              <w:rPr>
                <w:rFonts w:hint="default" w:ascii="Times New Roman" w:hAnsi="Times New Roman" w:eastAsia="宋体" w:cs="Times New Roman"/>
                <w:color w:val="auto"/>
                <w:kern w:val="0"/>
                <w:sz w:val="24"/>
                <w:szCs w:val="21"/>
                <w:lang w:val="en-US" w:eastAsia="zh-CN" w:bidi="ar-SA"/>
              </w:rPr>
              <w:t>。</w:t>
            </w:r>
            <w:r>
              <w:rPr>
                <w:rFonts w:hint="eastAsia" w:cs="Times New Roman"/>
                <w:color w:val="auto"/>
                <w:kern w:val="0"/>
                <w:sz w:val="24"/>
                <w:szCs w:val="21"/>
                <w:lang w:val="en-US" w:eastAsia="zh-CN" w:bidi="ar-SA"/>
              </w:rPr>
              <w:t>用地性质为工业用地</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kern w:val="0"/>
                <w:sz w:val="24"/>
                <w:szCs w:val="21"/>
                <w:lang w:val="en-US" w:eastAsia="zh-CN" w:bidi="ar-SA"/>
              </w:rPr>
              <w:t>交通方面</w:t>
            </w:r>
            <w:r>
              <w:rPr>
                <w:rFonts w:hint="eastAsia" w:cs="Times New Roman"/>
                <w:color w:val="auto"/>
                <w:kern w:val="0"/>
                <w:sz w:val="24"/>
                <w:szCs w:val="21"/>
                <w:lang w:val="en-US" w:eastAsia="zh-CN" w:bidi="ar-SA"/>
              </w:rPr>
              <w:t>北侧紧邻</w:t>
            </w:r>
            <w:r>
              <w:rPr>
                <w:rFonts w:hint="eastAsia" w:ascii="Times New Roman" w:hAnsi="Times New Roman" w:eastAsia="宋体" w:cs="Times New Roman"/>
                <w:color w:val="auto"/>
                <w:kern w:val="0"/>
                <w:sz w:val="24"/>
                <w:szCs w:val="21"/>
                <w:lang w:val="en-US" w:eastAsia="zh-CN" w:bidi="ar-SA"/>
              </w:rPr>
              <w:t>G</w:t>
            </w:r>
            <w:r>
              <w:rPr>
                <w:rFonts w:hint="eastAsia" w:cs="Times New Roman"/>
                <w:color w:val="auto"/>
                <w:kern w:val="0"/>
                <w:sz w:val="24"/>
                <w:szCs w:val="21"/>
                <w:lang w:val="en-US" w:eastAsia="zh-CN" w:bidi="ar-SA"/>
              </w:rPr>
              <w:t>240</w:t>
            </w:r>
            <w:r>
              <w:rPr>
                <w:rFonts w:hint="eastAsia" w:ascii="Times New Roman" w:hAnsi="Times New Roman" w:eastAsia="宋体" w:cs="Times New Roman"/>
                <w:color w:val="auto"/>
                <w:kern w:val="0"/>
                <w:sz w:val="24"/>
                <w:szCs w:val="21"/>
                <w:lang w:val="en-US" w:eastAsia="zh-CN" w:bidi="ar-SA"/>
              </w:rPr>
              <w:t>国道便于生产产品的运输</w:t>
            </w:r>
            <w:r>
              <w:rPr>
                <w:rFonts w:hint="default" w:ascii="Times New Roman" w:hAnsi="Times New Roman" w:eastAsia="宋体" w:cs="Times New Roman"/>
                <w:color w:val="auto"/>
                <w:kern w:val="0"/>
                <w:sz w:val="24"/>
                <w:szCs w:val="21"/>
                <w:lang w:val="en-US" w:eastAsia="zh-CN" w:bidi="ar-SA"/>
              </w:rPr>
              <w:t>，</w:t>
            </w:r>
            <w:r>
              <w:rPr>
                <w:rFonts w:hint="eastAsia" w:ascii="Times New Roman" w:hAnsi="Times New Roman" w:eastAsia="宋体" w:cs="Times New Roman"/>
                <w:color w:val="auto"/>
                <w:kern w:val="0"/>
                <w:sz w:val="24"/>
                <w:szCs w:val="21"/>
                <w:lang w:val="en-US" w:eastAsia="zh-CN" w:bidi="ar-SA"/>
              </w:rPr>
              <w:t>大大节省了运输成本，周边环境方面北侧</w:t>
            </w:r>
            <w:r>
              <w:rPr>
                <w:rFonts w:hint="eastAsia" w:cs="Times New Roman"/>
                <w:color w:val="auto"/>
                <w:kern w:val="0"/>
                <w:sz w:val="24"/>
                <w:szCs w:val="21"/>
                <w:lang w:val="en-US" w:eastAsia="zh-CN" w:bidi="ar-SA"/>
              </w:rPr>
              <w:t>主要为</w:t>
            </w:r>
            <w:r>
              <w:rPr>
                <w:rFonts w:hint="eastAsia" w:ascii="Times New Roman" w:hAnsi="Times New Roman" w:eastAsia="宋体" w:cs="Times New Roman"/>
                <w:color w:val="auto"/>
                <w:kern w:val="0"/>
                <w:sz w:val="24"/>
                <w:szCs w:val="21"/>
                <w:lang w:val="en-US" w:eastAsia="zh-CN" w:bidi="ar-SA"/>
              </w:rPr>
              <w:t>G</w:t>
            </w:r>
            <w:r>
              <w:rPr>
                <w:rFonts w:hint="eastAsia" w:cs="Times New Roman"/>
                <w:color w:val="auto"/>
                <w:kern w:val="0"/>
                <w:sz w:val="24"/>
                <w:szCs w:val="21"/>
                <w:lang w:val="en-US" w:eastAsia="zh-CN" w:bidi="ar-SA"/>
              </w:rPr>
              <w:t>240</w:t>
            </w:r>
            <w:r>
              <w:rPr>
                <w:rFonts w:hint="eastAsia" w:ascii="Times New Roman" w:hAnsi="Times New Roman" w:eastAsia="宋体" w:cs="Times New Roman"/>
                <w:color w:val="auto"/>
                <w:kern w:val="0"/>
                <w:sz w:val="24"/>
                <w:szCs w:val="21"/>
                <w:lang w:val="en-US" w:eastAsia="zh-CN" w:bidi="ar-SA"/>
              </w:rPr>
              <w:t>国道</w:t>
            </w:r>
            <w:r>
              <w:rPr>
                <w:rFonts w:hint="eastAsia" w:cs="Times New Roman"/>
                <w:color w:val="auto"/>
                <w:kern w:val="0"/>
                <w:sz w:val="24"/>
                <w:szCs w:val="21"/>
                <w:lang w:val="en-US" w:eastAsia="zh-CN" w:bidi="ar-SA"/>
              </w:rPr>
              <w:t>、张爷庙居民，东侧主要为岳阳市龙舟饲料有限公司，</w:t>
            </w:r>
            <w:r>
              <w:rPr>
                <w:rFonts w:hint="eastAsia" w:ascii="Times New Roman" w:hAnsi="Times New Roman" w:eastAsia="宋体" w:cs="Times New Roman"/>
                <w:color w:val="auto"/>
                <w:kern w:val="0"/>
                <w:sz w:val="24"/>
                <w:szCs w:val="21"/>
                <w:lang w:val="en-US" w:eastAsia="zh-CN" w:bidi="ar-SA"/>
              </w:rPr>
              <w:t>南侧</w:t>
            </w:r>
            <w:r>
              <w:rPr>
                <w:rFonts w:hint="eastAsia" w:cs="Times New Roman"/>
                <w:color w:val="auto"/>
                <w:kern w:val="0"/>
                <w:sz w:val="24"/>
                <w:szCs w:val="21"/>
                <w:lang w:val="en-US" w:eastAsia="zh-CN" w:bidi="ar-SA"/>
              </w:rPr>
              <w:t>主要为林地</w:t>
            </w:r>
            <w:r>
              <w:rPr>
                <w:rFonts w:hint="eastAsia" w:ascii="Times New Roman" w:hAnsi="Times New Roman" w:eastAsia="宋体" w:cs="Times New Roman"/>
                <w:color w:val="auto"/>
                <w:kern w:val="0"/>
                <w:sz w:val="24"/>
                <w:szCs w:val="21"/>
                <w:lang w:val="en-US" w:eastAsia="zh-CN" w:bidi="ar-SA"/>
              </w:rPr>
              <w:t>、西侧</w:t>
            </w:r>
            <w:r>
              <w:rPr>
                <w:rFonts w:hint="eastAsia" w:cs="Times New Roman"/>
                <w:color w:val="auto"/>
                <w:kern w:val="0"/>
                <w:sz w:val="24"/>
                <w:szCs w:val="21"/>
                <w:lang w:val="en-US" w:eastAsia="zh-CN" w:bidi="ar-SA"/>
              </w:rPr>
              <w:t>主要为狄家大屋居民</w:t>
            </w:r>
            <w:r>
              <w:rPr>
                <w:rFonts w:hint="eastAsia" w:ascii="Times New Roman" w:hAnsi="Times New Roman" w:eastAsia="宋体" w:cs="Times New Roman"/>
                <w:color w:val="auto"/>
                <w:kern w:val="0"/>
                <w:sz w:val="24"/>
                <w:szCs w:val="21"/>
                <w:lang w:val="en-US" w:eastAsia="zh-CN" w:bidi="ar-SA"/>
              </w:rPr>
              <w:t>，</w:t>
            </w:r>
            <w:r>
              <w:rPr>
                <w:rFonts w:hint="eastAsia" w:cs="Times New Roman"/>
                <w:color w:val="auto"/>
                <w:kern w:val="0"/>
                <w:sz w:val="24"/>
                <w:szCs w:val="21"/>
                <w:lang w:val="en-US" w:eastAsia="zh-CN" w:bidi="ar-SA"/>
              </w:rPr>
              <w:t>外环境较为简易</w:t>
            </w:r>
            <w:r>
              <w:rPr>
                <w:rFonts w:hint="eastAsia" w:ascii="Times New Roman" w:hAnsi="Times New Roman" w:eastAsia="宋体" w:cs="Times New Roman"/>
                <w:color w:val="auto"/>
                <w:kern w:val="0"/>
                <w:sz w:val="24"/>
                <w:szCs w:val="21"/>
                <w:lang w:val="en-US" w:eastAsia="zh-CN" w:bidi="ar-SA"/>
              </w:rPr>
              <w:t>。</w:t>
            </w:r>
          </w:p>
          <w:p>
            <w:pPr>
              <w:pStyle w:val="4"/>
              <w:keepLines w:val="0"/>
              <w:kinsoku/>
              <w:wordWrap/>
              <w:overflowPunct/>
              <w:topLinePunct w:val="0"/>
              <w:autoSpaceDE/>
              <w:autoSpaceDN/>
              <w:bidi w:val="0"/>
              <w:adjustRightInd/>
              <w:snapToGrid/>
              <w:ind w:lef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不在生态保护红线范围内，项目用地不占用基本农田，不在风景名胜区、地质公园、生态保护区、自然和文化遗产保护区等区域范围内；项目产生的废水、废气、噪声等污染物，在采取有效措施防治后，污染物均可实现达标排放，对其影响较小</w:t>
            </w:r>
            <w:r>
              <w:rPr>
                <w:rFonts w:hint="eastAsia" w:ascii="Times New Roman" w:hAnsi="Times New Roman" w:eastAsia="宋体" w:cs="Times New Roman"/>
                <w:color w:val="auto"/>
                <w:lang w:val="en-US" w:eastAsia="zh-CN"/>
              </w:rPr>
              <w:t>。</w:t>
            </w:r>
          </w:p>
          <w:p>
            <w:pPr>
              <w:pStyle w:val="4"/>
              <w:keepLines w:val="0"/>
              <w:kinsoku/>
              <w:wordWrap/>
              <w:overflowPunct/>
              <w:topLinePunct w:val="0"/>
              <w:autoSpaceDE/>
              <w:autoSpaceDN/>
              <w:bidi w:val="0"/>
              <w:adjustRightInd/>
              <w:snapToGrid/>
              <w:ind w:left="0"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综上所述，本项目选址合理。</w:t>
            </w:r>
          </w:p>
          <w:p>
            <w:pPr>
              <w:pStyle w:val="87"/>
              <w:keepLines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b/>
                <w:bCs w:val="0"/>
                <w:color w:val="auto"/>
                <w:lang w:val="en-US" w:eastAsia="zh-CN"/>
              </w:rPr>
            </w:pPr>
            <w:bookmarkStart w:id="16" w:name="_Toc4497"/>
            <w:bookmarkStart w:id="17" w:name="_Toc19991"/>
            <w:r>
              <w:rPr>
                <w:rFonts w:hint="eastAsia" w:eastAsia="宋体" w:cs="Times New Roman"/>
                <w:b/>
                <w:bCs w:val="0"/>
                <w:color w:val="auto"/>
                <w:lang w:val="en-US" w:eastAsia="zh-CN"/>
              </w:rPr>
              <w:t>5、</w:t>
            </w:r>
            <w:r>
              <w:rPr>
                <w:rFonts w:hint="eastAsia" w:ascii="Times New Roman" w:hAnsi="Times New Roman" w:eastAsia="宋体" w:cs="Times New Roman"/>
                <w:b/>
                <w:bCs w:val="0"/>
                <w:color w:val="auto"/>
                <w:lang w:eastAsia="zh-CN"/>
              </w:rPr>
              <w:t>平面布置</w:t>
            </w:r>
            <w:r>
              <w:rPr>
                <w:rFonts w:hint="default" w:ascii="Times New Roman" w:hAnsi="Times New Roman" w:eastAsia="宋体" w:cs="Times New Roman"/>
                <w:b/>
                <w:bCs w:val="0"/>
                <w:color w:val="auto"/>
              </w:rPr>
              <w:t>合理性</w:t>
            </w:r>
            <w:r>
              <w:rPr>
                <w:rFonts w:hint="eastAsia" w:eastAsia="宋体" w:cs="Times New Roman"/>
                <w:b/>
                <w:bCs w:val="0"/>
                <w:color w:val="auto"/>
                <w:lang w:val="en-US" w:eastAsia="zh-CN"/>
              </w:rPr>
              <w:t>分析</w:t>
            </w:r>
            <w:bookmarkEnd w:id="16"/>
            <w:bookmarkEnd w:id="17"/>
          </w:p>
          <w:p>
            <w:pPr>
              <w:pStyle w:val="26"/>
              <w:keepNext w:val="0"/>
              <w:keepLines w:val="0"/>
              <w:pageBreakBefore w:val="0"/>
              <w:widowControl w:val="0"/>
              <w:kinsoku/>
              <w:wordWrap/>
              <w:overflowPunct/>
              <w:topLinePunct w:val="0"/>
              <w:autoSpaceDE/>
              <w:autoSpaceDN/>
              <w:bidi w:val="0"/>
              <w:spacing w:after="0" w:afterLines="0" w:line="360" w:lineRule="auto"/>
              <w:ind w:firstLine="480" w:firstLineChars="200"/>
              <w:textAlignment w:val="auto"/>
              <w:rPr>
                <w:rFonts w:hint="default" w:ascii="Times New Roman" w:hAnsi="Times New Roman" w:eastAsia="宋体" w:cs="Times New Roman"/>
                <w:color w:val="auto"/>
                <w:kern w:val="0"/>
                <w:sz w:val="24"/>
                <w:szCs w:val="21"/>
                <w:lang w:val="en-US" w:eastAsia="zh-CN" w:bidi="ar-SA"/>
              </w:rPr>
            </w:pPr>
            <w:r>
              <w:rPr>
                <w:rFonts w:hint="eastAsia" w:ascii="Times New Roman" w:hAnsi="Times New Roman" w:eastAsia="宋体" w:cs="Times New Roman"/>
                <w:color w:val="auto"/>
                <w:kern w:val="0"/>
                <w:sz w:val="24"/>
                <w:szCs w:val="21"/>
                <w:lang w:val="en-US" w:eastAsia="zh-CN" w:bidi="ar-SA"/>
              </w:rPr>
              <w:t>本项目</w:t>
            </w:r>
            <w:r>
              <w:rPr>
                <w:rFonts w:hint="eastAsia" w:cs="Times New Roman"/>
                <w:color w:val="auto"/>
                <w:kern w:val="0"/>
                <w:sz w:val="24"/>
                <w:szCs w:val="21"/>
                <w:lang w:val="en-US" w:eastAsia="zh-CN" w:bidi="ar-SA"/>
              </w:rPr>
              <w:t>场地呈不规则长方形分布，从南到北依次为原料堆场、投料区、搅拌区、筒仓、三级沉淀池，综合楼分布在北侧，试验区和危险废物暂存间位于东北侧库房，洗车槽位于北侧进出口</w:t>
            </w:r>
            <w:r>
              <w:rPr>
                <w:rFonts w:hint="eastAsia" w:ascii="Times New Roman" w:hAnsi="Times New Roman" w:eastAsia="宋体" w:cs="Times New Roman"/>
                <w:color w:val="auto"/>
                <w:kern w:val="0"/>
                <w:sz w:val="24"/>
                <w:szCs w:val="21"/>
                <w:lang w:val="en-US" w:eastAsia="zh-CN" w:bidi="ar-SA"/>
              </w:rPr>
              <w:t>。</w:t>
            </w:r>
            <w:r>
              <w:rPr>
                <w:rFonts w:hint="eastAsia" w:cs="Times New Roman"/>
                <w:color w:val="auto"/>
                <w:kern w:val="0"/>
                <w:sz w:val="24"/>
                <w:szCs w:val="21"/>
                <w:lang w:val="en-US" w:eastAsia="zh-CN" w:bidi="ar-SA"/>
              </w:rPr>
              <w:t>产尘点远离居民区</w:t>
            </w:r>
            <w:r>
              <w:rPr>
                <w:rFonts w:hint="eastAsia" w:ascii="Times New Roman" w:hAnsi="Times New Roman" w:eastAsia="宋体" w:cs="Times New Roman"/>
                <w:color w:val="auto"/>
                <w:kern w:val="0"/>
                <w:sz w:val="24"/>
                <w:szCs w:val="21"/>
                <w:lang w:val="en-US" w:eastAsia="zh-CN" w:bidi="ar-SA"/>
              </w:rPr>
              <w:t>。</w:t>
            </w:r>
          </w:p>
          <w:p>
            <w:pP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1"/>
                <w:lang w:val="en-US" w:eastAsia="zh-CN" w:bidi="ar-SA"/>
              </w:rPr>
              <w:t>综上所述，项目可达到厂区功能分区明确，各区能实现相互独立互不干扰，同时，外环境不对内部员工造成影响，使项目厂区总平面布置合理。</w:t>
            </w:r>
          </w:p>
        </w:tc>
      </w:tr>
    </w:tbl>
    <w:p>
      <w:pPr>
        <w:pStyle w:val="23"/>
        <w:spacing w:before="0" w:beforeAutospacing="0" w:after="0" w:afterAutospacing="0" w:line="480" w:lineRule="auto"/>
        <w:jc w:val="center"/>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sectPr>
          <w:footerReference r:id="rId5" w:type="default"/>
          <w:footerReference r:id="rId6" w:type="even"/>
          <w:pgSz w:w="11906" w:h="16838"/>
          <w:pgMar w:top="1701" w:right="1531" w:bottom="1701" w:left="1531" w:header="851" w:footer="851" w:gutter="0"/>
          <w:pgBorders>
            <w:top w:val="none" w:sz="0" w:space="0"/>
            <w:left w:val="none" w:sz="0" w:space="0"/>
            <w:bottom w:val="none" w:sz="0" w:space="0"/>
            <w:right w:val="none" w:sz="0" w:space="0"/>
          </w:pgBorders>
          <w:cols w:space="720" w:num="1"/>
          <w:docGrid w:type="lines" w:linePitch="312" w:charSpace="0"/>
        </w:sectPr>
      </w:pPr>
    </w:p>
    <w:p>
      <w:pPr>
        <w:pStyle w:val="23"/>
        <w:spacing w:before="0" w:beforeAutospacing="0" w:after="0" w:afterAutospacing="0" w:line="480" w:lineRule="auto"/>
        <w:jc w:val="center"/>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18" w:name="_Toc5398"/>
      <w:r>
        <w:rPr>
          <w:rFonts w:hint="default" w:ascii="Times New Roman" w:hAnsi="Times New Roman" w:eastAsia="宋体" w:cs="Times New Roman"/>
          <w:b/>
          <w:bCs/>
          <w:snapToGrid w:val="0"/>
          <w:color w:val="000000" w:themeColor="text1"/>
          <w:sz w:val="30"/>
          <w:szCs w:val="30"/>
          <w14:textFill>
            <w14:solidFill>
              <w14:schemeClr w14:val="tx1"/>
            </w14:solidFill>
          </w14:textFill>
        </w:rPr>
        <w:t>二、建设项目工程分析</w:t>
      </w:r>
      <w:bookmarkEnd w:id="18"/>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393"/>
        <w:gridCol w:w="85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41" w:type="pct"/>
            <w:vAlign w:val="center"/>
          </w:tcPr>
          <w:p>
            <w:pPr>
              <w:pStyle w:val="23"/>
              <w:adjustRightInd w:val="0"/>
              <w:snapToGrid w:val="0"/>
              <w:spacing w:before="0" w:beforeAutospacing="0" w:after="0" w:afterAutospacing="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1"/>
              </w:rPr>
              <w:t>建设内容</w:t>
            </w:r>
          </w:p>
        </w:tc>
        <w:tc>
          <w:tcPr>
            <w:tcW w:w="4658" w:type="pct"/>
          </w:tcPr>
          <w:p>
            <w:pPr>
              <w:pStyle w:val="87"/>
              <w:keepLines w:val="0"/>
              <w:numPr>
                <w:ilvl w:val="0"/>
                <w:numId w:val="0"/>
              </w:numPr>
              <w:kinsoku/>
              <w:wordWrap/>
              <w:overflowPunct/>
              <w:topLinePunct w:val="0"/>
              <w:autoSpaceDE/>
              <w:autoSpaceDN/>
              <w:bidi w:val="0"/>
              <w:adjustRightInd/>
              <w:snapToGrid/>
              <w:textAlignment w:val="auto"/>
              <w:rPr>
                <w:rFonts w:hint="default" w:eastAsia="宋体" w:cs="Times New Roman"/>
                <w:b/>
                <w:bCs w:val="0"/>
                <w:color w:val="auto"/>
                <w:lang w:val="en-US" w:eastAsia="zh-CN"/>
              </w:rPr>
            </w:pPr>
            <w:bookmarkStart w:id="19" w:name="_Toc18816"/>
            <w:bookmarkStart w:id="20" w:name="_Toc16478"/>
            <w:bookmarkStart w:id="21" w:name="_Toc24018"/>
            <w:r>
              <w:rPr>
                <w:rFonts w:hint="eastAsia" w:eastAsia="宋体" w:cs="Times New Roman"/>
                <w:b/>
                <w:bCs w:val="0"/>
                <w:color w:val="auto"/>
                <w:lang w:val="en-US" w:eastAsia="zh-CN"/>
              </w:rPr>
              <w:t>1、项目背景及企业概况</w:t>
            </w:r>
            <w:bookmarkEnd w:id="19"/>
            <w:bookmarkEnd w:id="20"/>
          </w:p>
          <w:p>
            <w:pPr>
              <w:bidi w:val="0"/>
              <w:spacing w:line="360" w:lineRule="auto"/>
              <w:ind w:firstLine="480" w:firstLineChars="200"/>
              <w:rPr>
                <w:rFonts w:hint="default"/>
                <w:sz w:val="24"/>
                <w:szCs w:val="24"/>
                <w:lang w:val="en-US" w:eastAsia="zh-CN"/>
              </w:rPr>
            </w:pPr>
            <w:r>
              <w:rPr>
                <w:rFonts w:hint="default"/>
                <w:sz w:val="24"/>
                <w:szCs w:val="24"/>
                <w:lang w:val="en-US" w:eastAsia="zh-CN"/>
              </w:rPr>
              <w:t>近年来，虞公港铁路专用线、芙蓉北路北延线等一批重大项目相继落户石塘境内，在建设铁路、公路、桥梁、水利等基础设施过程中，混凝土是不可或缺的材料。而石塘镇境内没有预拌混凝土生产企业，工程建设所需混凝土往往运输成本过高且供应不稳定，严重制约项目建设进度。</w:t>
            </w:r>
          </w:p>
          <w:p>
            <w:pPr>
              <w:bidi w:val="0"/>
              <w:spacing w:line="360" w:lineRule="auto"/>
              <w:ind w:firstLine="480" w:firstLineChars="200"/>
              <w:rPr>
                <w:rFonts w:hint="default"/>
                <w:sz w:val="24"/>
                <w:szCs w:val="24"/>
                <w:lang w:val="en-US" w:eastAsia="zh-CN"/>
              </w:rPr>
            </w:pPr>
            <w:r>
              <w:rPr>
                <w:rFonts w:hint="eastAsia"/>
                <w:sz w:val="24"/>
                <w:szCs w:val="24"/>
                <w:lang w:val="en-US" w:eastAsia="zh-CN"/>
              </w:rPr>
              <w:t>2025年11月湖南众捷商贸有限公司投资1500万元，在</w:t>
            </w:r>
            <w:r>
              <w:rPr>
                <w:rFonts w:hint="eastAsia" w:cs="Times New Roman"/>
                <w:color w:val="000000" w:themeColor="text1"/>
                <w:kern w:val="1"/>
                <w:sz w:val="24"/>
                <w:szCs w:val="24"/>
                <w:lang w:val="en-US" w:eastAsia="zh-CN"/>
                <w14:textFill>
                  <w14:solidFill>
                    <w14:schemeClr w14:val="tx1"/>
                  </w14:solidFill>
                </w14:textFill>
              </w:rPr>
              <w:t>湘阴县石塘镇高山村月塘组</w:t>
            </w:r>
            <w:r>
              <w:rPr>
                <w:rFonts w:hint="eastAsia"/>
                <w:sz w:val="24"/>
                <w:szCs w:val="24"/>
                <w:lang w:val="en-US" w:eastAsia="zh-CN"/>
              </w:rPr>
              <w:t>建设一条HZS180型预拌混凝土生产线，项目建成后可年产30万立方米混凝土，该项目主体工程建设完成，由于企业在未取得任何手续情况下动工建设，石塘镇人民政府和湘阴县自然资源局对其下发了《责令停止违法建设通知书》。</w:t>
            </w:r>
          </w:p>
          <w:p>
            <w:pPr>
              <w:bidi w:val="0"/>
              <w:spacing w:line="360" w:lineRule="auto"/>
              <w:ind w:firstLine="480" w:firstLineChars="200"/>
              <w:rPr>
                <w:rFonts w:hint="default"/>
                <w:sz w:val="24"/>
                <w:szCs w:val="24"/>
                <w:lang w:val="en-US" w:eastAsia="zh-CN"/>
              </w:rPr>
            </w:pPr>
            <w:r>
              <w:rPr>
                <w:rFonts w:hint="default"/>
                <w:sz w:val="24"/>
                <w:szCs w:val="24"/>
                <w:lang w:val="en-US" w:eastAsia="zh-CN"/>
              </w:rPr>
              <w:t>为切实解决</w:t>
            </w:r>
            <w:r>
              <w:rPr>
                <w:rFonts w:hint="eastAsia"/>
                <w:sz w:val="24"/>
                <w:szCs w:val="24"/>
                <w:lang w:val="en-US" w:eastAsia="zh-CN"/>
              </w:rPr>
              <w:t>区域</w:t>
            </w:r>
            <w:r>
              <w:rPr>
                <w:rFonts w:hint="default"/>
                <w:sz w:val="24"/>
                <w:szCs w:val="24"/>
                <w:lang w:val="en-US" w:eastAsia="zh-CN"/>
              </w:rPr>
              <w:t>混凝土供应不足问题</w:t>
            </w:r>
            <w:r>
              <w:rPr>
                <w:rFonts w:hint="eastAsia"/>
                <w:sz w:val="24"/>
                <w:szCs w:val="24"/>
                <w:lang w:val="en-US" w:eastAsia="zh-CN"/>
              </w:rPr>
              <w:t>，2025年9月</w:t>
            </w:r>
            <w:r>
              <w:rPr>
                <w:rFonts w:hint="default"/>
                <w:sz w:val="24"/>
                <w:szCs w:val="24"/>
                <w:lang w:val="en-US" w:eastAsia="zh-CN"/>
              </w:rPr>
              <w:t>石塘镇</w:t>
            </w:r>
            <w:r>
              <w:rPr>
                <w:rFonts w:hint="eastAsia"/>
                <w:sz w:val="24"/>
                <w:szCs w:val="24"/>
                <w:lang w:val="en-US" w:eastAsia="zh-CN"/>
              </w:rPr>
              <w:t>人民政府请求以县政府名义出具《关于请予支持我县新增预拌混凝土搅拌站的函》的报告，2025年10月27日湘阴县人民政府向岳阳市住房和城乡建设局申请在湘阴县石塘镇高山村月塘组新增预拌混凝土搅拌站1个，设计产能约为30万立方米/年，2025年11月20日岳阳市住房和城乡建设局对申请进行了批复“岳建函【2025】1270号”，同意湘阴县石塘镇高山村月塘组新增预拌混凝土搅拌站1个</w:t>
            </w:r>
            <w:r>
              <w:rPr>
                <w:rFonts w:hint="default"/>
                <w:sz w:val="24"/>
                <w:szCs w:val="24"/>
                <w:lang w:val="en-US" w:eastAsia="zh-CN"/>
              </w:rPr>
              <w:t>。</w:t>
            </w:r>
          </w:p>
          <w:p>
            <w:pPr>
              <w:spacing w:line="360" w:lineRule="auto"/>
              <w:ind w:firstLine="482"/>
              <w:rPr>
                <w:rFonts w:hint="default" w:ascii="Times New Roman" w:hAnsi="Times New Roman" w:eastAsia="宋体" w:cs="Times New Roman"/>
                <w:bCs w:val="0"/>
                <w:snapToGrid/>
                <w:color w:val="auto"/>
                <w:kern w:val="2"/>
                <w:sz w:val="24"/>
                <w:szCs w:val="24"/>
                <w:lang w:val="en-US" w:eastAsia="zh-CN" w:bidi="ar-SA"/>
              </w:rPr>
            </w:pPr>
            <w:r>
              <w:rPr>
                <w:rFonts w:hint="eastAsia" w:cs="Times New Roman"/>
                <w:bCs w:val="0"/>
                <w:snapToGrid/>
                <w:color w:val="auto"/>
                <w:kern w:val="2"/>
                <w:sz w:val="24"/>
                <w:szCs w:val="24"/>
                <w:lang w:val="en-US" w:eastAsia="zh-CN" w:bidi="ar-SA"/>
              </w:rPr>
              <w:t>因此</w:t>
            </w:r>
            <w:r>
              <w:rPr>
                <w:rFonts w:hint="eastAsia"/>
                <w:sz w:val="24"/>
                <w:szCs w:val="24"/>
                <w:lang w:val="en-US" w:eastAsia="zh-CN"/>
              </w:rPr>
              <w:t>湖南众捷商贸有限公司为完善本项目的环保手续，</w:t>
            </w:r>
            <w:r>
              <w:rPr>
                <w:rFonts w:hint="default" w:ascii="Times New Roman" w:hAnsi="Times New Roman" w:eastAsia="宋体" w:cs="Times New Roman"/>
                <w:bCs w:val="0"/>
                <w:snapToGrid/>
                <w:color w:val="auto"/>
                <w:kern w:val="2"/>
                <w:sz w:val="24"/>
                <w:szCs w:val="24"/>
                <w:lang w:val="en-US" w:eastAsia="zh-CN" w:bidi="ar-SA"/>
              </w:rPr>
              <w:t>委托长沙羽宸环保科技有限公司承担该项目环境影响评价工作。按照环境影响评价技术导则及《建设项目环境影响评价分类管理名录》（2021年版），本项目属于“</w:t>
            </w: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二十七、非金属矿物制品业30-55.石膏、水泥制品及类似制品制造302-商品混凝土、砼结构构件制造、水泥制品制造</w:t>
            </w:r>
            <w:r>
              <w:rPr>
                <w:rFonts w:hint="default" w:ascii="Times New Roman" w:hAnsi="Times New Roman" w:eastAsia="宋体" w:cs="Times New Roman"/>
                <w:bCs w:val="0"/>
                <w:snapToGrid/>
                <w:color w:val="auto"/>
                <w:kern w:val="2"/>
                <w:sz w:val="24"/>
                <w:szCs w:val="24"/>
                <w:lang w:val="en-US" w:eastAsia="zh-CN" w:bidi="ar-SA"/>
              </w:rPr>
              <w:t>”项目，需编制环境影响报告表，我司组织有关技术人员进行现场踏勘、收集资料，依据国家有关法规文件和环境影响评价技术导则，编制了该项目环境影响报告表。</w:t>
            </w:r>
          </w:p>
          <w:p>
            <w:pPr>
              <w:pStyle w:val="87"/>
              <w:keepLines w:val="0"/>
              <w:numPr>
                <w:ilvl w:val="0"/>
                <w:numId w:val="0"/>
              </w:numPr>
              <w:kinsoku/>
              <w:wordWrap/>
              <w:overflowPunct/>
              <w:topLinePunct w:val="0"/>
              <w:autoSpaceDE/>
              <w:autoSpaceDN/>
              <w:bidi w:val="0"/>
              <w:adjustRightInd/>
              <w:snapToGrid/>
              <w:textAlignment w:val="auto"/>
              <w:rPr>
                <w:rFonts w:hint="default" w:eastAsia="宋体" w:cs="Times New Roman"/>
                <w:b/>
                <w:bCs w:val="0"/>
                <w:color w:val="auto"/>
                <w:lang w:val="en-US" w:eastAsia="zh-CN"/>
              </w:rPr>
            </w:pPr>
            <w:bookmarkStart w:id="22" w:name="_Toc6126"/>
            <w:bookmarkStart w:id="23" w:name="_Toc6913"/>
            <w:r>
              <w:rPr>
                <w:rFonts w:hint="eastAsia" w:eastAsia="宋体" w:cs="Times New Roman"/>
                <w:b/>
                <w:bCs w:val="0"/>
                <w:color w:val="auto"/>
                <w:lang w:val="en-US" w:eastAsia="zh-CN"/>
              </w:rPr>
              <w:t>2、项目工程概况</w:t>
            </w:r>
            <w:bookmarkEnd w:id="22"/>
            <w:bookmarkEnd w:id="23"/>
          </w:p>
          <w:bookmarkEnd w:id="21"/>
          <w:p>
            <w:pPr>
              <w:spacing w:line="360" w:lineRule="auto"/>
              <w:ind w:firstLine="482"/>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auto"/>
                <w:sz w:val="24"/>
                <w:u w:val="none"/>
              </w:rPr>
              <w:t>项目名称：</w:t>
            </w:r>
            <w:r>
              <w:rPr>
                <w:rFonts w:hint="eastAsia" w:ascii="Times New Roman" w:hAnsi="Times New Roman" w:cs="Times New Roman"/>
                <w:color w:val="auto"/>
                <w:sz w:val="24"/>
                <w:szCs w:val="24"/>
                <w:lang w:val="en-US" w:eastAsia="zh-CN"/>
              </w:rPr>
              <w:t>高山搅拌站年产30万立方米预拌混凝土建设项目</w:t>
            </w:r>
          </w:p>
          <w:p>
            <w:pPr>
              <w:spacing w:line="360" w:lineRule="auto"/>
              <w:ind w:firstLine="482"/>
              <w:rPr>
                <w:rFonts w:hint="default" w:ascii="Times New Roman" w:hAnsi="Times New Roman" w:eastAsia="宋体" w:cs="Times New Roman"/>
                <w:color w:val="auto"/>
                <w:sz w:val="24"/>
                <w:u w:val="none"/>
                <w:lang w:eastAsia="zh-CN"/>
              </w:rPr>
            </w:pPr>
            <w:r>
              <w:rPr>
                <w:rFonts w:hint="default" w:ascii="Times New Roman" w:hAnsi="Times New Roman" w:eastAsia="宋体" w:cs="Times New Roman"/>
                <w:color w:val="auto"/>
                <w:sz w:val="24"/>
                <w:u w:val="none"/>
              </w:rPr>
              <w:t>建设单位：</w:t>
            </w:r>
            <w:r>
              <w:rPr>
                <w:rFonts w:hint="eastAsia"/>
                <w:sz w:val="24"/>
                <w:szCs w:val="24"/>
                <w:lang w:val="en-US" w:eastAsia="zh-CN"/>
              </w:rPr>
              <w:t>湖南众捷商贸有限公司</w:t>
            </w:r>
          </w:p>
          <w:p>
            <w:pPr>
              <w:spacing w:line="360" w:lineRule="auto"/>
              <w:ind w:firstLine="482"/>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建设性质：</w:t>
            </w:r>
            <w:r>
              <w:rPr>
                <w:rFonts w:hint="eastAsia" w:cs="Times New Roman"/>
                <w:color w:val="auto"/>
                <w:sz w:val="24"/>
                <w:u w:val="none"/>
                <w:lang w:val="en-US" w:eastAsia="zh-CN"/>
              </w:rPr>
              <w:t>新建</w:t>
            </w:r>
          </w:p>
          <w:p>
            <w:pPr>
              <w:spacing w:line="360" w:lineRule="auto"/>
              <w:ind w:firstLine="480" w:firstLineChars="200"/>
              <w:jc w:val="both"/>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建设地点：</w:t>
            </w:r>
            <w:r>
              <w:rPr>
                <w:rFonts w:hint="eastAsia" w:cs="Times New Roman"/>
                <w:color w:val="000000" w:themeColor="text1"/>
                <w:kern w:val="1"/>
                <w:sz w:val="24"/>
                <w:szCs w:val="24"/>
                <w:lang w:val="en-US" w:eastAsia="zh-CN"/>
                <w14:textFill>
                  <w14:solidFill>
                    <w14:schemeClr w14:val="tx1"/>
                  </w14:solidFill>
                </w14:textFill>
              </w:rPr>
              <w:t>湖南省岳阳市湘阴县石塘镇高山村月塘组</w:t>
            </w:r>
            <w:r>
              <w:rPr>
                <w:rFonts w:hint="default" w:ascii="Times New Roman" w:hAnsi="Times New Roman" w:eastAsia="宋体" w:cs="Times New Roman"/>
                <w:color w:val="auto"/>
                <w:sz w:val="24"/>
                <w:u w:val="none"/>
              </w:rPr>
              <w:t>。</w:t>
            </w:r>
          </w:p>
          <w:p>
            <w:pPr>
              <w:spacing w:line="360" w:lineRule="auto"/>
              <w:ind w:firstLine="482"/>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项目投资情况：项目投资</w:t>
            </w:r>
            <w:r>
              <w:rPr>
                <w:rFonts w:hint="eastAsia" w:cs="Times New Roman"/>
                <w:color w:val="auto"/>
                <w:sz w:val="24"/>
                <w:u w:val="none"/>
                <w:lang w:val="en-US" w:eastAsia="zh-CN"/>
              </w:rPr>
              <w:t>1500</w:t>
            </w:r>
            <w:r>
              <w:rPr>
                <w:rFonts w:hint="default" w:ascii="Times New Roman" w:hAnsi="Times New Roman" w:eastAsia="宋体" w:cs="Times New Roman"/>
                <w:color w:val="auto"/>
                <w:sz w:val="24"/>
                <w:u w:val="none"/>
              </w:rPr>
              <w:t>万元人民币</w:t>
            </w:r>
          </w:p>
          <w:p>
            <w:pPr>
              <w:spacing w:line="360" w:lineRule="auto"/>
              <w:ind w:firstLine="482"/>
              <w:rPr>
                <w:rFonts w:hint="eastAsia"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建设内容：</w:t>
            </w:r>
            <w:r>
              <w:rPr>
                <w:rFonts w:hint="default" w:ascii="Times New Roman" w:hAnsi="Times New Roman" w:eastAsia="宋体" w:cs="Times New Roman"/>
                <w:bCs w:val="0"/>
                <w:snapToGrid/>
                <w:color w:val="auto"/>
                <w:kern w:val="2"/>
                <w:sz w:val="24"/>
                <w:szCs w:val="24"/>
                <w:lang w:val="en-US" w:eastAsia="zh-CN" w:bidi="ar-SA"/>
              </w:rPr>
              <w:t>主要建设内容为</w:t>
            </w:r>
            <w:r>
              <w:rPr>
                <w:rFonts w:hint="eastAsia" w:cs="Times New Roman"/>
                <w:bCs w:val="0"/>
                <w:snapToGrid/>
                <w:color w:val="auto"/>
                <w:kern w:val="2"/>
                <w:sz w:val="24"/>
                <w:szCs w:val="24"/>
                <w:lang w:val="en-US" w:eastAsia="zh-CN" w:bidi="ar-SA"/>
              </w:rPr>
              <w:t>综合办公楼</w:t>
            </w:r>
            <w:r>
              <w:rPr>
                <w:rFonts w:hint="default" w:ascii="Times New Roman" w:hAnsi="Times New Roman" w:eastAsia="宋体" w:cs="Times New Roman"/>
                <w:bCs w:val="0"/>
                <w:snapToGrid/>
                <w:color w:val="auto"/>
                <w:kern w:val="2"/>
                <w:sz w:val="24"/>
                <w:szCs w:val="24"/>
                <w:lang w:val="en-US" w:eastAsia="zh-CN" w:bidi="ar-SA"/>
              </w:rPr>
              <w:t>、</w:t>
            </w:r>
            <w:r>
              <w:rPr>
                <w:rFonts w:hint="eastAsia" w:cs="Times New Roman"/>
                <w:bCs w:val="0"/>
                <w:snapToGrid/>
                <w:color w:val="auto"/>
                <w:kern w:val="2"/>
                <w:sz w:val="24"/>
                <w:szCs w:val="24"/>
                <w:lang w:val="en-US" w:eastAsia="zh-CN" w:bidi="ar-SA"/>
              </w:rPr>
              <w:t>搅拌区、原料堆场、污水处理</w:t>
            </w:r>
            <w:r>
              <w:rPr>
                <w:rFonts w:hint="default" w:ascii="Times New Roman" w:hAnsi="Times New Roman" w:eastAsia="宋体" w:cs="Times New Roman"/>
                <w:bCs w:val="0"/>
                <w:snapToGrid/>
                <w:color w:val="auto"/>
                <w:kern w:val="2"/>
                <w:sz w:val="24"/>
                <w:szCs w:val="24"/>
                <w:lang w:val="en-US" w:eastAsia="zh-CN" w:bidi="ar-SA"/>
              </w:rPr>
              <w:t>及配套设施等</w:t>
            </w:r>
            <w:r>
              <w:rPr>
                <w:rFonts w:hint="default" w:ascii="Times New Roman" w:hAnsi="Times New Roman" w:eastAsia="宋体" w:cs="Times New Roman"/>
                <w:color w:val="auto"/>
                <w:sz w:val="24"/>
                <w:u w:val="none"/>
                <w:lang w:val="en-US" w:eastAsia="zh-CN"/>
              </w:rPr>
              <w:t>。</w:t>
            </w:r>
            <w:r>
              <w:rPr>
                <w:rFonts w:hint="eastAsia" w:ascii="Times New Roman" w:hAnsi="Times New Roman" w:eastAsia="宋体" w:cs="Times New Roman"/>
                <w:color w:val="auto"/>
                <w:sz w:val="24"/>
                <w:u w:val="none"/>
                <w:lang w:val="en-US" w:eastAsia="zh-CN"/>
              </w:rPr>
              <w:t>本项目</w:t>
            </w:r>
            <w:r>
              <w:rPr>
                <w:rFonts w:hint="eastAsia" w:cs="Times New Roman"/>
                <w:color w:val="auto"/>
                <w:sz w:val="24"/>
                <w:u w:val="none"/>
                <w:lang w:val="en-US" w:eastAsia="zh-CN"/>
              </w:rPr>
              <w:t>建设</w:t>
            </w:r>
            <w:r>
              <w:rPr>
                <w:rFonts w:hint="eastAsia" w:ascii="Times New Roman" w:hAnsi="Times New Roman" w:eastAsia="宋体" w:cs="Times New Roman"/>
                <w:color w:val="auto"/>
                <w:sz w:val="24"/>
                <w:u w:val="none"/>
                <w:lang w:val="en-US" w:eastAsia="zh-CN"/>
              </w:rPr>
              <w:t>内容组成见表2-1</w:t>
            </w:r>
          </w:p>
          <w:p>
            <w:pPr>
              <w:pStyle w:val="70"/>
              <w:numPr>
                <w:ilvl w:val="0"/>
                <w:numId w:val="0"/>
              </w:numPr>
              <w:spacing w:before="0" w:beforeLines="0"/>
              <w:ind w:left="426" w:leftChars="0"/>
              <w:rPr>
                <w:rFonts w:hint="default" w:ascii="Times New Roman" w:hAnsi="Times New Roman" w:eastAsia="宋体" w:cs="Times New Roman"/>
                <w:b/>
                <w:bCs/>
                <w:color w:val="auto"/>
                <w:sz w:val="22"/>
                <w:szCs w:val="20"/>
              </w:rPr>
            </w:pPr>
            <w:r>
              <w:rPr>
                <w:rFonts w:hint="eastAsia" w:cs="Times New Roman"/>
                <w:b/>
                <w:bCs/>
                <w:color w:val="auto"/>
                <w:sz w:val="22"/>
                <w:szCs w:val="20"/>
                <w:lang w:val="en-US" w:eastAsia="zh-CN"/>
              </w:rPr>
              <w:t xml:space="preserve">表2-1  </w:t>
            </w:r>
            <w:r>
              <w:rPr>
                <w:rFonts w:hint="default" w:ascii="Times New Roman" w:hAnsi="Times New Roman" w:eastAsia="宋体" w:cs="Times New Roman"/>
                <w:b/>
                <w:bCs/>
                <w:color w:val="auto"/>
                <w:sz w:val="22"/>
                <w:szCs w:val="20"/>
              </w:rPr>
              <w:t>工程内容组成表</w:t>
            </w:r>
          </w:p>
          <w:tbl>
            <w:tblPr>
              <w:tblStyle w:val="28"/>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10"/>
              <w:gridCol w:w="433"/>
              <w:gridCol w:w="17"/>
              <w:gridCol w:w="1061"/>
              <w:gridCol w:w="4706"/>
              <w:gridCol w:w="16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03" w:type="pc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项目</w:t>
                  </w:r>
                </w:p>
              </w:tc>
              <w:tc>
                <w:tcPr>
                  <w:tcW w:w="897" w:type="pct"/>
                  <w:gridSpan w:val="3"/>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建设内容</w:t>
                  </w:r>
                </w:p>
              </w:tc>
              <w:tc>
                <w:tcPr>
                  <w:tcW w:w="2794" w:type="pc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规模</w:t>
                  </w:r>
                </w:p>
              </w:tc>
              <w:tc>
                <w:tcPr>
                  <w:tcW w:w="1004" w:type="pc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303" w:type="pc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主体工程</w:t>
                  </w:r>
                </w:p>
              </w:tc>
              <w:tc>
                <w:tcPr>
                  <w:tcW w:w="897" w:type="pct"/>
                  <w:gridSpan w:val="3"/>
                  <w:tcBorders>
                    <w:tl2br w:val="nil"/>
                    <w:tr2bl w:val="nil"/>
                  </w:tcBorders>
                  <w:shd w:val="clear" w:color="auto" w:fill="auto"/>
                  <w:noWrap w:val="0"/>
                  <w:vAlign w:val="center"/>
                </w:tcPr>
                <w:p>
                  <w:pPr>
                    <w:jc w:val="center"/>
                    <w:rPr>
                      <w:rFonts w:hint="default" w:ascii="Times New Roman" w:hAnsi="Times New Roman" w:eastAsia="宋体"/>
                      <w:szCs w:val="21"/>
                      <w:lang w:val="en-US" w:eastAsia="zh-CN"/>
                    </w:rPr>
                  </w:pPr>
                  <w:r>
                    <w:rPr>
                      <w:rFonts w:hint="eastAsia"/>
                      <w:szCs w:val="21"/>
                      <w:lang w:val="en-US" w:eastAsia="zh-CN"/>
                    </w:rPr>
                    <w:t>混凝土生产线</w:t>
                  </w:r>
                </w:p>
              </w:tc>
              <w:tc>
                <w:tcPr>
                  <w:tcW w:w="2794" w:type="pc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占地面积</w:t>
                  </w:r>
                  <w:r>
                    <w:rPr>
                      <w:rFonts w:hint="eastAsia"/>
                      <w:szCs w:val="21"/>
                      <w:lang w:val="en-US" w:eastAsia="zh-CN"/>
                    </w:rPr>
                    <w:t>575</w:t>
                  </w:r>
                  <w:r>
                    <w:rPr>
                      <w:rFonts w:hint="eastAsia" w:ascii="Times New Roman" w:hAnsi="Times New Roman"/>
                      <w:color w:val="000000" w:themeColor="text1"/>
                      <w:szCs w:val="21"/>
                      <w14:textFill>
                        <w14:solidFill>
                          <w14:schemeClr w14:val="tx1"/>
                        </w14:solidFill>
                      </w14:textFill>
                    </w:rPr>
                    <w:t>m</w:t>
                  </w:r>
                  <w:r>
                    <w:rPr>
                      <w:rFonts w:hint="eastAsia" w:ascii="Times New Roman" w:hAnsi="Times New Roman"/>
                      <w:color w:val="000000" w:themeColor="text1"/>
                      <w:szCs w:val="21"/>
                      <w:vertAlign w:val="superscript"/>
                      <w14:textFill>
                        <w14:solidFill>
                          <w14:schemeClr w14:val="tx1"/>
                        </w14:solidFill>
                      </w14:textFill>
                    </w:rPr>
                    <w:t>2</w:t>
                  </w:r>
                  <w:r>
                    <w:rPr>
                      <w:rFonts w:hint="eastAsia" w:ascii="Times New Roman" w:hAnsi="Times New Roman"/>
                      <w:szCs w:val="21"/>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搅拌楼高</w:t>
                  </w:r>
                  <w:r>
                    <w:rPr>
                      <w:rFonts w:hint="default" w:ascii="Times New Roman" w:hAnsi="Times New Roman" w:eastAsia="宋体" w:cs="Times New Roman"/>
                      <w:color w:val="000000" w:themeColor="text1"/>
                      <w:szCs w:val="21"/>
                      <w:lang w:val="en-US" w:eastAsia="zh-CN"/>
                      <w14:textFill>
                        <w14:solidFill>
                          <w14:schemeClr w14:val="tx1"/>
                        </w14:solidFill>
                      </w14:textFill>
                    </w:rPr>
                    <w:t>13m</w:t>
                  </w:r>
                  <w:r>
                    <w:rPr>
                      <w:rFonts w:hint="eastAsia" w:ascii="Times New Roman" w:hAnsi="Times New Roman" w:eastAsia="宋体" w:cs="Times New Roman"/>
                      <w:color w:val="000000" w:themeColor="text1"/>
                      <w:szCs w:val="21"/>
                      <w:lang w:val="en-US" w:eastAsia="zh-CN"/>
                      <w14:textFill>
                        <w14:solidFill>
                          <w14:schemeClr w14:val="tx1"/>
                        </w14:solidFill>
                      </w14:textFill>
                    </w:rPr>
                    <w:t>，设置</w:t>
                  </w:r>
                  <w:r>
                    <w:rPr>
                      <w:rFonts w:hint="default" w:ascii="Times New Roman" w:hAnsi="Times New Roman" w:eastAsia="宋体" w:cs="Times New Roman"/>
                      <w:color w:val="000000" w:themeColor="text1"/>
                      <w:szCs w:val="21"/>
                      <w:lang w:val="en-US" w:eastAsia="zh-CN"/>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条</w:t>
                  </w:r>
                  <w:r>
                    <w:rPr>
                      <w:rFonts w:hint="default" w:ascii="Times New Roman" w:hAnsi="Times New Roman" w:eastAsia="宋体" w:cs="Times New Roman"/>
                      <w:color w:val="000000" w:themeColor="text1"/>
                      <w:szCs w:val="21"/>
                      <w:lang w:val="en-US" w:eastAsia="zh-CN"/>
                      <w14:textFill>
                        <w14:solidFill>
                          <w14:schemeClr w14:val="tx1"/>
                        </w14:solidFill>
                      </w14:textFill>
                    </w:rPr>
                    <w:t>HZS180</w:t>
                  </w:r>
                  <w:r>
                    <w:rPr>
                      <w:rFonts w:hint="eastAsia" w:ascii="Times New Roman" w:hAnsi="Times New Roman" w:eastAsia="宋体" w:cs="Times New Roman"/>
                      <w:color w:val="000000" w:themeColor="text1"/>
                      <w:szCs w:val="21"/>
                      <w:lang w:val="en-US" w:eastAsia="zh-CN"/>
                      <w14:textFill>
                        <w14:solidFill>
                          <w14:schemeClr w14:val="tx1"/>
                        </w14:solidFill>
                      </w14:textFill>
                    </w:rPr>
                    <w:t>混凝土生产线及配套粉料筒仓。搅拌楼为全封闭建筑。</w:t>
                  </w:r>
                </w:p>
              </w:tc>
              <w:tc>
                <w:tcPr>
                  <w:tcW w:w="1004" w:type="pct"/>
                  <w:tcBorders>
                    <w:tl2br w:val="nil"/>
                    <w:tr2bl w:val="nil"/>
                  </w:tcBorders>
                  <w:shd w:val="clear" w:color="auto" w:fill="auto"/>
                  <w:noWrap w:val="0"/>
                  <w:vAlign w:val="center"/>
                </w:tcPr>
                <w:p>
                  <w:pPr>
                    <w:jc w:val="center"/>
                    <w:rPr>
                      <w:rFonts w:hint="eastAsia" w:ascii="Times New Roman" w:hAnsi="Times New Roman" w:eastAsia="宋体"/>
                      <w:szCs w:val="21"/>
                      <w:lang w:eastAsia="zh-CN"/>
                    </w:rPr>
                  </w:pPr>
                  <w:r>
                    <w:rPr>
                      <w:rFonts w:hint="eastAsia"/>
                      <w:szCs w:val="21"/>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303" w:type="pct"/>
                  <w:vMerge w:val="restar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储运工程</w:t>
                  </w:r>
                </w:p>
              </w:tc>
              <w:tc>
                <w:tcPr>
                  <w:tcW w:w="897" w:type="pct"/>
                  <w:gridSpan w:val="3"/>
                  <w:tcBorders>
                    <w:tl2br w:val="nil"/>
                    <w:tr2bl w:val="nil"/>
                  </w:tcBorders>
                  <w:shd w:val="clear" w:color="auto" w:fill="auto"/>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原料</w:t>
                  </w:r>
                  <w:r>
                    <w:rPr>
                      <w:rFonts w:hint="eastAsia"/>
                      <w:color w:val="000000" w:themeColor="text1"/>
                      <w:szCs w:val="21"/>
                      <w:lang w:val="en-US" w:eastAsia="zh-CN"/>
                      <w14:textFill>
                        <w14:solidFill>
                          <w14:schemeClr w14:val="tx1"/>
                        </w14:solidFill>
                      </w14:textFill>
                    </w:rPr>
                    <w:t>堆场</w:t>
                  </w:r>
                </w:p>
              </w:tc>
              <w:tc>
                <w:tcPr>
                  <w:tcW w:w="2794" w:type="pct"/>
                  <w:tcBorders>
                    <w:tl2br w:val="nil"/>
                    <w:tr2bl w:val="nil"/>
                  </w:tcBorders>
                  <w:shd w:val="clear" w:color="auto" w:fill="auto"/>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占地面积</w:t>
                  </w:r>
                  <w:r>
                    <w:rPr>
                      <w:rFonts w:hint="eastAsia"/>
                      <w:color w:val="000000" w:themeColor="text1"/>
                      <w:szCs w:val="21"/>
                      <w:lang w:val="en-US" w:eastAsia="zh-CN"/>
                      <w14:textFill>
                        <w14:solidFill>
                          <w14:schemeClr w14:val="tx1"/>
                        </w14:solidFill>
                      </w14:textFill>
                    </w:rPr>
                    <w:t>1800</w:t>
                  </w:r>
                  <w:r>
                    <w:rPr>
                      <w:rFonts w:hint="eastAsia" w:ascii="Times New Roman" w:hAnsi="Times New Roman"/>
                      <w:color w:val="000000" w:themeColor="text1"/>
                      <w:szCs w:val="21"/>
                      <w14:textFill>
                        <w14:solidFill>
                          <w14:schemeClr w14:val="tx1"/>
                        </w14:solidFill>
                      </w14:textFill>
                    </w:rPr>
                    <w:t>m</w:t>
                  </w:r>
                  <w:r>
                    <w:rPr>
                      <w:rFonts w:hint="eastAsia" w:ascii="Times New Roman" w:hAnsi="Times New Roman"/>
                      <w:color w:val="000000" w:themeColor="text1"/>
                      <w:szCs w:val="21"/>
                      <w:vertAlign w:val="superscript"/>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，位于厂房</w:t>
                  </w:r>
                  <w:r>
                    <w:rPr>
                      <w:rFonts w:hint="eastAsia"/>
                      <w:color w:val="000000" w:themeColor="text1"/>
                      <w:szCs w:val="21"/>
                      <w:lang w:val="en-US" w:eastAsia="zh-CN"/>
                      <w14:textFill>
                        <w14:solidFill>
                          <w14:schemeClr w14:val="tx1"/>
                        </w14:solidFill>
                      </w14:textFill>
                    </w:rPr>
                    <w:t>南</w:t>
                  </w:r>
                  <w:r>
                    <w:rPr>
                      <w:rFonts w:hint="eastAsia" w:ascii="Times New Roman" w:hAnsi="Times New Roman"/>
                      <w:color w:val="000000" w:themeColor="text1"/>
                      <w:szCs w:val="21"/>
                      <w14:textFill>
                        <w14:solidFill>
                          <w14:schemeClr w14:val="tx1"/>
                        </w14:solidFill>
                      </w14:textFill>
                    </w:rPr>
                    <w:t>侧</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露天堆放</w:t>
                  </w:r>
                  <w:r>
                    <w:rPr>
                      <w:rFonts w:hint="eastAsia" w:ascii="Times New Roman" w:hAnsi="Times New Roman" w:eastAsia="宋体" w:cs="Times New Roman"/>
                      <w:color w:val="000000" w:themeColor="text1"/>
                      <w:szCs w:val="21"/>
                      <w:lang w:val="en-US" w:eastAsia="zh-CN"/>
                      <w14:textFill>
                        <w14:solidFill>
                          <w14:schemeClr w14:val="tx1"/>
                        </w14:solidFill>
                      </w14:textFill>
                    </w:rPr>
                    <w:t>，主要用于放置机制砂、碎石等原料，本次环评要求原料堆场地</w:t>
                  </w:r>
                  <w:r>
                    <w:rPr>
                      <w:rFonts w:hint="eastAsia" w:ascii="Times New Roman" w:hAnsi="Times New Roman" w:eastAsia="宋体" w:cs="Times New Roman"/>
                      <w:color w:val="000000" w:themeColor="text1"/>
                      <w:szCs w:val="21"/>
                      <w14:textFill>
                        <w14:solidFill>
                          <w14:schemeClr w14:val="tx1"/>
                        </w14:solidFill>
                      </w14:textFill>
                    </w:rPr>
                    <w:t>面硬化，搭建三面围挡，</w:t>
                  </w:r>
                  <w:r>
                    <w:rPr>
                      <w:rFonts w:hint="default" w:ascii="Times New Roman" w:hAnsi="Times New Roman" w:eastAsia="宋体" w:cs="Times New Roman"/>
                      <w:color w:val="auto"/>
                      <w:sz w:val="21"/>
                      <w:szCs w:val="21"/>
                      <w:u w:val="none" w:color="auto"/>
                      <w:vertAlign w:val="baseline"/>
                      <w:lang w:val="en-US" w:eastAsia="zh-CN"/>
                    </w:rPr>
                    <w:t>同时每个料仓设置喷雾除尘装置减少粉尘排放</w:t>
                  </w:r>
                </w:p>
              </w:tc>
              <w:tc>
                <w:tcPr>
                  <w:tcW w:w="1004" w:type="pct"/>
                  <w:tcBorders>
                    <w:tl2br w:val="nil"/>
                    <w:tr2bl w:val="nil"/>
                  </w:tcBorders>
                  <w:shd w:val="clear" w:color="auto" w:fill="auto"/>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3" w:type="pct"/>
                  <w:vMerge w:val="continue"/>
                  <w:tcBorders>
                    <w:tl2br w:val="nil"/>
                    <w:tr2bl w:val="nil"/>
                  </w:tcBorders>
                  <w:shd w:val="clear" w:color="auto" w:fill="auto"/>
                  <w:noWrap w:val="0"/>
                  <w:vAlign w:val="center"/>
                </w:tcPr>
                <w:p>
                  <w:pPr>
                    <w:jc w:val="center"/>
                    <w:rPr>
                      <w:rFonts w:hint="eastAsia" w:ascii="Times New Roman" w:hAnsi="Times New Roman"/>
                      <w:szCs w:val="21"/>
                    </w:rPr>
                  </w:pPr>
                </w:p>
              </w:tc>
              <w:tc>
                <w:tcPr>
                  <w:tcW w:w="897" w:type="pct"/>
                  <w:gridSpan w:val="3"/>
                  <w:tcBorders>
                    <w:tl2br w:val="nil"/>
                    <w:tr2bl w:val="nil"/>
                  </w:tcBorders>
                  <w:shd w:val="clear" w:color="auto" w:fill="auto"/>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粉料仓</w:t>
                  </w:r>
                </w:p>
              </w:tc>
              <w:tc>
                <w:tcPr>
                  <w:tcW w:w="2794" w:type="pct"/>
                  <w:tcBorders>
                    <w:tl2br w:val="nil"/>
                    <w:tr2bl w:val="nil"/>
                  </w:tcBorders>
                  <w:shd w:val="clear" w:color="auto" w:fill="auto"/>
                  <w:noWrap w:val="0"/>
                  <w:vAlign w:val="center"/>
                </w:tcPr>
                <w:p>
                  <w:pPr>
                    <w:bidi w:val="0"/>
                    <w:rPr>
                      <w:rFonts w:hint="eastAsia" w:ascii="Times New Roman" w:hAnsi="Times New Roman" w:eastAsia="宋体"/>
                      <w:color w:val="000000" w:themeColor="text1"/>
                      <w:szCs w:val="21"/>
                      <w:lang w:eastAsia="zh-CN"/>
                      <w14:textFill>
                        <w14:solidFill>
                          <w14:schemeClr w14:val="tx1"/>
                        </w14:solidFill>
                      </w14:textFill>
                    </w:rPr>
                  </w:pPr>
                  <w:r>
                    <w:rPr>
                      <w:rFonts w:hint="eastAsia"/>
                      <w:lang w:val="en-US" w:eastAsia="zh-CN"/>
                    </w:rPr>
                    <w:t>2×150t水泥料仓、1×150t粉煤灰料仓、1×150t矿粉料仓、1×150t膨胀剂仓</w:t>
                  </w:r>
                </w:p>
              </w:tc>
              <w:tc>
                <w:tcPr>
                  <w:tcW w:w="1004" w:type="pct"/>
                  <w:tcBorders>
                    <w:tl2br w:val="nil"/>
                    <w:tr2bl w:val="nil"/>
                  </w:tcBorders>
                  <w:shd w:val="clear" w:color="auto" w:fill="auto"/>
                  <w:noWrap w:val="0"/>
                  <w:vAlign w:val="center"/>
                </w:tcPr>
                <w:p>
                  <w:pPr>
                    <w:jc w:val="center"/>
                    <w:rPr>
                      <w:rFonts w:hint="eastAsia" w:ascii="Times New Roman" w:hAnsi="Times New Roman"/>
                      <w:color w:val="000000" w:themeColor="text1"/>
                      <w:szCs w:val="21"/>
                      <w14:textFill>
                        <w14:solidFill>
                          <w14:schemeClr w14:val="tx1"/>
                        </w14:solidFill>
                      </w14:textFill>
                    </w:rPr>
                  </w:pPr>
                  <w:r>
                    <w:rPr>
                      <w:rFonts w:hint="eastAsia"/>
                      <w:szCs w:val="21"/>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303" w:type="pct"/>
                  <w:vMerge w:val="continue"/>
                  <w:tcBorders>
                    <w:bottom w:val="single" w:color="auto" w:sz="4" w:space="0"/>
                    <w:tl2br w:val="nil"/>
                    <w:tr2bl w:val="nil"/>
                  </w:tcBorders>
                  <w:shd w:val="clear" w:color="auto" w:fill="auto"/>
                  <w:noWrap w:val="0"/>
                  <w:vAlign w:val="center"/>
                </w:tcPr>
                <w:p>
                  <w:pPr>
                    <w:jc w:val="center"/>
                    <w:rPr>
                      <w:rFonts w:hint="eastAsia" w:ascii="Times New Roman" w:hAnsi="Times New Roman"/>
                      <w:szCs w:val="21"/>
                    </w:rPr>
                  </w:pPr>
                </w:p>
              </w:tc>
              <w:tc>
                <w:tcPr>
                  <w:tcW w:w="897" w:type="pct"/>
                  <w:gridSpan w:val="3"/>
                  <w:tcBorders>
                    <w:bottom w:val="single" w:color="auto" w:sz="4" w:space="0"/>
                    <w:tl2br w:val="nil"/>
                    <w:tr2bl w:val="nil"/>
                  </w:tcBorders>
                  <w:shd w:val="clear" w:color="auto" w:fill="auto"/>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皮带运输</w:t>
                  </w:r>
                </w:p>
              </w:tc>
              <w:tc>
                <w:tcPr>
                  <w:tcW w:w="2794" w:type="pct"/>
                  <w:tcBorders>
                    <w:bottom w:val="single" w:color="auto" w:sz="4" w:space="0"/>
                    <w:tl2br w:val="nil"/>
                    <w:tr2bl w:val="nil"/>
                  </w:tcBorders>
                  <w:shd w:val="clear" w:color="auto" w:fill="auto"/>
                  <w:noWrap w:val="0"/>
                  <w:vAlign w:val="center"/>
                </w:tcPr>
                <w:p>
                  <w:pPr>
                    <w:jc w:val="center"/>
                    <w:rPr>
                      <w:rFonts w:hint="default" w:ascii="Times New Roman" w:hAnsi="Times New Roman"/>
                      <w:color w:val="000000" w:themeColor="text1"/>
                      <w:szCs w:val="21"/>
                      <w:lang w:val="en-US"/>
                      <w14:textFill>
                        <w14:solidFill>
                          <w14:schemeClr w14:val="tx1"/>
                        </w14:solidFill>
                      </w14:textFill>
                    </w:rPr>
                  </w:pPr>
                  <w:r>
                    <w:rPr>
                      <w:rFonts w:hint="eastAsia" w:ascii="Times New Roman" w:hAnsi="Times New Roman" w:eastAsia="宋体" w:cs="Times New Roman"/>
                      <w:lang w:val="en-US" w:eastAsia="zh-CN"/>
                    </w:rPr>
                    <w:t>1套，输送长度约25m，采用架空输送，</w:t>
                  </w:r>
                  <w:r>
                    <w:rPr>
                      <w:rFonts w:hint="eastAsia" w:ascii="Times New Roman" w:hAnsi="Times New Roman" w:eastAsia="宋体" w:cs="Times New Roman"/>
                      <w:color w:val="000000" w:themeColor="text1"/>
                      <w:szCs w:val="21"/>
                      <w:lang w:val="en-US" w:eastAsia="zh-CN"/>
                      <w14:textFill>
                        <w14:solidFill>
                          <w14:schemeClr w14:val="tx1"/>
                        </w14:solidFill>
                      </w14:textFill>
                    </w:rPr>
                    <w:t>本次环评要求皮带运输需进行密闭处理。</w:t>
                  </w:r>
                </w:p>
              </w:tc>
              <w:tc>
                <w:tcPr>
                  <w:tcW w:w="1004" w:type="pct"/>
                  <w:tcBorders>
                    <w:bottom w:val="single" w:color="auto" w:sz="4" w:space="0"/>
                    <w:tl2br w:val="nil"/>
                    <w:tr2bl w:val="nil"/>
                  </w:tcBorders>
                  <w:shd w:val="clear" w:color="auto" w:fill="auto"/>
                  <w:noWrap w:val="0"/>
                  <w:vAlign w:val="center"/>
                </w:tcPr>
                <w:p>
                  <w:pPr>
                    <w:jc w:val="center"/>
                    <w:rPr>
                      <w:rFonts w:hint="eastAsia" w:ascii="Times New Roman" w:hAnsi="Times New Roman"/>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03" w:type="pct"/>
                  <w:vMerge w:val="continue"/>
                  <w:tcBorders>
                    <w:bottom w:val="single" w:color="auto" w:sz="4" w:space="0"/>
                    <w:tl2br w:val="nil"/>
                    <w:tr2bl w:val="nil"/>
                  </w:tcBorders>
                  <w:shd w:val="clear" w:color="auto" w:fill="auto"/>
                  <w:noWrap w:val="0"/>
                  <w:vAlign w:val="center"/>
                </w:tcPr>
                <w:p>
                  <w:pPr>
                    <w:jc w:val="center"/>
                    <w:rPr>
                      <w:rFonts w:hint="eastAsia" w:ascii="Times New Roman" w:hAnsi="Times New Roman"/>
                      <w:szCs w:val="21"/>
                    </w:rPr>
                  </w:pPr>
                </w:p>
              </w:tc>
              <w:tc>
                <w:tcPr>
                  <w:tcW w:w="897" w:type="pct"/>
                  <w:gridSpan w:val="3"/>
                  <w:tcBorders>
                    <w:top w:val="single" w:color="auto" w:sz="4" w:space="0"/>
                    <w:bottom w:val="single" w:color="auto" w:sz="4" w:space="0"/>
                    <w:tl2br w:val="nil"/>
                    <w:tr2bl w:val="nil"/>
                  </w:tcBorders>
                  <w:shd w:val="clear" w:color="auto" w:fill="auto"/>
                  <w:noWrap w:val="0"/>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危险废物暂存间</w:t>
                  </w:r>
                </w:p>
              </w:tc>
              <w:tc>
                <w:tcPr>
                  <w:tcW w:w="2794" w:type="pct"/>
                  <w:tcBorders>
                    <w:top w:val="single" w:color="auto" w:sz="4" w:space="0"/>
                    <w:bottom w:val="single" w:color="auto" w:sz="4" w:space="0"/>
                    <w:tl2br w:val="nil"/>
                    <w:tr2bl w:val="nil"/>
                  </w:tcBorders>
                  <w:shd w:val="clear" w:color="auto" w:fill="auto"/>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color w:val="000000" w:themeColor="text1"/>
                      <w:szCs w:val="21"/>
                      <w14:textFill>
                        <w14:solidFill>
                          <w14:schemeClr w14:val="tx1"/>
                        </w14:solidFill>
                      </w14:textFill>
                    </w:rPr>
                    <w:t>占地面积</w:t>
                  </w:r>
                  <w:r>
                    <w:rPr>
                      <w:rFonts w:hint="eastAsia"/>
                      <w:color w:val="000000" w:themeColor="text1"/>
                      <w:szCs w:val="21"/>
                      <w:lang w:val="en-US" w:eastAsia="zh-CN"/>
                      <w14:textFill>
                        <w14:solidFill>
                          <w14:schemeClr w14:val="tx1"/>
                        </w14:solidFill>
                      </w14:textFill>
                    </w:rPr>
                    <w:t>40</w:t>
                  </w:r>
                  <w:r>
                    <w:rPr>
                      <w:rFonts w:hint="eastAsia" w:ascii="Times New Roman" w:hAnsi="Times New Roman"/>
                      <w:color w:val="000000" w:themeColor="text1"/>
                      <w:szCs w:val="21"/>
                      <w14:textFill>
                        <w14:solidFill>
                          <w14:schemeClr w14:val="tx1"/>
                        </w14:solidFill>
                      </w14:textFill>
                    </w:rPr>
                    <w:t>m</w:t>
                  </w:r>
                  <w:r>
                    <w:rPr>
                      <w:rFonts w:hint="eastAsia" w:ascii="Times New Roman" w:hAnsi="Times New Roman"/>
                      <w:color w:val="000000" w:themeColor="text1"/>
                      <w:szCs w:val="21"/>
                      <w:vertAlign w:val="superscript"/>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位于厂区东北侧库房</w:t>
                  </w:r>
                  <w:r>
                    <w:rPr>
                      <w:rFonts w:hint="eastAsia"/>
                      <w:lang w:eastAsia="zh-CN"/>
                    </w:rPr>
                    <w:t>。</w:t>
                  </w:r>
                </w:p>
              </w:tc>
              <w:tc>
                <w:tcPr>
                  <w:tcW w:w="1004" w:type="pct"/>
                  <w:tcBorders>
                    <w:top w:val="single" w:color="auto" w:sz="4" w:space="0"/>
                    <w:bottom w:val="single" w:color="auto" w:sz="4" w:space="0"/>
                    <w:tl2br w:val="nil"/>
                    <w:tr2bl w:val="nil"/>
                  </w:tcBorders>
                  <w:shd w:val="clear" w:color="auto" w:fill="auto"/>
                  <w:noWrap w:val="0"/>
                  <w:vAlign w:val="center"/>
                </w:tcPr>
                <w:p>
                  <w:pPr>
                    <w:jc w:val="center"/>
                    <w:rPr>
                      <w:rFonts w:hint="eastAsia"/>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303" w:type="pct"/>
                  <w:vMerge w:val="restart"/>
                  <w:tcBorders>
                    <w:top w:val="single" w:color="auto" w:sz="4" w:space="0"/>
                    <w:tl2br w:val="nil"/>
                    <w:tr2bl w:val="nil"/>
                  </w:tcBorders>
                  <w:shd w:val="clear" w:color="auto" w:fill="auto"/>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辅助工程</w:t>
                  </w:r>
                </w:p>
              </w:tc>
              <w:tc>
                <w:tcPr>
                  <w:tcW w:w="897" w:type="pct"/>
                  <w:gridSpan w:val="3"/>
                  <w:tcBorders>
                    <w:top w:val="single" w:color="auto" w:sz="4" w:space="0"/>
                    <w:bottom w:val="single" w:color="auto" w:sz="4" w:space="0"/>
                    <w:tl2br w:val="nil"/>
                    <w:tr2bl w:val="nil"/>
                  </w:tcBorders>
                  <w:shd w:val="clear" w:color="auto" w:fill="auto"/>
                  <w:noWrap w:val="0"/>
                  <w:vAlign w:val="center"/>
                </w:tcPr>
                <w:p>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办公区</w:t>
                  </w:r>
                </w:p>
              </w:tc>
              <w:tc>
                <w:tcPr>
                  <w:tcW w:w="2794" w:type="pct"/>
                  <w:tcBorders>
                    <w:top w:val="single" w:color="auto" w:sz="4" w:space="0"/>
                    <w:bottom w:val="single" w:color="auto" w:sz="4" w:space="0"/>
                    <w:tl2br w:val="nil"/>
                    <w:tr2bl w:val="nil"/>
                  </w:tcBorders>
                  <w:shd w:val="clear" w:color="auto" w:fill="auto"/>
                  <w:noWrap w:val="0"/>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占地面积</w:t>
                  </w:r>
                  <w:r>
                    <w:rPr>
                      <w:rFonts w:hint="eastAsia"/>
                      <w:color w:val="000000" w:themeColor="text1"/>
                      <w:szCs w:val="21"/>
                      <w:lang w:val="en-US" w:eastAsia="zh-CN"/>
                      <w14:textFill>
                        <w14:solidFill>
                          <w14:schemeClr w14:val="tx1"/>
                        </w14:solidFill>
                      </w14:textFill>
                    </w:rPr>
                    <w:t>600</w:t>
                  </w:r>
                  <w:r>
                    <w:rPr>
                      <w:rFonts w:hint="eastAsia" w:ascii="Times New Roman" w:hAnsi="Times New Roman"/>
                      <w:color w:val="000000" w:themeColor="text1"/>
                      <w:szCs w:val="21"/>
                      <w14:textFill>
                        <w14:solidFill>
                          <w14:schemeClr w14:val="tx1"/>
                        </w14:solidFill>
                      </w14:textFill>
                    </w:rPr>
                    <w:t>m</w:t>
                  </w:r>
                  <w:r>
                    <w:rPr>
                      <w:rFonts w:hint="eastAsia" w:ascii="Times New Roman" w:hAnsi="Times New Roman"/>
                      <w:color w:val="000000" w:themeColor="text1"/>
                      <w:szCs w:val="21"/>
                      <w:vertAlign w:val="superscript"/>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2F，一层设有办公室、食堂，二层主要为员工房间</w:t>
                  </w:r>
                </w:p>
              </w:tc>
              <w:tc>
                <w:tcPr>
                  <w:tcW w:w="1004" w:type="pct"/>
                  <w:tcBorders>
                    <w:top w:val="single" w:color="auto" w:sz="4" w:space="0"/>
                    <w:bottom w:val="single" w:color="auto" w:sz="4" w:space="0"/>
                    <w:tl2br w:val="nil"/>
                    <w:tr2bl w:val="nil"/>
                  </w:tcBorders>
                  <w:shd w:val="clear" w:color="auto" w:fill="auto"/>
                  <w:noWrap w:val="0"/>
                  <w:vAlign w:val="center"/>
                </w:tcPr>
                <w:p>
                  <w:pPr>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szCs w:val="21"/>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3" w:type="pct"/>
                  <w:vMerge w:val="continue"/>
                  <w:tcBorders>
                    <w:tl2br w:val="nil"/>
                    <w:tr2bl w:val="nil"/>
                  </w:tcBorders>
                  <w:shd w:val="clear" w:color="auto" w:fill="auto"/>
                  <w:noWrap w:val="0"/>
                  <w:vAlign w:val="center"/>
                </w:tcPr>
                <w:p>
                  <w:pPr>
                    <w:jc w:val="center"/>
                    <w:rPr>
                      <w:rFonts w:hint="eastAsia" w:ascii="Times New Roman" w:hAnsi="Times New Roman"/>
                      <w:szCs w:val="21"/>
                    </w:rPr>
                  </w:pPr>
                </w:p>
              </w:tc>
              <w:tc>
                <w:tcPr>
                  <w:tcW w:w="897" w:type="pct"/>
                  <w:gridSpan w:val="3"/>
                  <w:tcBorders>
                    <w:top w:val="single" w:color="auto" w:sz="4" w:space="0"/>
                    <w:bottom w:val="single" w:color="auto" w:sz="4" w:space="0"/>
                    <w:tl2br w:val="nil"/>
                    <w:tr2bl w:val="nil"/>
                  </w:tcBorders>
                  <w:shd w:val="clear" w:color="auto" w:fill="auto"/>
                  <w:noWrap w:val="0"/>
                  <w:vAlign w:val="center"/>
                </w:tcPr>
                <w:p>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实验室</w:t>
                  </w:r>
                </w:p>
              </w:tc>
              <w:tc>
                <w:tcPr>
                  <w:tcW w:w="2794" w:type="pct"/>
                  <w:tcBorders>
                    <w:top w:val="single" w:color="auto" w:sz="4" w:space="0"/>
                    <w:bottom w:val="single" w:color="auto" w:sz="4" w:space="0"/>
                    <w:tl2br w:val="nil"/>
                    <w:tr2bl w:val="nil"/>
                  </w:tcBorders>
                  <w:shd w:val="clear" w:color="auto" w:fill="auto"/>
                  <w:noWrap w:val="0"/>
                  <w:vAlign w:val="center"/>
                </w:tcPr>
                <w:p>
                  <w:pPr>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占地面积</w:t>
                  </w:r>
                  <w:r>
                    <w:rPr>
                      <w:rFonts w:hint="eastAsia"/>
                      <w:color w:val="000000" w:themeColor="text1"/>
                      <w:szCs w:val="21"/>
                      <w:lang w:val="en-US" w:eastAsia="zh-CN"/>
                      <w14:textFill>
                        <w14:solidFill>
                          <w14:schemeClr w14:val="tx1"/>
                        </w14:solidFill>
                      </w14:textFill>
                    </w:rPr>
                    <w:t>40</w:t>
                  </w:r>
                  <w:r>
                    <w:rPr>
                      <w:rFonts w:hint="eastAsia" w:ascii="Times New Roman" w:hAnsi="Times New Roman"/>
                      <w:color w:val="000000" w:themeColor="text1"/>
                      <w:szCs w:val="21"/>
                      <w14:textFill>
                        <w14:solidFill>
                          <w14:schemeClr w14:val="tx1"/>
                        </w14:solidFill>
                      </w14:textFill>
                    </w:rPr>
                    <w:t>m</w:t>
                  </w:r>
                  <w:r>
                    <w:rPr>
                      <w:rFonts w:hint="eastAsia" w:ascii="Times New Roman" w:hAnsi="Times New Roman"/>
                      <w:color w:val="000000" w:themeColor="text1"/>
                      <w:szCs w:val="21"/>
                      <w:vertAlign w:val="superscript"/>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位于厂区东北侧库房，主要是对</w:t>
                  </w:r>
                  <w:r>
                    <w:rPr>
                      <w:rFonts w:hint="eastAsia"/>
                    </w:rPr>
                    <w:t>搅拌好的混凝土进行抽测试验，检验是否满足要求</w:t>
                  </w:r>
                  <w:r>
                    <w:rPr>
                      <w:rFonts w:hint="eastAsia"/>
                      <w:lang w:eastAsia="zh-CN"/>
                    </w:rPr>
                    <w:t>。</w:t>
                  </w:r>
                </w:p>
              </w:tc>
              <w:tc>
                <w:tcPr>
                  <w:tcW w:w="1004" w:type="pct"/>
                  <w:tcBorders>
                    <w:top w:val="single" w:color="auto" w:sz="4" w:space="0"/>
                    <w:bottom w:val="single" w:color="auto" w:sz="4" w:space="0"/>
                    <w:tl2br w:val="nil"/>
                    <w:tr2bl w:val="nil"/>
                  </w:tcBorders>
                  <w:shd w:val="clear" w:color="auto" w:fill="auto"/>
                  <w:noWrap w:val="0"/>
                  <w:vAlign w:val="center"/>
                </w:tcPr>
                <w:p>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303" w:type="pct"/>
                  <w:vMerge w:val="continue"/>
                  <w:tcBorders>
                    <w:tl2br w:val="nil"/>
                    <w:tr2bl w:val="nil"/>
                  </w:tcBorders>
                  <w:shd w:val="clear" w:color="auto" w:fill="auto"/>
                  <w:noWrap w:val="0"/>
                  <w:vAlign w:val="center"/>
                </w:tcPr>
                <w:p>
                  <w:pPr>
                    <w:jc w:val="center"/>
                    <w:rPr>
                      <w:rFonts w:hint="eastAsia" w:ascii="Times New Roman" w:hAnsi="Times New Roman"/>
                      <w:szCs w:val="21"/>
                    </w:rPr>
                  </w:pPr>
                </w:p>
              </w:tc>
              <w:tc>
                <w:tcPr>
                  <w:tcW w:w="897" w:type="pct"/>
                  <w:gridSpan w:val="3"/>
                  <w:tcBorders>
                    <w:top w:val="single" w:color="auto" w:sz="4" w:space="0"/>
                    <w:bottom w:val="single" w:color="auto" w:sz="4" w:space="0"/>
                    <w:tl2br w:val="nil"/>
                    <w:tr2bl w:val="nil"/>
                  </w:tcBorders>
                  <w:shd w:val="clear" w:color="auto" w:fill="auto"/>
                  <w:noWrap w:val="0"/>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地磅</w:t>
                  </w:r>
                </w:p>
              </w:tc>
              <w:tc>
                <w:tcPr>
                  <w:tcW w:w="2794" w:type="pct"/>
                  <w:tcBorders>
                    <w:top w:val="single" w:color="auto" w:sz="4" w:space="0"/>
                    <w:bottom w:val="single" w:color="auto" w:sz="4" w:space="0"/>
                    <w:tl2br w:val="nil"/>
                    <w:tr2bl w:val="nil"/>
                  </w:tcBorders>
                  <w:shd w:val="clear" w:color="auto" w:fill="auto"/>
                  <w:noWrap w:val="0"/>
                  <w:vAlign w:val="center"/>
                </w:tcPr>
                <w:p>
                  <w:pPr>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1个，位于进出口</w:t>
                  </w:r>
                </w:p>
              </w:tc>
              <w:tc>
                <w:tcPr>
                  <w:tcW w:w="1004" w:type="pct"/>
                  <w:tcBorders>
                    <w:top w:val="single" w:color="auto" w:sz="4" w:space="0"/>
                    <w:bottom w:val="single" w:color="auto" w:sz="4" w:space="0"/>
                    <w:tl2br w:val="nil"/>
                    <w:tr2bl w:val="nil"/>
                  </w:tcBorders>
                  <w:shd w:val="clear" w:color="auto" w:fill="auto"/>
                  <w:noWrap w:val="0"/>
                  <w:vAlign w:val="center"/>
                </w:tcPr>
                <w:p>
                  <w:pPr>
                    <w:jc w:val="center"/>
                    <w:rPr>
                      <w:rFonts w:hint="eastAsia" w:ascii="Times New Roman" w:hAnsi="Times New Roman"/>
                      <w:color w:val="000000" w:themeColor="text1"/>
                      <w:szCs w:val="21"/>
                      <w14:textFill>
                        <w14:solidFill>
                          <w14:schemeClr w14:val="tx1"/>
                        </w14:solidFill>
                      </w14:textFill>
                    </w:rPr>
                  </w:pPr>
                  <w:r>
                    <w:rPr>
                      <w:rFonts w:hint="eastAsia"/>
                      <w:szCs w:val="21"/>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03" w:type="pct"/>
                  <w:vMerge w:val="restar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公用</w:t>
                  </w:r>
                </w:p>
                <w:p>
                  <w:pPr>
                    <w:jc w:val="center"/>
                    <w:rPr>
                      <w:rFonts w:hint="eastAsia" w:ascii="Times New Roman" w:hAnsi="Times New Roman"/>
                      <w:szCs w:val="21"/>
                    </w:rPr>
                  </w:pPr>
                  <w:r>
                    <w:rPr>
                      <w:rFonts w:hint="eastAsia" w:ascii="Times New Roman" w:hAnsi="Times New Roman"/>
                      <w:szCs w:val="21"/>
                    </w:rPr>
                    <w:t>工程</w:t>
                  </w:r>
                </w:p>
              </w:tc>
              <w:tc>
                <w:tcPr>
                  <w:tcW w:w="897" w:type="pct"/>
                  <w:gridSpan w:val="3"/>
                  <w:tcBorders>
                    <w:tl2br w:val="nil"/>
                    <w:tr2bl w:val="nil"/>
                  </w:tcBorders>
                  <w:shd w:val="clear" w:color="auto" w:fill="auto"/>
                  <w:noWrap w:val="0"/>
                  <w:vAlign w:val="center"/>
                </w:tcPr>
                <w:p>
                  <w:pPr>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供水系统</w:t>
                  </w:r>
                </w:p>
              </w:tc>
              <w:tc>
                <w:tcPr>
                  <w:tcW w:w="2794" w:type="pct"/>
                  <w:tcBorders>
                    <w:tl2br w:val="nil"/>
                    <w:tr2bl w:val="nil"/>
                  </w:tcBorders>
                  <w:shd w:val="clear" w:color="auto" w:fill="auto"/>
                  <w:noWrap w:val="0"/>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当地自来水管网</w:t>
                  </w:r>
                </w:p>
              </w:tc>
              <w:tc>
                <w:tcPr>
                  <w:tcW w:w="1004" w:type="pct"/>
                  <w:tcBorders>
                    <w:tl2br w:val="nil"/>
                    <w:tr2bl w:val="nil"/>
                  </w:tcBorders>
                  <w:shd w:val="clear" w:color="auto" w:fill="auto"/>
                  <w:noWrap w:val="0"/>
                  <w:vAlign w:val="center"/>
                </w:tcPr>
                <w:p>
                  <w:pPr>
                    <w:jc w:val="center"/>
                    <w:rPr>
                      <w:rFonts w:hint="eastAsia" w:ascii="Times New Roman" w:hAnsi="Times New Roman" w:eastAsia="宋体"/>
                      <w:szCs w:val="21"/>
                      <w:lang w:eastAsia="zh-CN"/>
                    </w:rPr>
                  </w:pPr>
                  <w:r>
                    <w:rPr>
                      <w:rFonts w:hint="eastAsia" w:ascii="Times New Roman" w:hAnsi="Times New Roman"/>
                      <w:color w:val="000000" w:themeColor="text1"/>
                      <w:szCs w:val="21"/>
                      <w:lang w:val="en-US" w:eastAsia="zh-CN"/>
                      <w14:textFill>
                        <w14:solidFill>
                          <w14:schemeClr w14:val="tx1"/>
                        </w14:solidFill>
                      </w14:textFill>
                    </w:rPr>
                    <w:t>依托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303" w:type="pct"/>
                  <w:vMerge w:val="continue"/>
                  <w:tcBorders>
                    <w:tl2br w:val="nil"/>
                    <w:tr2bl w:val="nil"/>
                  </w:tcBorders>
                  <w:shd w:val="clear" w:color="auto" w:fill="auto"/>
                  <w:noWrap w:val="0"/>
                  <w:vAlign w:val="center"/>
                </w:tcPr>
                <w:p>
                  <w:pPr>
                    <w:jc w:val="center"/>
                    <w:rPr>
                      <w:rFonts w:hint="eastAsia" w:ascii="Times New Roman" w:hAnsi="Times New Roman"/>
                      <w:szCs w:val="21"/>
                    </w:rPr>
                  </w:pPr>
                </w:p>
              </w:tc>
              <w:tc>
                <w:tcPr>
                  <w:tcW w:w="897" w:type="pct"/>
                  <w:gridSpan w:val="3"/>
                  <w:tcBorders>
                    <w:tl2br w:val="nil"/>
                    <w:tr2bl w:val="nil"/>
                  </w:tcBorders>
                  <w:shd w:val="clear" w:color="auto" w:fill="auto"/>
                  <w:noWrap w:val="0"/>
                  <w:vAlign w:val="center"/>
                </w:tcPr>
                <w:p>
                  <w:pPr>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供电系统</w:t>
                  </w:r>
                </w:p>
              </w:tc>
              <w:tc>
                <w:tcPr>
                  <w:tcW w:w="2794" w:type="pct"/>
                  <w:tcBorders>
                    <w:tl2br w:val="nil"/>
                    <w:tr2bl w:val="nil"/>
                  </w:tcBorders>
                  <w:shd w:val="clear" w:color="auto" w:fill="auto"/>
                  <w:noWrap w:val="0"/>
                  <w:vAlign w:val="center"/>
                </w:tcPr>
                <w:p>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当地电网供电</w:t>
                  </w:r>
                </w:p>
              </w:tc>
              <w:tc>
                <w:tcPr>
                  <w:tcW w:w="1004" w:type="pct"/>
                  <w:tcBorders>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依托</w:t>
                  </w:r>
                  <w:r>
                    <w:rPr>
                      <w:rFonts w:hint="eastAsia"/>
                      <w:szCs w:val="21"/>
                      <w:lang w:val="en-US" w:eastAsia="zh-CN"/>
                    </w:rPr>
                    <w:t>区域</w:t>
                  </w:r>
                  <w:r>
                    <w:rPr>
                      <w:rFonts w:hint="eastAsia" w:ascii="Times New Roman" w:hAnsi="Times New Roman"/>
                      <w:szCs w:val="21"/>
                      <w:lang w:eastAsia="zh-CN"/>
                    </w:rPr>
                    <w:t>供电系统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303" w:type="pct"/>
                  <w:vMerge w:val="continue"/>
                  <w:tcBorders>
                    <w:tl2br w:val="nil"/>
                    <w:tr2bl w:val="nil"/>
                  </w:tcBorders>
                  <w:shd w:val="clear" w:color="auto" w:fill="auto"/>
                  <w:noWrap w:val="0"/>
                  <w:vAlign w:val="center"/>
                </w:tcPr>
                <w:p>
                  <w:pPr>
                    <w:jc w:val="center"/>
                    <w:rPr>
                      <w:rFonts w:hint="eastAsia" w:ascii="Times New Roman" w:hAnsi="Times New Roman"/>
                      <w:szCs w:val="21"/>
                    </w:rPr>
                  </w:pPr>
                </w:p>
              </w:tc>
              <w:tc>
                <w:tcPr>
                  <w:tcW w:w="257" w:type="pct"/>
                  <w:vMerge w:val="restart"/>
                  <w:tcBorders>
                    <w:right w:val="single" w:color="auto" w:sz="4" w:space="0"/>
                    <w:tl2br w:val="nil"/>
                    <w:tr2bl w:val="nil"/>
                  </w:tcBorders>
                  <w:shd w:val="clear" w:color="auto" w:fill="auto"/>
                  <w:noWrap w:val="0"/>
                  <w:vAlign w:val="center"/>
                </w:tcPr>
                <w:p>
                  <w:pPr>
                    <w:jc w:val="center"/>
                    <w:rPr>
                      <w:rFonts w:hint="eastAsia" w:ascii="Times New Roman" w:hAnsi="Times New Roman"/>
                      <w:szCs w:val="21"/>
                    </w:rPr>
                  </w:pPr>
                  <w:r>
                    <w:rPr>
                      <w:rFonts w:hint="eastAsia" w:ascii="Times New Roman" w:hAnsi="Times New Roman"/>
                      <w:szCs w:val="21"/>
                    </w:rPr>
                    <w:t>排水</w:t>
                  </w:r>
                </w:p>
              </w:tc>
              <w:tc>
                <w:tcPr>
                  <w:tcW w:w="640" w:type="pct"/>
                  <w:gridSpan w:val="2"/>
                  <w:tcBorders>
                    <w:left w:val="single" w:color="auto" w:sz="4" w:space="0"/>
                    <w:bottom w:val="single" w:color="auto" w:sz="4" w:space="0"/>
                    <w:tl2br w:val="nil"/>
                    <w:tr2bl w:val="nil"/>
                  </w:tcBorders>
                  <w:shd w:val="clear" w:color="auto" w:fill="auto"/>
                  <w:noWrap w:val="0"/>
                  <w:vAlign w:val="center"/>
                </w:tcPr>
                <w:p>
                  <w:pPr>
                    <w:jc w:val="center"/>
                    <w:rPr>
                      <w:rFonts w:hint="eastAsia" w:ascii="Times New Roman" w:hAnsi="Times New Roman" w:eastAsia="宋体"/>
                      <w:szCs w:val="21"/>
                      <w:lang w:val="en-US" w:eastAsia="zh-CN"/>
                    </w:rPr>
                  </w:pPr>
                  <w:r>
                    <w:rPr>
                      <w:rFonts w:hint="eastAsia"/>
                      <w:szCs w:val="21"/>
                      <w:lang w:val="en-US" w:eastAsia="zh-CN"/>
                    </w:rPr>
                    <w:t>雨水</w:t>
                  </w:r>
                </w:p>
              </w:tc>
              <w:tc>
                <w:tcPr>
                  <w:tcW w:w="2794" w:type="pct"/>
                  <w:tcBorders>
                    <w:bottom w:val="single" w:color="auto" w:sz="4" w:space="0"/>
                    <w:tl2br w:val="nil"/>
                    <w:tr2bl w:val="nil"/>
                  </w:tcBorders>
                  <w:shd w:val="clear" w:color="auto" w:fill="auto"/>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color w:val="000000" w:themeColor="text1"/>
                      <w:szCs w:val="21"/>
                      <w:lang w:val="en-US" w:eastAsia="zh-CN"/>
                      <w14:textFill>
                        <w14:solidFill>
                          <w14:schemeClr w14:val="tx1"/>
                        </w14:solidFill>
                      </w14:textFill>
                    </w:rPr>
                    <w:t>实行</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雨污分流、污污分流</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排水方式。厂内初期雨水经过自建环形雨水沟渠收集后排入初期雨水池，经沉淀后回用于生产。雨水池容积为</w:t>
                  </w:r>
                  <w:r>
                    <w:rPr>
                      <w:rFonts w:hint="eastAsia" w:cs="Times New Roman"/>
                      <w:color w:val="000000" w:themeColor="text1"/>
                      <w:szCs w:val="21"/>
                      <w:lang w:val="en-US" w:eastAsia="zh-CN"/>
                      <w14:textFill>
                        <w14:solidFill>
                          <w14:schemeClr w14:val="tx1"/>
                        </w14:solidFill>
                      </w14:textFill>
                    </w:rPr>
                    <w:t>40</w:t>
                  </w:r>
                  <w:r>
                    <w:rPr>
                      <w:rFonts w:hint="eastAsia" w:ascii="Times New Roman" w:hAnsi="Times New Roman" w:eastAsia="宋体" w:cs="Times New Roman"/>
                      <w:color w:val="000000" w:themeColor="text1"/>
                      <w:szCs w:val="21"/>
                      <w:lang w:val="en-US" w:eastAsia="zh-CN"/>
                      <w14:textFill>
                        <w14:solidFill>
                          <w14:schemeClr w14:val="tx1"/>
                        </w14:solidFill>
                      </w14:textFill>
                    </w:rPr>
                    <w:t>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004" w:type="pct"/>
                  <w:tcBorders>
                    <w:bottom w:val="single" w:color="auto" w:sz="4" w:space="0"/>
                    <w:tl2br w:val="nil"/>
                    <w:tr2bl w:val="nil"/>
                  </w:tcBorders>
                  <w:shd w:val="clear" w:color="auto" w:fill="auto"/>
                  <w:noWrap w:val="0"/>
                  <w:vAlign w:val="center"/>
                </w:tcPr>
                <w:p>
                  <w:pPr>
                    <w:jc w:val="center"/>
                    <w:rPr>
                      <w:rFonts w:hint="eastAsia" w:ascii="Times New Roman" w:hAnsi="Times New Roman"/>
                      <w:szCs w:val="21"/>
                      <w:lang w:eastAsia="zh-CN"/>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03" w:type="pct"/>
                  <w:vMerge w:val="continue"/>
                  <w:tcBorders>
                    <w:tl2br w:val="nil"/>
                    <w:tr2bl w:val="nil"/>
                  </w:tcBorders>
                  <w:shd w:val="clear" w:color="auto" w:fill="auto"/>
                  <w:noWrap w:val="0"/>
                  <w:vAlign w:val="center"/>
                </w:tcPr>
                <w:p>
                  <w:pPr>
                    <w:jc w:val="center"/>
                    <w:rPr>
                      <w:rFonts w:hint="eastAsia" w:ascii="Times New Roman" w:hAnsi="Times New Roman"/>
                      <w:szCs w:val="21"/>
                    </w:rPr>
                  </w:pPr>
                </w:p>
              </w:tc>
              <w:tc>
                <w:tcPr>
                  <w:tcW w:w="257" w:type="pct"/>
                  <w:vMerge w:val="continue"/>
                  <w:tcBorders>
                    <w:right w:val="single" w:color="auto" w:sz="4" w:space="0"/>
                    <w:tl2br w:val="nil"/>
                    <w:tr2bl w:val="nil"/>
                  </w:tcBorders>
                  <w:shd w:val="clear" w:color="auto" w:fill="auto"/>
                  <w:noWrap w:val="0"/>
                  <w:vAlign w:val="center"/>
                </w:tcPr>
                <w:p>
                  <w:pPr>
                    <w:jc w:val="center"/>
                    <w:rPr>
                      <w:rFonts w:hint="eastAsia" w:ascii="Times New Roman" w:hAnsi="Times New Roman"/>
                      <w:szCs w:val="21"/>
                    </w:rPr>
                  </w:pPr>
                </w:p>
              </w:tc>
              <w:tc>
                <w:tcPr>
                  <w:tcW w:w="640" w:type="pct"/>
                  <w:gridSpan w:val="2"/>
                  <w:tcBorders>
                    <w:top w:val="single" w:color="auto" w:sz="4" w:space="0"/>
                    <w:left w:val="single" w:color="auto" w:sz="4" w:space="0"/>
                    <w:tl2br w:val="nil"/>
                    <w:tr2bl w:val="nil"/>
                  </w:tcBorders>
                  <w:shd w:val="clear" w:color="auto" w:fill="auto"/>
                  <w:noWrap w:val="0"/>
                  <w:vAlign w:val="center"/>
                </w:tcPr>
                <w:p>
                  <w:pPr>
                    <w:jc w:val="center"/>
                    <w:rPr>
                      <w:rFonts w:hint="eastAsia" w:ascii="Times New Roman" w:hAnsi="Times New Roman" w:eastAsia="宋体"/>
                      <w:szCs w:val="21"/>
                      <w:lang w:val="en-US" w:eastAsia="zh-CN"/>
                    </w:rPr>
                  </w:pPr>
                  <w:r>
                    <w:rPr>
                      <w:rFonts w:hint="eastAsia"/>
                      <w:szCs w:val="21"/>
                      <w:lang w:val="en-US" w:eastAsia="zh-CN"/>
                    </w:rPr>
                    <w:t>废水</w:t>
                  </w:r>
                </w:p>
              </w:tc>
              <w:tc>
                <w:tcPr>
                  <w:tcW w:w="2794" w:type="pct"/>
                  <w:tcBorders>
                    <w:top w:val="single" w:color="auto" w:sz="4" w:space="0"/>
                    <w:tl2br w:val="nil"/>
                    <w:tr2bl w:val="nil"/>
                  </w:tcBorders>
                  <w:shd w:val="clear" w:color="auto" w:fill="auto"/>
                  <w:noWrap w:val="0"/>
                  <w:vAlign w:val="center"/>
                </w:tcPr>
                <w:p>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rPr>
                    <w:t>生活污水经隔油池、化粪池处理后用于周边</w:t>
                  </w:r>
                  <w:r>
                    <w:rPr>
                      <w:rFonts w:hint="eastAsia"/>
                      <w:lang w:val="en-US" w:eastAsia="zh-CN"/>
                    </w:rPr>
                    <w:t>菜地</w:t>
                  </w:r>
                  <w:r>
                    <w:rPr>
                      <w:rFonts w:hint="eastAsia"/>
                    </w:rPr>
                    <w:t>施肥</w:t>
                  </w:r>
                  <w:r>
                    <w:rPr>
                      <w:rFonts w:hint="eastAsia"/>
                      <w:lang w:eastAsia="zh-CN"/>
                    </w:rPr>
                    <w:t>，</w:t>
                  </w:r>
                  <w:r>
                    <w:rPr>
                      <w:rFonts w:hint="eastAsia"/>
                    </w:rPr>
                    <w:t>生产废水（包括地面、设备及车辆冲洗废水）先经砂石分离机处理后再进入三级沉淀池</w:t>
                  </w:r>
                  <w:r>
                    <w:rPr>
                      <w:rFonts w:hint="eastAsia"/>
                      <w:lang w:eastAsia="zh-CN"/>
                    </w:rPr>
                    <w:t>（</w:t>
                  </w:r>
                  <w:r>
                    <w:rPr>
                      <w:rFonts w:hint="eastAsia"/>
                      <w:lang w:val="en-US" w:eastAsia="zh-CN"/>
                    </w:rPr>
                    <w:t>35</w:t>
                  </w:r>
                  <w:r>
                    <w:rPr>
                      <w:rFonts w:hint="eastAsia" w:ascii="Times New Roman" w:hAnsi="Times New Roman" w:eastAsia="宋体" w:cs="Times New Roman"/>
                      <w:color w:val="000000" w:themeColor="text1"/>
                      <w:szCs w:val="21"/>
                      <w:lang w:val="en-US" w:eastAsia="zh-CN"/>
                      <w14:textFill>
                        <w14:solidFill>
                          <w14:schemeClr w14:val="tx1"/>
                        </w14:solidFill>
                      </w14:textFill>
                    </w:rPr>
                    <w:t>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eastAsia"/>
                      <w:lang w:eastAsia="zh-CN"/>
                    </w:rPr>
                    <w:t>）</w:t>
                  </w:r>
                  <w:r>
                    <w:rPr>
                      <w:rFonts w:hint="eastAsia"/>
                    </w:rPr>
                    <w:t>进一步处理后回用</w:t>
                  </w:r>
                </w:p>
              </w:tc>
              <w:tc>
                <w:tcPr>
                  <w:tcW w:w="1004" w:type="pct"/>
                  <w:tcBorders>
                    <w:top w:val="single" w:color="auto" w:sz="4" w:space="0"/>
                    <w:tl2br w:val="nil"/>
                    <w:tr2bl w:val="nil"/>
                  </w:tcBorders>
                  <w:shd w:val="clear" w:color="auto" w:fill="auto"/>
                  <w:noWrap w:val="0"/>
                  <w:vAlign w:val="center"/>
                </w:tcPr>
                <w:p>
                  <w:pPr>
                    <w:jc w:val="center"/>
                    <w:rPr>
                      <w:rFonts w:hint="eastAsia" w:ascii="Times New Roman" w:hAnsi="Times New Roman"/>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 w:hRule="atLeast"/>
                <w:jc w:val="center"/>
              </w:trPr>
              <w:tc>
                <w:tcPr>
                  <w:tcW w:w="303" w:type="pct"/>
                  <w:vMerge w:val="restart"/>
                  <w:tcBorders>
                    <w:top w:val="single" w:color="auto" w:sz="4" w:space="0"/>
                    <w:tl2br w:val="nil"/>
                    <w:tr2bl w:val="nil"/>
                  </w:tcBorders>
                  <w:noWrap w:val="0"/>
                  <w:vAlign w:val="center"/>
                </w:tcPr>
                <w:p>
                  <w:pPr>
                    <w:jc w:val="center"/>
                    <w:rPr>
                      <w:rFonts w:hint="default" w:ascii="Times New Roman" w:hAnsi="Times New Roman" w:eastAsia="宋体" w:cs="Times New Roman"/>
                      <w:bCs/>
                      <w:color w:val="auto"/>
                      <w:szCs w:val="21"/>
                      <w:highlight w:val="none"/>
                      <w:u w:val="single" w:color="auto"/>
                      <w:lang w:val="en-US" w:eastAsia="zh-CN"/>
                    </w:rPr>
                  </w:pPr>
                  <w:r>
                    <w:rPr>
                      <w:rFonts w:hint="eastAsia" w:ascii="Times New Roman" w:hAnsi="Times New Roman" w:eastAsia="宋体" w:cs="Times New Roman"/>
                      <w:szCs w:val="21"/>
                      <w:lang w:val="en-US" w:eastAsia="zh-CN"/>
                    </w:rPr>
                    <w:t>环保工程</w:t>
                  </w:r>
                </w:p>
              </w:tc>
              <w:tc>
                <w:tcPr>
                  <w:tcW w:w="257" w:type="pct"/>
                  <w:vMerge w:val="restart"/>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废气治理</w:t>
                  </w:r>
                </w:p>
              </w:tc>
              <w:tc>
                <w:tcPr>
                  <w:tcW w:w="640" w:type="pct"/>
                  <w:gridSpan w:val="2"/>
                  <w:tcBorders>
                    <w:bottom w:val="single" w:color="auto" w:sz="4" w:space="0"/>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砂石堆场</w:t>
                  </w:r>
                </w:p>
              </w:tc>
              <w:tc>
                <w:tcPr>
                  <w:tcW w:w="2794" w:type="pct"/>
                  <w:tcBorders>
                    <w:bottom w:val="single" w:color="auto" w:sz="4" w:space="0"/>
                    <w:tl2br w:val="nil"/>
                    <w:tr2bl w:val="nil"/>
                  </w:tcBorders>
                  <w:noWrap w:val="0"/>
                  <w:vAlign w:val="center"/>
                </w:tcPr>
                <w:p>
                  <w:pPr>
                    <w:pStyle w:val="102"/>
                    <w:spacing w:line="240" w:lineRule="auto"/>
                    <w:ind w:right="113" w:rightChars="0" w:firstLine="539" w:firstLineChars="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采用三面围挡、设置顶棚，设置喷水雾化器</w:t>
                  </w:r>
                </w:p>
              </w:tc>
              <w:tc>
                <w:tcPr>
                  <w:tcW w:w="1004" w:type="pct"/>
                  <w:tcBorders>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Cs/>
                      <w:color w:val="auto"/>
                      <w:szCs w:val="21"/>
                      <w:highlight w:val="none"/>
                      <w:u w:val="none" w:color="auto"/>
                      <w:lang w:val="en-US" w:eastAsia="zh-CN"/>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303" w:type="pct"/>
                  <w:vMerge w:val="continue"/>
                  <w:tcBorders>
                    <w:tl2br w:val="nil"/>
                    <w:tr2bl w:val="nil"/>
                  </w:tcBorders>
                  <w:noWrap w:val="0"/>
                  <w:vAlign w:val="center"/>
                </w:tcPr>
                <w:p>
                  <w:pPr>
                    <w:jc w:val="center"/>
                    <w:rPr>
                      <w:rFonts w:hint="eastAsia" w:ascii="Times New Roman" w:hAnsi="Times New Roman" w:eastAsia="宋体" w:cs="Times New Roman"/>
                      <w:szCs w:val="21"/>
                      <w:lang w:val="en-US" w:eastAsia="zh-CN"/>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p>
              </w:tc>
              <w:tc>
                <w:tcPr>
                  <w:tcW w:w="640" w:type="pct"/>
                  <w:gridSpan w:val="2"/>
                  <w:tcBorders>
                    <w:top w:val="single" w:color="auto" w:sz="4" w:space="0"/>
                    <w:bottom w:val="single" w:color="auto" w:sz="4" w:space="0"/>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u w:val="none" w:color="auto"/>
                      <w:vertAlign w:val="baseline"/>
                      <w:lang w:val="en-US" w:eastAsia="zh-CN"/>
                    </w:rPr>
                    <w:t>运输扬尘</w:t>
                  </w:r>
                </w:p>
              </w:tc>
              <w:tc>
                <w:tcPr>
                  <w:tcW w:w="2794" w:type="pct"/>
                  <w:tcBorders>
                    <w:top w:val="single" w:color="auto" w:sz="4" w:space="0"/>
                    <w:bottom w:val="single" w:color="auto" w:sz="4" w:space="0"/>
                    <w:tl2br w:val="nil"/>
                    <w:tr2bl w:val="nil"/>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设置车辆</w:t>
                  </w:r>
                  <w:r>
                    <w:rPr>
                      <w:rFonts w:hint="eastAsia" w:cs="Times New Roman"/>
                      <w:color w:val="auto"/>
                      <w:sz w:val="21"/>
                      <w:szCs w:val="21"/>
                      <w:u w:val="none" w:color="auto"/>
                      <w:vertAlign w:val="baseline"/>
                      <w:lang w:val="en-US" w:eastAsia="zh-CN"/>
                    </w:rPr>
                    <w:t>清洗</w:t>
                  </w:r>
                  <w:r>
                    <w:rPr>
                      <w:rFonts w:hint="default" w:ascii="Times New Roman" w:hAnsi="Times New Roman" w:eastAsia="宋体" w:cs="Times New Roman"/>
                      <w:color w:val="auto"/>
                      <w:sz w:val="21"/>
                      <w:szCs w:val="21"/>
                      <w:u w:val="none" w:color="auto"/>
                      <w:vertAlign w:val="baseline"/>
                      <w:lang w:val="en-US" w:eastAsia="zh-CN"/>
                    </w:rPr>
                    <w:t>设施对进出车辆轮胎冲洗，并设置专人进行保洁，每天至少清洁1~2次，及时清理路面</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szCs w:val="21"/>
                    </w:rPr>
                  </w:pPr>
                  <w:r>
                    <w:rPr>
                      <w:rFonts w:hint="eastAsia"/>
                      <w:color w:val="000000" w:themeColor="text1"/>
                      <w:szCs w:val="21"/>
                      <w:lang w:val="en-US" w:eastAsia="zh-CN"/>
                      <w14:textFill>
                        <w14:solidFill>
                          <w14:schemeClr w14:val="tx1"/>
                        </w14:solidFill>
                      </w14:textFill>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03" w:type="pct"/>
                  <w:vMerge w:val="continue"/>
                  <w:tcBorders>
                    <w:tl2br w:val="nil"/>
                    <w:tr2bl w:val="nil"/>
                  </w:tcBorders>
                  <w:noWrap w:val="0"/>
                  <w:vAlign w:val="center"/>
                </w:tcPr>
                <w:p>
                  <w:pPr>
                    <w:jc w:val="center"/>
                    <w:rPr>
                      <w:rFonts w:hint="eastAsia" w:ascii="Times New Roman" w:hAnsi="Times New Roman" w:eastAsia="宋体" w:cs="Times New Roman"/>
                      <w:szCs w:val="21"/>
                      <w:lang w:val="en-US" w:eastAsia="zh-CN"/>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p>
              </w:tc>
              <w:tc>
                <w:tcPr>
                  <w:tcW w:w="640" w:type="pct"/>
                  <w:gridSpan w:val="2"/>
                  <w:tcBorders>
                    <w:top w:val="single" w:color="auto" w:sz="4" w:space="0"/>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u w:val="none" w:color="auto"/>
                      <w:vertAlign w:val="baseline"/>
                      <w:lang w:val="en-US" w:eastAsia="zh-CN"/>
                    </w:rPr>
                    <w:t>堆场扬尘</w:t>
                  </w:r>
                </w:p>
              </w:tc>
              <w:tc>
                <w:tcPr>
                  <w:tcW w:w="2794" w:type="pct"/>
                  <w:tcBorders>
                    <w:top w:val="single" w:color="auto" w:sz="4" w:space="0"/>
                    <w:bottom w:val="single" w:color="auto" w:sz="4" w:space="0"/>
                    <w:tl2br w:val="nil"/>
                    <w:tr2bl w:val="nil"/>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砂石料仓进行</w:t>
                  </w:r>
                  <w:r>
                    <w:rPr>
                      <w:rFonts w:hint="eastAsia" w:cs="Times New Roman"/>
                      <w:color w:val="auto"/>
                      <w:sz w:val="21"/>
                      <w:szCs w:val="21"/>
                      <w:u w:val="none" w:color="auto"/>
                      <w:vertAlign w:val="baseline"/>
                      <w:lang w:val="en-US" w:eastAsia="zh-CN"/>
                    </w:rPr>
                    <w:t>三面密闭</w:t>
                  </w:r>
                  <w:r>
                    <w:rPr>
                      <w:rFonts w:hint="default" w:ascii="Times New Roman" w:hAnsi="Times New Roman" w:eastAsia="宋体" w:cs="Times New Roman"/>
                      <w:color w:val="auto"/>
                      <w:sz w:val="21"/>
                      <w:szCs w:val="21"/>
                      <w:u w:val="none" w:color="auto"/>
                      <w:vertAlign w:val="baseline"/>
                      <w:lang w:val="en-US" w:eastAsia="zh-CN"/>
                    </w:rPr>
                    <w:t>设置，同时每个料仓设置喷雾除尘装置减少粉尘排放</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4" w:hRule="atLeast"/>
                <w:jc w:val="center"/>
              </w:trPr>
              <w:tc>
                <w:tcPr>
                  <w:tcW w:w="303" w:type="pct"/>
                  <w:vMerge w:val="continue"/>
                  <w:tcBorders>
                    <w:tl2br w:val="nil"/>
                    <w:tr2bl w:val="nil"/>
                  </w:tcBorders>
                  <w:noWrap w:val="0"/>
                  <w:vAlign w:val="center"/>
                </w:tcPr>
                <w:p>
                  <w:pPr>
                    <w:jc w:val="center"/>
                    <w:rPr>
                      <w:rFonts w:hint="eastAsia" w:ascii="Times New Roman" w:hAnsi="Times New Roman" w:eastAsia="宋体" w:cs="Times New Roman"/>
                      <w:szCs w:val="21"/>
                      <w:lang w:val="en-US" w:eastAsia="zh-CN"/>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p>
              </w:tc>
              <w:tc>
                <w:tcPr>
                  <w:tcW w:w="640" w:type="pct"/>
                  <w:gridSpan w:val="2"/>
                  <w:tcBorders>
                    <w:top w:val="single" w:color="auto" w:sz="4" w:space="0"/>
                    <w:bottom w:val="single" w:color="auto" w:sz="4" w:space="0"/>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u w:val="none" w:color="auto"/>
                      <w:vertAlign w:val="baseline"/>
                      <w:lang w:val="en-US" w:eastAsia="zh-CN"/>
                    </w:rPr>
                    <w:t>卸料粉尘</w:t>
                  </w:r>
                </w:p>
              </w:tc>
              <w:tc>
                <w:tcPr>
                  <w:tcW w:w="2794" w:type="pct"/>
                  <w:tcBorders>
                    <w:top w:val="single" w:color="auto" w:sz="4" w:space="0"/>
                    <w:bottom w:val="single" w:color="auto" w:sz="4" w:space="0"/>
                    <w:tl2br w:val="nil"/>
                    <w:tr2bl w:val="nil"/>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砂石料仓进行</w:t>
                  </w:r>
                  <w:r>
                    <w:rPr>
                      <w:rFonts w:hint="eastAsia" w:cs="Times New Roman"/>
                      <w:color w:val="auto"/>
                      <w:sz w:val="21"/>
                      <w:szCs w:val="21"/>
                      <w:u w:val="none" w:color="auto"/>
                      <w:vertAlign w:val="baseline"/>
                      <w:lang w:val="en-US" w:eastAsia="zh-CN"/>
                    </w:rPr>
                    <w:t>三面密闭</w:t>
                  </w:r>
                  <w:r>
                    <w:rPr>
                      <w:rFonts w:hint="default" w:ascii="Times New Roman" w:hAnsi="Times New Roman" w:eastAsia="宋体" w:cs="Times New Roman"/>
                      <w:color w:val="auto"/>
                      <w:sz w:val="21"/>
                      <w:szCs w:val="21"/>
                      <w:u w:val="none" w:color="auto"/>
                      <w:vertAlign w:val="baseline"/>
                      <w:lang w:val="en-US" w:eastAsia="zh-CN"/>
                    </w:rPr>
                    <w:t>设置，同时每个料仓设置喷雾除尘装置减少粉尘排放</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szCs w:val="21"/>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303" w:type="pct"/>
                  <w:vMerge w:val="continue"/>
                  <w:tcBorders>
                    <w:tl2br w:val="nil"/>
                    <w:tr2bl w:val="nil"/>
                  </w:tcBorders>
                  <w:noWrap w:val="0"/>
                  <w:vAlign w:val="center"/>
                </w:tcPr>
                <w:p>
                  <w:pPr>
                    <w:jc w:val="center"/>
                    <w:rPr>
                      <w:rFonts w:hint="eastAsia" w:ascii="Times New Roman" w:hAnsi="Times New Roman" w:eastAsia="宋体" w:cs="Times New Roman"/>
                      <w:szCs w:val="21"/>
                      <w:lang w:val="en-US" w:eastAsia="zh-CN"/>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p>
              </w:tc>
              <w:tc>
                <w:tcPr>
                  <w:tcW w:w="640" w:type="pct"/>
                  <w:gridSpan w:val="2"/>
                  <w:tcBorders>
                    <w:top w:val="single" w:color="auto" w:sz="4" w:space="0"/>
                    <w:bottom w:val="single" w:color="auto" w:sz="4" w:space="0"/>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color w:val="auto"/>
                      <w:sz w:val="21"/>
                      <w:szCs w:val="21"/>
                      <w:u w:val="none" w:color="auto"/>
                      <w:vertAlign w:val="baseline"/>
                      <w:lang w:val="en-US" w:eastAsia="zh-CN"/>
                    </w:rPr>
                    <w:t>物料输送投料粉尘</w:t>
                  </w:r>
                </w:p>
              </w:tc>
              <w:tc>
                <w:tcPr>
                  <w:tcW w:w="2794" w:type="pct"/>
                  <w:tcBorders>
                    <w:top w:val="single" w:color="auto" w:sz="4" w:space="0"/>
                    <w:bottom w:val="single" w:color="auto" w:sz="4" w:space="0"/>
                    <w:tl2br w:val="nil"/>
                    <w:tr2bl w:val="nil"/>
                  </w:tcBorders>
                  <w:noWrap w:val="0"/>
                  <w:vAlign w:val="top"/>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封闭式料仓并在计量斗上方设置喷雾</w:t>
                  </w:r>
                </w:p>
                <w:p>
                  <w:pPr>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除尘系统</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szCs w:val="21"/>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highlight w:val="none"/>
                      <w:u w:val="none" w:color="auto"/>
                      <w:lang w:val="en-US" w:eastAsia="zh-CN"/>
                    </w:rPr>
                  </w:pPr>
                </w:p>
              </w:tc>
              <w:tc>
                <w:tcPr>
                  <w:tcW w:w="640" w:type="pct"/>
                  <w:gridSpan w:val="2"/>
                  <w:tcBorders>
                    <w:top w:val="single" w:color="auto" w:sz="4" w:space="0"/>
                    <w:bottom w:val="single" w:color="auto" w:sz="4" w:space="0"/>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u w:val="none" w:color="auto"/>
                      <w:vertAlign w:val="baseline"/>
                      <w:lang w:val="en-US" w:eastAsia="zh-CN"/>
                    </w:rPr>
                    <w:t>筒仓粉尘</w:t>
                  </w:r>
                </w:p>
              </w:tc>
              <w:tc>
                <w:tcPr>
                  <w:tcW w:w="2794" w:type="pct"/>
                  <w:tcBorders>
                    <w:top w:val="single" w:color="auto" w:sz="4" w:space="0"/>
                    <w:bottom w:val="single" w:color="auto" w:sz="4" w:space="0"/>
                    <w:tl2br w:val="nil"/>
                    <w:tr2bl w:val="nil"/>
                  </w:tcBorders>
                  <w:noWrap w:val="0"/>
                  <w:vAlign w:val="top"/>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密闭筒仓，仓顶设置脉冲布袋除尘器，</w:t>
                  </w:r>
                </w:p>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筒仓均位于搅拌楼内</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Cs w:val="21"/>
                      <w:u w:val="none" w:color="auto"/>
                      <w:lang w:val="en-US" w:eastAsia="zh-CN"/>
                    </w:rPr>
                  </w:pPr>
                  <w:r>
                    <w:rPr>
                      <w:rFonts w:hint="eastAsia"/>
                      <w:szCs w:val="21"/>
                      <w:u w:val="none" w:color="auto"/>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highlight w:val="none"/>
                      <w:u w:val="none" w:color="auto"/>
                      <w:lang w:val="en-US" w:eastAsia="zh-CN"/>
                    </w:rPr>
                  </w:pPr>
                </w:p>
              </w:tc>
              <w:tc>
                <w:tcPr>
                  <w:tcW w:w="640" w:type="pct"/>
                  <w:gridSpan w:val="2"/>
                  <w:tcBorders>
                    <w:top w:val="single" w:color="auto" w:sz="4" w:space="0"/>
                    <w:bottom w:val="single" w:color="auto" w:sz="4" w:space="0"/>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u w:val="none" w:color="auto"/>
                      <w:vertAlign w:val="baseline"/>
                      <w:lang w:val="en-US" w:eastAsia="zh-CN"/>
                    </w:rPr>
                    <w:t>搅拌粉尘</w:t>
                  </w:r>
                </w:p>
              </w:tc>
              <w:tc>
                <w:tcPr>
                  <w:tcW w:w="2794" w:type="pct"/>
                  <w:tcBorders>
                    <w:top w:val="single" w:color="auto" w:sz="4" w:space="0"/>
                    <w:bottom w:val="single" w:color="auto" w:sz="4" w:space="0"/>
                    <w:tl2br w:val="nil"/>
                    <w:tr2bl w:val="nil"/>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进料口设于封闭的搅拌楼内，搅拌楼全密闭，配套安装脉冲除尘器</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szCs w:val="21"/>
                      <w:u w:val="none" w:color="auto"/>
                    </w:rPr>
                  </w:pPr>
                  <w:r>
                    <w:rPr>
                      <w:rFonts w:hint="eastAsia"/>
                      <w:szCs w:val="21"/>
                      <w:u w:val="none" w:color="auto"/>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2"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highlight w:val="none"/>
                      <w:u w:val="none" w:color="auto"/>
                      <w:lang w:val="en-US" w:eastAsia="zh-CN"/>
                    </w:rPr>
                  </w:pPr>
                </w:p>
              </w:tc>
              <w:tc>
                <w:tcPr>
                  <w:tcW w:w="640" w:type="pct"/>
                  <w:gridSpan w:val="2"/>
                  <w:tcBorders>
                    <w:top w:val="single" w:color="auto" w:sz="4" w:space="0"/>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color w:val="auto"/>
                      <w:sz w:val="21"/>
                      <w:szCs w:val="21"/>
                      <w:u w:val="none" w:color="auto"/>
                      <w:vertAlign w:val="baseline"/>
                      <w:lang w:val="en-US" w:eastAsia="zh-CN"/>
                    </w:rPr>
                    <w:t>汽车尾气</w:t>
                  </w:r>
                </w:p>
              </w:tc>
              <w:tc>
                <w:tcPr>
                  <w:tcW w:w="2794" w:type="pct"/>
                  <w:tcBorders>
                    <w:top w:val="single" w:color="auto" w:sz="4" w:space="0"/>
                    <w:bottom w:val="single" w:color="auto" w:sz="4" w:space="0"/>
                    <w:tl2br w:val="nil"/>
                    <w:tr2bl w:val="nil"/>
                  </w:tcBorders>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自然扩散</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57" w:type="pct"/>
                  <w:vMerge w:val="restar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cs="Times New Roman"/>
                      <w:color w:val="auto"/>
                      <w:szCs w:val="21"/>
                      <w:highlight w:val="none"/>
                      <w:u w:val="none" w:color="auto"/>
                      <w:lang w:eastAsia="zh-CN"/>
                    </w:rPr>
                    <w:t>废水治理</w:t>
                  </w:r>
                </w:p>
              </w:tc>
              <w:tc>
                <w:tcPr>
                  <w:tcW w:w="640" w:type="pct"/>
                  <w:gridSpan w:val="2"/>
                  <w:tcBorders>
                    <w:left w:val="single" w:color="auto" w:sz="4" w:space="0"/>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生产废水</w:t>
                  </w:r>
                </w:p>
              </w:tc>
              <w:tc>
                <w:tcPr>
                  <w:tcW w:w="2794" w:type="pct"/>
                  <w:tcBorders>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生产废水（包括地面、设备及车辆冲洗废水）先经砂石分离机处理后再进入三级沉淀池</w:t>
                  </w:r>
                  <w:r>
                    <w:rPr>
                      <w:rFonts w:hint="eastAsia" w:cs="Times New Roman"/>
                      <w:szCs w:val="21"/>
                      <w:lang w:val="en-US" w:eastAsia="zh-CN"/>
                    </w:rPr>
                    <w:t>（</w:t>
                  </w:r>
                  <w:r>
                    <w:rPr>
                      <w:rFonts w:hint="eastAsia"/>
                      <w:lang w:val="en-US" w:eastAsia="zh-CN"/>
                    </w:rPr>
                    <w:t>35</w:t>
                  </w:r>
                  <w:r>
                    <w:rPr>
                      <w:rFonts w:hint="eastAsia" w:ascii="Times New Roman" w:hAnsi="Times New Roman" w:eastAsia="宋体" w:cs="Times New Roman"/>
                      <w:color w:val="000000" w:themeColor="text1"/>
                      <w:szCs w:val="21"/>
                      <w:lang w:val="en-US" w:eastAsia="zh-CN"/>
                      <w14:textFill>
                        <w14:solidFill>
                          <w14:schemeClr w14:val="tx1"/>
                        </w14:solidFill>
                      </w14:textFill>
                    </w:rPr>
                    <w:t>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eastAsia" w:cs="Times New Roman"/>
                      <w:szCs w:val="21"/>
                      <w:lang w:val="en-US" w:eastAsia="zh-CN"/>
                    </w:rPr>
                    <w:t>）</w:t>
                  </w:r>
                  <w:r>
                    <w:rPr>
                      <w:rFonts w:hint="eastAsia" w:ascii="Times New Roman" w:hAnsi="Times New Roman" w:eastAsia="宋体" w:cs="Times New Roman"/>
                      <w:szCs w:val="21"/>
                      <w:lang w:val="en-US" w:eastAsia="zh-CN"/>
                    </w:rPr>
                    <w:t>进一步处理后回用</w:t>
                  </w:r>
                </w:p>
              </w:tc>
              <w:tc>
                <w:tcPr>
                  <w:tcW w:w="1004" w:type="pct"/>
                  <w:tcBorders>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57" w:type="pct"/>
                  <w:vMerge w:val="continue"/>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highlight w:val="none"/>
                      <w:u w:val="none" w:color="auto"/>
                      <w:lang w:eastAsia="zh-CN"/>
                    </w:rPr>
                  </w:pPr>
                </w:p>
              </w:tc>
              <w:tc>
                <w:tcPr>
                  <w:tcW w:w="640" w:type="pct"/>
                  <w:gridSpan w:val="2"/>
                  <w:tcBorders>
                    <w:top w:val="single" w:color="auto" w:sz="4" w:space="0"/>
                    <w:left w:val="single" w:color="auto" w:sz="4" w:space="0"/>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生活污水</w:t>
                  </w:r>
                </w:p>
              </w:tc>
              <w:tc>
                <w:tcPr>
                  <w:tcW w:w="2794" w:type="pct"/>
                  <w:tcBorders>
                    <w:top w:val="single" w:color="auto" w:sz="4" w:space="0"/>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厂区设置了食堂及宿舍，生活污水经隔油池、化粪池处理后用于周边</w:t>
                  </w:r>
                  <w:r>
                    <w:rPr>
                      <w:rFonts w:hint="eastAsia" w:cs="Times New Roman"/>
                      <w:szCs w:val="21"/>
                      <w:lang w:val="en-US" w:eastAsia="zh-CN"/>
                    </w:rPr>
                    <w:t>菜地</w:t>
                  </w:r>
                  <w:r>
                    <w:rPr>
                      <w:rFonts w:hint="eastAsia" w:ascii="Times New Roman" w:hAnsi="Times New Roman" w:eastAsia="宋体" w:cs="Times New Roman"/>
                      <w:szCs w:val="21"/>
                      <w:lang w:val="en-US" w:eastAsia="zh-CN"/>
                    </w:rPr>
                    <w:t>施肥</w:t>
                  </w:r>
                </w:p>
              </w:tc>
              <w:tc>
                <w:tcPr>
                  <w:tcW w:w="1004" w:type="pct"/>
                  <w:tcBorders>
                    <w:top w:val="single" w:color="auto" w:sz="4" w:space="0"/>
                    <w:bottom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57" w:type="pct"/>
                  <w:vMerge w:val="continue"/>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highlight w:val="none"/>
                      <w:u w:val="none" w:color="auto"/>
                      <w:lang w:eastAsia="zh-CN"/>
                    </w:rPr>
                  </w:pPr>
                </w:p>
              </w:tc>
              <w:tc>
                <w:tcPr>
                  <w:tcW w:w="640" w:type="pct"/>
                  <w:gridSpan w:val="2"/>
                  <w:tcBorders>
                    <w:top w:val="single" w:color="auto" w:sz="4" w:space="0"/>
                    <w:left w:val="single" w:color="auto" w:sz="4" w:space="0"/>
                    <w:tl2br w:val="nil"/>
                    <w:tr2bl w:val="nil"/>
                  </w:tcBorders>
                  <w:noWrap w:val="0"/>
                  <w:vAlign w:val="center"/>
                </w:tcPr>
                <w:p>
                  <w:pPr>
                    <w:jc w:val="center"/>
                    <w:rPr>
                      <w:rFonts w:hint="default" w:ascii="Times New Roman" w:hAnsi="Times New Roman" w:eastAsia="宋体" w:cs="Times New Roman"/>
                      <w:szCs w:val="21"/>
                      <w:lang w:val="en-US" w:eastAsia="zh-CN"/>
                    </w:rPr>
                  </w:pPr>
                  <w:r>
                    <w:rPr>
                      <w:rFonts w:hint="eastAsia" w:cs="Times New Roman"/>
                      <w:szCs w:val="21"/>
                      <w:lang w:val="en-US" w:eastAsia="zh-CN"/>
                    </w:rPr>
                    <w:t>初期雨水</w:t>
                  </w:r>
                </w:p>
              </w:tc>
              <w:tc>
                <w:tcPr>
                  <w:tcW w:w="2794" w:type="pct"/>
                  <w:tcBorders>
                    <w:top w:val="single" w:color="auto" w:sz="4" w:space="0"/>
                    <w:tl2br w:val="nil"/>
                    <w:tr2bl w:val="nil"/>
                  </w:tcBorders>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color w:val="000000" w:themeColor="text1"/>
                      <w:szCs w:val="21"/>
                      <w:lang w:val="en-US" w:eastAsia="zh-CN"/>
                      <w14:textFill>
                        <w14:solidFill>
                          <w14:schemeClr w14:val="tx1"/>
                        </w14:solidFill>
                      </w14:textFill>
                    </w:rPr>
                    <w:t>厂内初期雨水经过自建环形雨水沟渠收集后排入初期雨水池，经沉淀后回用于生产。雨水池容积为</w:t>
                  </w:r>
                  <w:r>
                    <w:rPr>
                      <w:rFonts w:hint="eastAsia" w:cs="Times New Roman"/>
                      <w:color w:val="000000" w:themeColor="text1"/>
                      <w:szCs w:val="21"/>
                      <w:lang w:val="en-US" w:eastAsia="zh-CN"/>
                      <w14:textFill>
                        <w14:solidFill>
                          <w14:schemeClr w14:val="tx1"/>
                        </w14:solidFill>
                      </w14:textFill>
                    </w:rPr>
                    <w:t>40</w:t>
                  </w:r>
                  <w:r>
                    <w:rPr>
                      <w:rFonts w:hint="eastAsia" w:ascii="Times New Roman" w:hAnsi="Times New Roman" w:eastAsia="宋体" w:cs="Times New Roman"/>
                      <w:color w:val="000000" w:themeColor="text1"/>
                      <w:szCs w:val="21"/>
                      <w:lang w:val="en-US" w:eastAsia="zh-CN"/>
                      <w14:textFill>
                        <w14:solidFill>
                          <w14:schemeClr w14:val="tx1"/>
                        </w14:solidFill>
                      </w14:textFill>
                    </w:rPr>
                    <w:t>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004" w:type="pct"/>
                  <w:tcBorders>
                    <w:top w:val="single" w:color="auto" w:sz="4" w:space="0"/>
                    <w:tl2br w:val="nil"/>
                    <w:tr2bl w:val="nil"/>
                  </w:tcBorders>
                  <w:noWrap w:val="0"/>
                  <w:vAlign w:val="center"/>
                </w:tcPr>
                <w:p>
                  <w:pPr>
                    <w:jc w:val="center"/>
                    <w:rPr>
                      <w:rFonts w:hint="eastAsia"/>
                      <w:szCs w:val="21"/>
                      <w:lang w:val="en-US" w:eastAsia="zh-CN"/>
                    </w:rPr>
                  </w:pPr>
                  <w:r>
                    <w:rPr>
                      <w:rFonts w:hint="eastAsia"/>
                      <w:color w:val="000000" w:themeColor="text1"/>
                      <w:szCs w:val="21"/>
                      <w:lang w:val="en-US" w:eastAsia="zh-CN"/>
                      <w14:textFill>
                        <w14:solidFill>
                          <w14:schemeClr w14:val="tx1"/>
                        </w14:solidFill>
                      </w14:textFill>
                    </w:rPr>
                    <w:t>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897" w:type="pct"/>
                  <w:gridSpan w:val="3"/>
                  <w:tcBorders>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噪声治理</w:t>
                  </w:r>
                </w:p>
              </w:tc>
              <w:tc>
                <w:tcPr>
                  <w:tcW w:w="2794" w:type="pct"/>
                  <w:tcBorders>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cs="Times New Roman"/>
                      <w:color w:val="000000" w:themeColor="text1"/>
                      <w:szCs w:val="21"/>
                      <w:highlight w:val="none"/>
                      <w:u w:val="none" w:color="auto"/>
                      <w14:textFill>
                        <w14:solidFill>
                          <w14:schemeClr w14:val="tx1"/>
                        </w14:solidFill>
                      </w14:textFill>
                    </w:rPr>
                  </w:pPr>
                  <w:r>
                    <w:rPr>
                      <w:rFonts w:hint="eastAsia"/>
                    </w:rPr>
                    <w:t>采用低噪声生产工艺及设备；使用低噪声设备、基础减振、厂房隔声等措施，降低噪声强度</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olor w:val="auto"/>
                      <w:szCs w:val="21"/>
                      <w:highlight w:val="none"/>
                      <w:u w:val="none" w:color="auto"/>
                      <w:lang w:eastAsia="zh-CN"/>
                    </w:rPr>
                  </w:pPr>
                  <w:r>
                    <w:rPr>
                      <w:rFonts w:hint="eastAsia"/>
                      <w:szCs w:val="21"/>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67" w:type="pct"/>
                  <w:gridSpan w:val="2"/>
                  <w:vMerge w:val="restar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固废处理</w:t>
                  </w:r>
                </w:p>
              </w:tc>
              <w:tc>
                <w:tcPr>
                  <w:tcW w:w="630" w:type="pct"/>
                  <w:tcBorders>
                    <w:left w:val="single" w:color="auto" w:sz="4" w:space="0"/>
                    <w:bottom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rPr>
                    <w:t>生活垃圾</w:t>
                  </w:r>
                </w:p>
              </w:tc>
              <w:tc>
                <w:tcPr>
                  <w:tcW w:w="2794" w:type="pct"/>
                  <w:tcBorders>
                    <w:bottom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Cs w:val="21"/>
                      <w:highlight w:val="none"/>
                      <w:u w:val="none" w:color="auto"/>
                      <w:lang w:val="en-US"/>
                    </w:rPr>
                  </w:pPr>
                  <w:r>
                    <w:rPr>
                      <w:rFonts w:hint="eastAsia" w:ascii="Times New Roman" w:hAnsi="Times New Roman" w:eastAsia="宋体" w:cs="Times New Roman"/>
                      <w:color w:val="auto"/>
                      <w:szCs w:val="21"/>
                      <w:highlight w:val="none"/>
                      <w:u w:val="none" w:color="auto"/>
                    </w:rPr>
                    <w:t>生活垃圾统一收集后交由环卫部门处理</w:t>
                  </w:r>
                </w:p>
              </w:tc>
              <w:tc>
                <w:tcPr>
                  <w:tcW w:w="1004" w:type="pct"/>
                  <w:tcBorders>
                    <w:bottom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Cs w:val="21"/>
                      <w:highlight w:val="none"/>
                      <w:u w:val="none" w:color="auto"/>
                      <w:lang w:eastAsia="zh-CN"/>
                    </w:rPr>
                  </w:pPr>
                  <w:r>
                    <w:rPr>
                      <w:rFonts w:hint="eastAsia"/>
                      <w:szCs w:val="21"/>
                      <w:lang w:val="en-US" w:eastAsia="zh-CN"/>
                    </w:rPr>
                    <w:t>已建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67" w:type="pct"/>
                  <w:gridSpan w:val="2"/>
                  <w:vMerge w:val="continue"/>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highlight w:val="none"/>
                      <w:u w:val="none" w:color="auto"/>
                      <w:lang w:val="en-US" w:eastAsia="zh-CN"/>
                    </w:rPr>
                  </w:pPr>
                </w:p>
              </w:tc>
              <w:tc>
                <w:tcPr>
                  <w:tcW w:w="630" w:type="pct"/>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rPr>
                    <w:t>一般固体废物</w:t>
                  </w:r>
                </w:p>
              </w:tc>
              <w:tc>
                <w:tcPr>
                  <w:tcW w:w="2794" w:type="pct"/>
                  <w:tcBorders>
                    <w:top w:val="single" w:color="auto" w:sz="4" w:space="0"/>
                    <w:bottom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rPr>
                    <w:t>除尘设备收集的粉尘回用于生产、</w:t>
                  </w:r>
                  <w:r>
                    <w:rPr>
                      <w:rFonts w:hint="eastAsia" w:cs="Times New Roman"/>
                      <w:color w:val="auto"/>
                      <w:szCs w:val="21"/>
                      <w:highlight w:val="none"/>
                      <w:u w:val="none" w:color="auto"/>
                      <w:lang w:val="en-US" w:eastAsia="zh-CN"/>
                    </w:rPr>
                    <w:t>沉淀池污泥</w:t>
                  </w:r>
                  <w:r>
                    <w:rPr>
                      <w:rFonts w:hint="eastAsia" w:ascii="Times New Roman" w:hAnsi="Times New Roman" w:eastAsia="宋体" w:cs="Times New Roman"/>
                      <w:color w:val="auto"/>
                      <w:szCs w:val="21"/>
                      <w:highlight w:val="none"/>
                      <w:u w:val="none" w:color="auto"/>
                    </w:rPr>
                    <w:t>、</w:t>
                  </w:r>
                  <w:r>
                    <w:rPr>
                      <w:rFonts w:hint="eastAsia" w:cs="Times New Roman"/>
                      <w:color w:val="auto"/>
                      <w:szCs w:val="21"/>
                      <w:highlight w:val="none"/>
                      <w:u w:val="none" w:color="auto"/>
                      <w:lang w:val="en-US" w:eastAsia="zh-CN"/>
                    </w:rPr>
                    <w:t>实验废料</w:t>
                  </w:r>
                  <w:r>
                    <w:rPr>
                      <w:rFonts w:hint="eastAsia" w:ascii="Times New Roman" w:hAnsi="Times New Roman" w:eastAsia="宋体" w:cs="Times New Roman"/>
                      <w:color w:val="auto"/>
                      <w:szCs w:val="21"/>
                      <w:highlight w:val="none"/>
                      <w:u w:val="none" w:color="auto"/>
                    </w:rPr>
                    <w:t>回用于</w:t>
                  </w:r>
                  <w:r>
                    <w:rPr>
                      <w:rFonts w:hint="eastAsia" w:cs="Times New Roman"/>
                      <w:color w:val="auto"/>
                      <w:szCs w:val="21"/>
                      <w:highlight w:val="none"/>
                      <w:u w:val="none" w:color="auto"/>
                      <w:lang w:val="en-US" w:eastAsia="zh-CN"/>
                    </w:rPr>
                    <w:t>生产用料</w:t>
                  </w:r>
                </w:p>
              </w:tc>
              <w:tc>
                <w:tcPr>
                  <w:tcW w:w="1004" w:type="pct"/>
                  <w:tcBorders>
                    <w:top w:val="single" w:color="auto" w:sz="4" w:space="0"/>
                    <w:bottom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Cs w:val="21"/>
                      <w:highlight w:val="none"/>
                      <w:u w:val="none" w:color="auto"/>
                    </w:rPr>
                  </w:pPr>
                  <w:r>
                    <w:rPr>
                      <w:rFonts w:hint="eastAsia" w:ascii="Times New Roman" w:hAnsi="Times New Roman"/>
                      <w:color w:val="000000" w:themeColor="text1"/>
                      <w:szCs w:val="21"/>
                      <w14:textFill>
                        <w14:solidFill>
                          <w14:schemeClr w14:val="tx1"/>
                        </w14:solidFill>
                      </w14:textFill>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0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Cs w:val="21"/>
                      <w:highlight w:val="none"/>
                      <w:u w:val="single" w:color="auto"/>
                    </w:rPr>
                  </w:pPr>
                </w:p>
              </w:tc>
              <w:tc>
                <w:tcPr>
                  <w:tcW w:w="267" w:type="pct"/>
                  <w:gridSpan w:val="2"/>
                  <w:vMerge w:val="continue"/>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highlight w:val="none"/>
                      <w:u w:val="none" w:color="auto"/>
                      <w:lang w:val="en-US" w:eastAsia="zh-CN"/>
                    </w:rPr>
                  </w:pPr>
                </w:p>
              </w:tc>
              <w:tc>
                <w:tcPr>
                  <w:tcW w:w="630" w:type="pct"/>
                  <w:tcBorders>
                    <w:top w:val="single" w:color="auto" w:sz="4" w:space="0"/>
                    <w:left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rPr>
                    <w:t>危险废物</w:t>
                  </w:r>
                </w:p>
              </w:tc>
              <w:tc>
                <w:tcPr>
                  <w:tcW w:w="2794" w:type="pct"/>
                  <w:tcBorders>
                    <w:top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kern w:val="0"/>
                      <w:szCs w:val="21"/>
                      <w:u w:val="none" w:color="auto"/>
                      <w:lang w:val="en-US" w:eastAsia="zh-CN"/>
                    </w:rPr>
                    <w:t>废矿物油及其包装桶</w:t>
                  </w:r>
                  <w:r>
                    <w:rPr>
                      <w:rFonts w:hint="eastAsia" w:ascii="Times New Roman" w:hAnsi="Times New Roman" w:eastAsia="宋体" w:cs="Times New Roman"/>
                      <w:color w:val="auto"/>
                      <w:szCs w:val="21"/>
                      <w:highlight w:val="none"/>
                      <w:u w:val="none" w:color="auto"/>
                    </w:rPr>
                    <w:t>、</w:t>
                  </w:r>
                  <w:r>
                    <w:rPr>
                      <w:rFonts w:hint="default" w:ascii="Times New Roman" w:hAnsi="Times New Roman" w:eastAsia="宋体" w:cs="Times New Roman"/>
                      <w:color w:val="auto"/>
                      <w:sz w:val="21"/>
                      <w:szCs w:val="21"/>
                      <w:u w:val="none" w:color="auto"/>
                    </w:rPr>
                    <w:t>废含油抹布</w:t>
                  </w:r>
                  <w:r>
                    <w:rPr>
                      <w:rFonts w:hint="eastAsia" w:cs="Times New Roman"/>
                      <w:color w:val="auto"/>
                      <w:szCs w:val="21"/>
                      <w:highlight w:val="none"/>
                      <w:u w:val="none" w:color="auto"/>
                      <w:lang w:eastAsia="zh-CN"/>
                    </w:rPr>
                    <w:t>、</w:t>
                  </w:r>
                  <w:r>
                    <w:rPr>
                      <w:rFonts w:hint="default" w:ascii="Times New Roman" w:hAnsi="Times New Roman" w:eastAsia="宋体" w:cs="Times New Roman"/>
                      <w:color w:val="auto"/>
                      <w:sz w:val="21"/>
                      <w:szCs w:val="21"/>
                      <w:u w:val="none" w:color="auto"/>
                      <w:lang w:val="en-US" w:eastAsia="zh-CN"/>
                    </w:rPr>
                    <w:t>实验废试剂及废试剂瓶</w:t>
                  </w:r>
                  <w:r>
                    <w:rPr>
                      <w:rFonts w:hint="eastAsia" w:ascii="Times New Roman" w:hAnsi="Times New Roman" w:eastAsia="宋体" w:cs="Times New Roman"/>
                      <w:color w:val="auto"/>
                      <w:szCs w:val="21"/>
                      <w:highlight w:val="none"/>
                      <w:u w:val="none" w:color="auto"/>
                    </w:rPr>
                    <w:t>危废暂存间贮存，再交由有资质的单位处理</w:t>
                  </w:r>
                  <w:r>
                    <w:rPr>
                      <w:rFonts w:hint="eastAsia" w:cs="Times New Roman"/>
                      <w:color w:val="auto"/>
                      <w:szCs w:val="21"/>
                      <w:highlight w:val="none"/>
                      <w:u w:val="none" w:color="auto"/>
                      <w:lang w:eastAsia="zh-CN"/>
                    </w:rPr>
                    <w:t>。</w:t>
                  </w:r>
                </w:p>
              </w:tc>
              <w:tc>
                <w:tcPr>
                  <w:tcW w:w="1004" w:type="pct"/>
                  <w:tcBorders>
                    <w:top w:val="single" w:color="auto" w:sz="4" w:space="0"/>
                    <w:tl2br w:val="nil"/>
                    <w:tr2bl w:val="nil"/>
                  </w:tcBorders>
                  <w:noWrap w:val="0"/>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Cs w:val="21"/>
                      <w:highlight w:val="none"/>
                      <w:u w:val="none" w:color="auto"/>
                    </w:rPr>
                  </w:pPr>
                  <w:r>
                    <w:rPr>
                      <w:rFonts w:hint="eastAsia" w:ascii="Times New Roman" w:hAnsi="Times New Roman"/>
                      <w:color w:val="000000" w:themeColor="text1"/>
                      <w:szCs w:val="21"/>
                      <w14:textFill>
                        <w14:solidFill>
                          <w14:schemeClr w14:val="tx1"/>
                        </w14:solidFill>
                      </w14:textFill>
                    </w:rPr>
                    <w:t>新建</w:t>
                  </w:r>
                </w:p>
              </w:tc>
            </w:tr>
          </w:tbl>
          <w:p>
            <w:pPr>
              <w:pStyle w:val="87"/>
              <w:keepNext/>
              <w:keepLines w:val="0"/>
              <w:pageBreakBefore/>
              <w:widowControl/>
              <w:numPr>
                <w:ilvl w:val="0"/>
                <w:numId w:val="0"/>
              </w:numPr>
              <w:kinsoku/>
              <w:wordWrap/>
              <w:overflowPunct/>
              <w:topLinePunct w:val="0"/>
              <w:autoSpaceDE/>
              <w:autoSpaceDN/>
              <w:bidi w:val="0"/>
              <w:adjustRightInd w:val="0"/>
              <w:snapToGrid/>
              <w:textAlignment w:val="auto"/>
              <w:rPr>
                <w:rFonts w:hint="default" w:ascii="Times New Roman" w:hAnsi="Times New Roman" w:eastAsia="宋体" w:cs="Times New Roman"/>
                <w:b/>
                <w:bCs w:val="0"/>
                <w:color w:val="auto"/>
              </w:rPr>
            </w:pPr>
            <w:bookmarkStart w:id="24" w:name="_Toc21573"/>
            <w:bookmarkStart w:id="25" w:name="_Toc31091"/>
            <w:r>
              <w:rPr>
                <w:rFonts w:hint="eastAsia" w:eastAsia="宋体" w:cs="Times New Roman"/>
                <w:b/>
                <w:bCs w:val="0"/>
                <w:color w:val="auto"/>
                <w:lang w:val="en-US" w:eastAsia="zh-CN"/>
              </w:rPr>
              <w:t>3、</w:t>
            </w:r>
            <w:r>
              <w:rPr>
                <w:rFonts w:hint="default" w:ascii="Times New Roman" w:hAnsi="Times New Roman" w:eastAsia="宋体" w:cs="Times New Roman"/>
                <w:b/>
                <w:bCs w:val="0"/>
                <w:color w:val="auto"/>
              </w:rPr>
              <w:t>主要生产设备</w:t>
            </w:r>
            <w:bookmarkEnd w:id="24"/>
            <w:bookmarkEnd w:id="25"/>
          </w:p>
          <w:p>
            <w:pPr>
              <w:pStyle w:val="87"/>
              <w:keepNext/>
              <w:keepLines w:val="0"/>
              <w:pageBreakBefore/>
              <w:widowControl/>
              <w:numPr>
                <w:ilvl w:val="0"/>
                <w:numId w:val="0"/>
              </w:numPr>
              <w:kinsoku/>
              <w:wordWrap/>
              <w:overflowPunct/>
              <w:topLinePunct w:val="0"/>
              <w:autoSpaceDE/>
              <w:autoSpaceDN/>
              <w:bidi w:val="0"/>
              <w:adjustRightInd w:val="0"/>
              <w:snapToGrid/>
              <w:ind w:firstLine="480" w:firstLineChars="200"/>
              <w:textAlignment w:val="auto"/>
              <w:rPr>
                <w:rFonts w:hint="default" w:ascii="Times New Roman" w:hAnsi="Times New Roman" w:eastAsia="宋体" w:cs="Times New Roman"/>
                <w:bCs w:val="0"/>
                <w:snapToGrid/>
                <w:color w:val="auto"/>
                <w:kern w:val="0"/>
                <w:sz w:val="24"/>
                <w:szCs w:val="21"/>
                <w:lang w:val="en-US" w:eastAsia="zh-CN" w:bidi="ar-SA"/>
              </w:rPr>
            </w:pPr>
            <w:bookmarkStart w:id="26" w:name="_Toc8156"/>
            <w:bookmarkStart w:id="27" w:name="_Toc18347"/>
            <w:r>
              <w:rPr>
                <w:rFonts w:hint="eastAsia" w:eastAsia="宋体" w:cs="Times New Roman"/>
                <w:bCs w:val="0"/>
                <w:snapToGrid/>
                <w:color w:val="auto"/>
                <w:kern w:val="0"/>
                <w:sz w:val="24"/>
                <w:szCs w:val="21"/>
                <w:lang w:val="en-US" w:eastAsia="zh-CN" w:bidi="ar-SA"/>
              </w:rPr>
              <w:t>项目主要</w:t>
            </w:r>
            <w:r>
              <w:rPr>
                <w:rFonts w:hint="eastAsia" w:ascii="Times New Roman" w:hAnsi="Times New Roman" w:eastAsia="宋体" w:cs="Times New Roman"/>
                <w:bCs w:val="0"/>
                <w:snapToGrid/>
                <w:color w:val="auto"/>
                <w:kern w:val="0"/>
                <w:sz w:val="24"/>
                <w:szCs w:val="21"/>
                <w:lang w:val="en-US" w:eastAsia="zh-CN" w:bidi="ar-SA"/>
              </w:rPr>
              <w:t>设备见下表</w:t>
            </w:r>
            <w:r>
              <w:rPr>
                <w:rFonts w:hint="eastAsia" w:eastAsia="宋体" w:cs="Times New Roman"/>
                <w:bCs w:val="0"/>
                <w:snapToGrid/>
                <w:color w:val="auto"/>
                <w:kern w:val="0"/>
                <w:sz w:val="24"/>
                <w:szCs w:val="21"/>
                <w:lang w:val="en-US" w:eastAsia="zh-CN" w:bidi="ar-SA"/>
              </w:rPr>
              <w:t>：</w:t>
            </w:r>
            <w:bookmarkEnd w:id="26"/>
            <w:bookmarkEnd w:id="27"/>
          </w:p>
          <w:p>
            <w:pPr>
              <w:pStyle w:val="70"/>
              <w:numPr>
                <w:ilvl w:val="0"/>
                <w:numId w:val="0"/>
              </w:numPr>
              <w:spacing w:before="0" w:beforeLines="0"/>
              <w:ind w:left="426" w:leftChars="0"/>
              <w:rPr>
                <w:rFonts w:hint="default" w:ascii="Times New Roman" w:hAnsi="Times New Roman" w:eastAsia="宋体" w:cs="Times New Roman"/>
                <w:b/>
                <w:bCs/>
                <w:color w:val="auto"/>
                <w:sz w:val="22"/>
                <w:szCs w:val="20"/>
              </w:rPr>
            </w:pPr>
            <w:r>
              <w:rPr>
                <w:rFonts w:hint="eastAsia" w:cs="Times New Roman"/>
                <w:b/>
                <w:bCs/>
                <w:color w:val="auto"/>
                <w:sz w:val="22"/>
                <w:szCs w:val="20"/>
                <w:lang w:val="en-US" w:eastAsia="zh-CN"/>
              </w:rPr>
              <w:t xml:space="preserve">表2-2  </w:t>
            </w:r>
            <w:r>
              <w:rPr>
                <w:rFonts w:hint="default" w:ascii="Times New Roman" w:hAnsi="Times New Roman" w:eastAsia="宋体" w:cs="Times New Roman"/>
                <w:b/>
                <w:bCs/>
                <w:color w:val="auto"/>
                <w:sz w:val="22"/>
                <w:szCs w:val="20"/>
              </w:rPr>
              <w:t>主要设备情况表</w:t>
            </w:r>
          </w:p>
          <w:tbl>
            <w:tblPr>
              <w:tblStyle w:val="9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02"/>
              <w:gridCol w:w="1643"/>
              <w:gridCol w:w="2686"/>
              <w:gridCol w:w="1581"/>
              <w:gridCol w:w="17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802"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序号</w:t>
                  </w:r>
                </w:p>
              </w:tc>
              <w:tc>
                <w:tcPr>
                  <w:tcW w:w="1643"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设备名称</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型号</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数量</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8" w:hRule="atLeast"/>
                <w:jc w:val="center"/>
              </w:trPr>
              <w:tc>
                <w:tcPr>
                  <w:tcW w:w="8419" w:type="dxa"/>
                  <w:gridSpan w:val="5"/>
                  <w:tcBorders>
                    <w:bottom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混凝土生产线设备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jc w:val="center"/>
              </w:trPr>
              <w:tc>
                <w:tcPr>
                  <w:tcW w:w="802" w:type="dxa"/>
                  <w:tcBorders>
                    <w:top w:val="single" w:color="auto" w:sz="4" w:space="0"/>
                    <w:righ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w:t>
                  </w:r>
                </w:p>
              </w:tc>
              <w:tc>
                <w:tcPr>
                  <w:tcW w:w="1643" w:type="dxa"/>
                  <w:tcBorders>
                    <w:top w:val="single" w:color="auto" w:sz="4" w:space="0"/>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搅拌主机</w:t>
                  </w:r>
                </w:p>
              </w:tc>
              <w:tc>
                <w:tcPr>
                  <w:tcW w:w="2686" w:type="dxa"/>
                  <w:tcBorders>
                    <w:top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HZS180E</w:t>
                  </w:r>
                </w:p>
              </w:tc>
              <w:tc>
                <w:tcPr>
                  <w:tcW w:w="1581" w:type="dxa"/>
                  <w:tcBorders>
                    <w:top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tcBorders>
                    <w:top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搅拌混凝土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2</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水泥螺旋输送机</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Φ325</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2台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输送水泥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3</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粉煤灰输送机</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Φ273</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输送粉煤灰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4</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矿粉输送机</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Φ273</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输送矿粉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5</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水泥仓</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150t</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2台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储存水泥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6</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粉煤灰仓</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150t</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储存粉煤灰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7</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矿粉仓</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150t</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储存矿粉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8</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膨胀料仓</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150t</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储存膨胀剂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9</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皮带输送机</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B 1000-800t/h</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1条</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输送骨料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02" w:type="dxa"/>
                  <w:tcBorders>
                    <w:right w:val="single" w:color="auto" w:sz="4" w:space="0"/>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w:t>
                  </w:r>
                  <w:r>
                    <w:rPr>
                      <w:rFonts w:hint="eastAsia" w:cs="Times New Roman"/>
                      <w:color w:val="000000" w:themeColor="text1"/>
                      <w:szCs w:val="21"/>
                      <w:highlight w:val="none"/>
                      <w:u w:val="none" w:color="auto"/>
                      <w:lang w:val="en-US" w:eastAsia="zh-CN"/>
                      <w14:textFill>
                        <w14:solidFill>
                          <w14:schemeClr w14:val="tx1"/>
                        </w14:solidFill>
                      </w14:textFill>
                    </w:rPr>
                    <w:t>0</w:t>
                  </w:r>
                </w:p>
              </w:tc>
              <w:tc>
                <w:tcPr>
                  <w:tcW w:w="1643" w:type="dxa"/>
                  <w:tcBorders>
                    <w:left w:val="single" w:color="auto" w:sz="4" w:space="0"/>
                    <w:tl2br w:val="nil"/>
                    <w:tr2bl w:val="nil"/>
                  </w:tcBorders>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空压机</w:t>
                  </w:r>
                </w:p>
              </w:tc>
              <w:tc>
                <w:tcPr>
                  <w:tcW w:w="2686"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11</w:t>
                  </w:r>
                  <w:r>
                    <w:rPr>
                      <w:rFonts w:hint="eastAsia" w:cs="Times New Roman"/>
                      <w:color w:val="000000" w:themeColor="text1"/>
                      <w:szCs w:val="21"/>
                      <w:highlight w:val="none"/>
                      <w:u w:val="none" w:color="auto"/>
                      <w:lang w:val="en-US" w:eastAsia="zh-CN"/>
                      <w14:textFill>
                        <w14:solidFill>
                          <w14:schemeClr w14:val="tx1"/>
                        </w14:solidFill>
                      </w14:textFill>
                    </w:rPr>
                    <w:t>kW</w:t>
                  </w:r>
                </w:p>
              </w:tc>
              <w:tc>
                <w:tcPr>
                  <w:tcW w:w="1581"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提供气源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w:t>
                  </w:r>
                  <w:r>
                    <w:rPr>
                      <w:rFonts w:hint="eastAsia" w:cs="Times New Roman"/>
                      <w:color w:val="000000" w:themeColor="text1"/>
                      <w:szCs w:val="21"/>
                      <w:highlight w:val="none"/>
                      <w:u w:val="none" w:color="auto"/>
                      <w:lang w:val="en-US" w:eastAsia="zh-CN"/>
                      <w14:textFill>
                        <w14:solidFill>
                          <w14:schemeClr w14:val="tx1"/>
                        </w14:solidFill>
                      </w14:textFill>
                    </w:rPr>
                    <w:t>1</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水泵</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11</w:t>
                  </w:r>
                  <w:r>
                    <w:rPr>
                      <w:rFonts w:hint="eastAsia" w:cs="Times New Roman"/>
                      <w:color w:val="000000" w:themeColor="text1"/>
                      <w:szCs w:val="21"/>
                      <w:highlight w:val="none"/>
                      <w:u w:val="none" w:color="auto"/>
                      <w:lang w:val="en-US" w:eastAsia="zh-CN"/>
                      <w14:textFill>
                        <w14:solidFill>
                          <w14:schemeClr w14:val="tx1"/>
                        </w14:solidFill>
                      </w14:textFill>
                    </w:rPr>
                    <w:t>kW</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2台</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供水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12</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外加剂泵</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1.1</w:t>
                  </w:r>
                  <w:r>
                    <w:rPr>
                      <w:rFonts w:hint="eastAsia" w:cs="Times New Roman"/>
                      <w:color w:val="000000" w:themeColor="text1"/>
                      <w:szCs w:val="21"/>
                      <w:highlight w:val="none"/>
                      <w:u w:val="none" w:color="auto"/>
                      <w:lang w:val="en-US" w:eastAsia="zh-CN"/>
                      <w14:textFill>
                        <w14:solidFill>
                          <w14:schemeClr w14:val="tx1"/>
                        </w14:solidFill>
                      </w14:textFill>
                    </w:rPr>
                    <w:t>kW</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2台</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供外加剂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13</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配料机</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HPD4800</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存储骨料与骨料计量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14</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砂石分离机</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7</w:t>
                  </w:r>
                  <w:r>
                    <w:rPr>
                      <w:rFonts w:hint="eastAsia" w:cs="Times New Roman"/>
                      <w:color w:val="000000" w:themeColor="text1"/>
                      <w:szCs w:val="21"/>
                      <w:highlight w:val="none"/>
                      <w:u w:val="none" w:color="auto"/>
                      <w:lang w:val="en-US" w:eastAsia="zh-CN"/>
                      <w14:textFill>
                        <w14:solidFill>
                          <w14:schemeClr w14:val="tx1"/>
                        </w14:solidFill>
                      </w14:textFill>
                    </w:rPr>
                    <w:t>kW</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处理洗车污水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w:t>
                  </w:r>
                  <w:r>
                    <w:rPr>
                      <w:rFonts w:hint="eastAsia" w:cs="Times New Roman"/>
                      <w:color w:val="000000" w:themeColor="text1"/>
                      <w:szCs w:val="21"/>
                      <w:highlight w:val="none"/>
                      <w:u w:val="none" w:color="auto"/>
                      <w:lang w:val="en-US" w:eastAsia="zh-CN"/>
                      <w14:textFill>
                        <w14:solidFill>
                          <w14:schemeClr w14:val="tx1"/>
                        </w14:solidFill>
                      </w14:textFill>
                    </w:rPr>
                    <w:t>5</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水泵</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3</w:t>
                  </w:r>
                  <w:r>
                    <w:rPr>
                      <w:rFonts w:hint="eastAsia" w:cs="Times New Roman"/>
                      <w:color w:val="000000" w:themeColor="text1"/>
                      <w:szCs w:val="21"/>
                      <w:highlight w:val="none"/>
                      <w:u w:val="none" w:color="auto"/>
                      <w:lang w:val="en-US" w:eastAsia="zh-CN"/>
                      <w14:textFill>
                        <w14:solidFill>
                          <w14:schemeClr w14:val="tx1"/>
                        </w14:solidFill>
                      </w14:textFill>
                    </w:rPr>
                    <w:t>kW</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6台</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冲洗砂石分离机、罐车加水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w:t>
                  </w:r>
                  <w:r>
                    <w:rPr>
                      <w:rFonts w:hint="eastAsia" w:cs="Times New Roman"/>
                      <w:color w:val="000000" w:themeColor="text1"/>
                      <w:szCs w:val="21"/>
                      <w:highlight w:val="none"/>
                      <w:u w:val="none" w:color="auto"/>
                      <w:lang w:val="en-US" w:eastAsia="zh-CN"/>
                      <w14:textFill>
                        <w14:solidFill>
                          <w14:schemeClr w14:val="tx1"/>
                        </w14:solidFill>
                      </w14:textFill>
                    </w:rPr>
                    <w:t>6</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料场喷雾水泵</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11</w:t>
                  </w:r>
                  <w:r>
                    <w:rPr>
                      <w:rFonts w:hint="eastAsia" w:cs="Times New Roman"/>
                      <w:color w:val="000000" w:themeColor="text1"/>
                      <w:szCs w:val="21"/>
                      <w:highlight w:val="none"/>
                      <w:u w:val="none" w:color="auto"/>
                      <w:lang w:val="en-US" w:eastAsia="zh-CN"/>
                      <w14:textFill>
                        <w14:solidFill>
                          <w14:schemeClr w14:val="tx1"/>
                        </w14:solidFill>
                      </w14:textFill>
                    </w:rPr>
                    <w:t>kW</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w:t>
                  </w:r>
                  <w:r>
                    <w:rPr>
                      <w:rFonts w:hint="eastAsia" w:cs="Times New Roman"/>
                      <w:color w:val="000000" w:themeColor="text1"/>
                      <w:szCs w:val="21"/>
                      <w:highlight w:val="none"/>
                      <w:u w:val="none" w:color="auto"/>
                      <w:lang w:val="en-US" w:eastAsia="zh-CN"/>
                      <w14:textFill>
                        <w14:solidFill>
                          <w14:schemeClr w14:val="tx1"/>
                        </w14:solidFill>
                      </w14:textFill>
                    </w:rPr>
                    <w:t>套</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用于料场内部降尘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w:t>
                  </w:r>
                  <w:r>
                    <w:rPr>
                      <w:rFonts w:hint="eastAsia" w:cs="Times New Roman"/>
                      <w:color w:val="000000" w:themeColor="text1"/>
                      <w:szCs w:val="21"/>
                      <w:highlight w:val="none"/>
                      <w:u w:val="none" w:color="auto"/>
                      <w:lang w:val="en-US" w:eastAsia="zh-CN"/>
                      <w14:textFill>
                        <w14:solidFill>
                          <w14:schemeClr w14:val="tx1"/>
                        </w14:solidFill>
                      </w14:textFill>
                    </w:rPr>
                    <w:t>7</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混凝土运输车</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12m3</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6辆</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混凝土运输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18</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混凝土输送泵</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37</w:t>
                  </w:r>
                  <w:r>
                    <w:rPr>
                      <w:rFonts w:hint="eastAsia" w:cs="Times New Roman"/>
                      <w:color w:val="000000" w:themeColor="text1"/>
                      <w:szCs w:val="21"/>
                      <w:highlight w:val="none"/>
                      <w:u w:val="none" w:color="auto"/>
                      <w:lang w:val="en-US" w:eastAsia="zh-CN"/>
                      <w14:textFill>
                        <w14:solidFill>
                          <w14:schemeClr w14:val="tx1"/>
                        </w14:solidFill>
                      </w14:textFill>
                    </w:rPr>
                    <w:t>kW</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混凝土泵送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19</w:t>
                  </w:r>
                </w:p>
              </w:tc>
              <w:tc>
                <w:tcPr>
                  <w:tcW w:w="1643" w:type="dxa"/>
                  <w:shd w:val="clear" w:color="auto" w:fill="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装载机</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50t</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2台</w:t>
                  </w:r>
                </w:p>
              </w:tc>
              <w:tc>
                <w:tcPr>
                  <w:tcW w:w="1707"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骨料上料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419" w:type="dxa"/>
                  <w:gridSpan w:val="5"/>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实验分析设备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水泥胶砂搅拌机</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JJ-5</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restart"/>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实验分析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2</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水泥胶砂振实台</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ZS-15</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3</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电子天平</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YP5000g</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4</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负压筛析仪</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FYS-150B</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5</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水泥恒温标准养护箱</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YH-40B</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6</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混凝土抗压试验机</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DYE-2000</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7</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水泥抗压抗折一体机</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DYE-300B</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8</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振动台</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80cm</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9</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混凝土搅拌机强制单卧</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60L</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10</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电子秤</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150KG/10G</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5台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11</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混凝土养护室设备</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FHBS-40</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12</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标准震击式电动震筛仪</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92A</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13</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维卡仪</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WX-1</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0" w:type="auto"/>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default" w:cs="Times New Roman"/>
                      <w:color w:val="000000" w:themeColor="text1"/>
                      <w:szCs w:val="21"/>
                      <w:highlight w:val="none"/>
                      <w:u w:val="none" w:color="auto"/>
                      <w:lang w:val="en-US" w:eastAsia="zh-CN"/>
                      <w14:textFill>
                        <w14:solidFill>
                          <w14:schemeClr w14:val="tx1"/>
                        </w14:solidFill>
                      </w14:textFill>
                    </w:rPr>
                  </w:pPr>
                  <w:r>
                    <w:rPr>
                      <w:rFonts w:hint="eastAsia" w:cs="Times New Roman"/>
                      <w:color w:val="000000" w:themeColor="text1"/>
                      <w:szCs w:val="21"/>
                      <w:highlight w:val="none"/>
                      <w:u w:val="none" w:color="auto"/>
                      <w:lang w:val="en-US" w:eastAsia="zh-CN"/>
                      <w14:textFill>
                        <w14:solidFill>
                          <w14:schemeClr w14:val="tx1"/>
                        </w14:solidFill>
                      </w14:textFill>
                    </w:rPr>
                    <w:t>14</w:t>
                  </w:r>
                </w:p>
              </w:tc>
              <w:tc>
                <w:tcPr>
                  <w:tcW w:w="1643" w:type="dxa"/>
                  <w:shd w:val="clear" w:color="auto" w:fill="auto"/>
                  <w:vAlign w:val="top"/>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净浆搅拌机</w:t>
                  </w:r>
                </w:p>
              </w:tc>
              <w:tc>
                <w:tcPr>
                  <w:tcW w:w="2686"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NJ-160</w:t>
                  </w:r>
                </w:p>
              </w:tc>
              <w:tc>
                <w:tcPr>
                  <w:tcW w:w="1581" w:type="dxa"/>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t>1台</w:t>
                  </w:r>
                </w:p>
              </w:tc>
              <w:tc>
                <w:tcPr>
                  <w:tcW w:w="1707" w:type="dxa"/>
                  <w:vMerge w:val="continue"/>
                  <w:vAlign w:val="center"/>
                </w:tcPr>
                <w:p>
                  <w:pPr>
                    <w:keepNext w:val="0"/>
                    <w:keepLines w:val="0"/>
                    <w:pageBreakBefore w:val="0"/>
                    <w:widowControl w:val="0"/>
                    <w:tabs>
                      <w:tab w:val="left" w:pos="3255"/>
                    </w:tabs>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szCs w:val="21"/>
                      <w:highlight w:val="none"/>
                      <w:u w:val="none" w:color="auto"/>
                      <w:lang w:val="en-US" w:eastAsia="zh-CN"/>
                      <w14:textFill>
                        <w14:solidFill>
                          <w14:schemeClr w14:val="tx1"/>
                        </w14:solidFill>
                      </w14:textFill>
                    </w:rPr>
                  </w:pPr>
                </w:p>
              </w:tc>
            </w:tr>
          </w:tbl>
          <w:p>
            <w:pPr>
              <w:pStyle w:val="87"/>
              <w:keepNext/>
              <w:keepLines w:val="0"/>
              <w:pageBreakBefore/>
              <w:widowControl/>
              <w:numPr>
                <w:ilvl w:val="0"/>
                <w:numId w:val="0"/>
              </w:numPr>
              <w:kinsoku/>
              <w:wordWrap/>
              <w:overflowPunct/>
              <w:topLinePunct w:val="0"/>
              <w:autoSpaceDE/>
              <w:autoSpaceDN/>
              <w:bidi w:val="0"/>
              <w:adjustRightInd w:val="0"/>
              <w:snapToGrid/>
              <w:ind w:firstLine="240" w:firstLineChars="100"/>
              <w:textAlignment w:val="auto"/>
              <w:rPr>
                <w:rFonts w:hint="default" w:ascii="Times New Roman" w:hAnsi="Times New Roman" w:eastAsia="宋体" w:cs="Times New Roman"/>
                <w:bCs w:val="0"/>
                <w:snapToGrid/>
                <w:color w:val="auto"/>
                <w:kern w:val="0"/>
                <w:sz w:val="24"/>
                <w:szCs w:val="21"/>
                <w:lang w:val="en-US" w:eastAsia="zh-CN" w:bidi="ar-SA"/>
              </w:rPr>
            </w:pPr>
            <w:bookmarkStart w:id="28" w:name="_Toc7732"/>
            <w:bookmarkStart w:id="29" w:name="_Toc14601"/>
            <w:r>
              <w:rPr>
                <w:rFonts w:hint="eastAsia" w:ascii="Times New Roman" w:hAnsi="Times New Roman" w:eastAsia="宋体" w:cs="Times New Roman"/>
                <w:bCs w:val="0"/>
                <w:snapToGrid/>
                <w:color w:val="auto"/>
                <w:kern w:val="0"/>
                <w:sz w:val="24"/>
                <w:szCs w:val="21"/>
                <w:lang w:val="en-US" w:eastAsia="zh-CN" w:bidi="ar-SA"/>
              </w:rPr>
              <w:t>生产设备与产能匹配性分析：</w:t>
            </w:r>
            <w:bookmarkEnd w:id="28"/>
            <w:bookmarkEnd w:id="29"/>
          </w:p>
          <w:p>
            <w:pPr>
              <w:bidi w:val="0"/>
              <w:spacing w:line="360" w:lineRule="auto"/>
              <w:ind w:firstLine="480" w:firstLineChars="200"/>
              <w:rPr>
                <w:rFonts w:hint="eastAsia" w:ascii="Times New Roman" w:hAnsi="Times New Roman" w:eastAsia="宋体" w:cs="Times New Roman"/>
                <w:bCs w:val="0"/>
                <w:snapToGrid/>
                <w:color w:val="auto"/>
                <w:kern w:val="0"/>
                <w:sz w:val="24"/>
                <w:szCs w:val="21"/>
                <w:lang w:val="en-US" w:eastAsia="zh-CN" w:bidi="ar-SA"/>
              </w:rPr>
            </w:pPr>
            <w:r>
              <w:rPr>
                <w:rFonts w:hint="eastAsia" w:ascii="Times New Roman" w:hAnsi="Times New Roman" w:eastAsia="宋体" w:cs="Times New Roman"/>
                <w:bCs w:val="0"/>
                <w:snapToGrid/>
                <w:color w:val="auto"/>
                <w:kern w:val="0"/>
                <w:sz w:val="24"/>
                <w:szCs w:val="21"/>
                <w:lang w:val="en-US" w:eastAsia="zh-CN" w:bidi="ar-SA"/>
              </w:rPr>
              <w:t>根据《混凝土搅拌站（楼）》（GBT 10171-2005），HZS180搅拌站的理论生产率为180m</w:t>
            </w:r>
            <w:r>
              <w:rPr>
                <w:rFonts w:hint="eastAsia" w:ascii="Times New Roman" w:hAnsi="Times New Roman" w:eastAsia="宋体" w:cs="Times New Roman"/>
                <w:bCs w:val="0"/>
                <w:snapToGrid/>
                <w:color w:val="auto"/>
                <w:kern w:val="0"/>
                <w:sz w:val="24"/>
                <w:szCs w:val="21"/>
                <w:vertAlign w:val="superscript"/>
                <w:lang w:val="en-US" w:eastAsia="zh-CN" w:bidi="ar-SA"/>
              </w:rPr>
              <w:t>3</w:t>
            </w:r>
            <w:r>
              <w:rPr>
                <w:rFonts w:hint="eastAsia" w:ascii="Times New Roman" w:hAnsi="Times New Roman" w:eastAsia="宋体" w:cs="Times New Roman"/>
                <w:bCs w:val="0"/>
                <w:snapToGrid/>
                <w:color w:val="auto"/>
                <w:kern w:val="0"/>
                <w:sz w:val="24"/>
                <w:szCs w:val="21"/>
                <w:lang w:val="en-US" w:eastAsia="zh-CN" w:bidi="ar-SA"/>
              </w:rPr>
              <w:t>/h，理论生产率是标准工况下混凝土搅拌站每小时生产混凝土的量。理论生产率计算方法是根据混凝土搅拌主机公称容量×工作循环周期，工作循环周期是两次出料间的时间间隔。HZS180搅拌站主机公称容量为3m</w:t>
            </w:r>
            <w:r>
              <w:rPr>
                <w:rFonts w:hint="eastAsia" w:ascii="Times New Roman" w:hAnsi="Times New Roman" w:eastAsia="宋体" w:cs="Times New Roman"/>
                <w:bCs w:val="0"/>
                <w:snapToGrid/>
                <w:color w:val="auto"/>
                <w:kern w:val="0"/>
                <w:sz w:val="24"/>
                <w:szCs w:val="21"/>
                <w:vertAlign w:val="superscript"/>
                <w:lang w:val="en-US" w:eastAsia="zh-CN" w:bidi="ar-SA"/>
              </w:rPr>
              <w:t>3</w:t>
            </w:r>
            <w:r>
              <w:rPr>
                <w:rFonts w:hint="eastAsia" w:ascii="Times New Roman" w:hAnsi="Times New Roman" w:eastAsia="宋体" w:cs="Times New Roman"/>
                <w:bCs w:val="0"/>
                <w:snapToGrid/>
                <w:color w:val="auto"/>
                <w:kern w:val="0"/>
                <w:sz w:val="24"/>
                <w:szCs w:val="21"/>
                <w:lang w:val="en-US" w:eastAsia="zh-CN" w:bidi="ar-SA"/>
              </w:rPr>
              <w:t>，出料间隔按1min计算，则理论生产率=3×60=180m</w:t>
            </w:r>
            <w:r>
              <w:rPr>
                <w:rFonts w:hint="eastAsia" w:ascii="Times New Roman" w:hAnsi="Times New Roman" w:eastAsia="宋体" w:cs="Times New Roman"/>
                <w:bCs w:val="0"/>
                <w:snapToGrid/>
                <w:color w:val="auto"/>
                <w:kern w:val="0"/>
                <w:sz w:val="24"/>
                <w:szCs w:val="21"/>
                <w:vertAlign w:val="superscript"/>
                <w:lang w:val="en-US" w:eastAsia="zh-CN" w:bidi="ar-SA"/>
              </w:rPr>
              <w:t>3</w:t>
            </w:r>
            <w:r>
              <w:rPr>
                <w:rFonts w:hint="eastAsia" w:ascii="Times New Roman" w:hAnsi="Times New Roman" w:eastAsia="宋体" w:cs="Times New Roman"/>
                <w:bCs w:val="0"/>
                <w:snapToGrid/>
                <w:color w:val="auto"/>
                <w:kern w:val="0"/>
                <w:sz w:val="24"/>
                <w:szCs w:val="21"/>
                <w:lang w:val="en-US" w:eastAsia="zh-CN" w:bidi="ar-SA"/>
              </w:rPr>
              <w:t>/h。根据《混凝土搅拌站（楼）》</w:t>
            </w:r>
          </w:p>
          <w:p>
            <w:pPr>
              <w:bidi w:val="0"/>
              <w:spacing w:line="360" w:lineRule="auto"/>
              <w:rPr>
                <w:rFonts w:hint="eastAsia" w:eastAsia="宋体" w:cs="Times New Roman"/>
                <w:b/>
                <w:bCs w:val="0"/>
                <w:color w:val="auto"/>
                <w:lang w:val="en-US" w:eastAsia="zh-CN"/>
              </w:rPr>
            </w:pPr>
            <w:r>
              <w:rPr>
                <w:rFonts w:hint="eastAsia" w:ascii="Times New Roman" w:hAnsi="Times New Roman" w:eastAsia="宋体" w:cs="Times New Roman"/>
                <w:bCs w:val="0"/>
                <w:snapToGrid/>
                <w:color w:val="auto"/>
                <w:kern w:val="0"/>
                <w:sz w:val="24"/>
                <w:szCs w:val="21"/>
                <w:lang w:val="en-US" w:eastAsia="zh-CN" w:bidi="ar-SA"/>
              </w:rPr>
              <w:t>（GBT10171-2005），3m</w:t>
            </w:r>
            <w:r>
              <w:rPr>
                <w:rFonts w:hint="eastAsia" w:ascii="Times New Roman" w:hAnsi="Times New Roman" w:eastAsia="宋体" w:cs="Times New Roman"/>
                <w:bCs w:val="0"/>
                <w:snapToGrid/>
                <w:color w:val="auto"/>
                <w:kern w:val="0"/>
                <w:sz w:val="24"/>
                <w:szCs w:val="21"/>
                <w:vertAlign w:val="superscript"/>
                <w:lang w:val="en-US" w:eastAsia="zh-CN" w:bidi="ar-SA"/>
              </w:rPr>
              <w:t>3</w:t>
            </w:r>
            <w:r>
              <w:rPr>
                <w:rFonts w:hint="eastAsia" w:ascii="Times New Roman" w:hAnsi="Times New Roman" w:eastAsia="宋体" w:cs="Times New Roman"/>
                <w:bCs w:val="0"/>
                <w:snapToGrid/>
                <w:color w:val="auto"/>
                <w:kern w:val="0"/>
                <w:sz w:val="24"/>
                <w:szCs w:val="21"/>
                <w:lang w:val="en-US" w:eastAsia="zh-CN" w:bidi="ar-SA"/>
              </w:rPr>
              <w:t>的搅拌主机混凝土搅拌时间为35~45s，考虑物料运输、供料、配料、投料、搅拌、出料等，工作循环周期达不到60次/h。根据《混凝土搅拌站（楼）》（GBT10171-2005），HZS180搅拌站设计的工作循环周期大于35次/ 即可。根据中联重科提供的设备资料以及搅拌站实际运行情况，HZS180搅拌站单套设备最大工作循环周期为42次/h，最大生产能力为126m</w:t>
            </w:r>
            <w:r>
              <w:rPr>
                <w:rFonts w:hint="eastAsia" w:ascii="Times New Roman" w:hAnsi="Times New Roman" w:eastAsia="宋体" w:cs="Times New Roman"/>
                <w:bCs w:val="0"/>
                <w:snapToGrid/>
                <w:color w:val="auto"/>
                <w:kern w:val="0"/>
                <w:sz w:val="24"/>
                <w:szCs w:val="21"/>
                <w:vertAlign w:val="superscript"/>
                <w:lang w:val="en-US" w:eastAsia="zh-CN" w:bidi="ar-SA"/>
              </w:rPr>
              <w:t>3</w:t>
            </w:r>
            <w:r>
              <w:rPr>
                <w:rFonts w:hint="eastAsia" w:ascii="Times New Roman" w:hAnsi="Times New Roman" w:eastAsia="宋体" w:cs="Times New Roman"/>
                <w:bCs w:val="0"/>
                <w:snapToGrid/>
                <w:color w:val="auto"/>
                <w:kern w:val="0"/>
                <w:sz w:val="24"/>
                <w:szCs w:val="21"/>
                <w:lang w:val="en-US" w:eastAsia="zh-CN" w:bidi="ar-SA"/>
              </w:rPr>
              <w:t>/h。搅拌站每天工作时间为8小时，年工作300天</w:t>
            </w:r>
            <w:r>
              <w:rPr>
                <w:rFonts w:hint="eastAsia" w:cs="Times New Roman"/>
                <w:bCs w:val="0"/>
                <w:snapToGrid/>
                <w:color w:val="auto"/>
                <w:kern w:val="0"/>
                <w:sz w:val="24"/>
                <w:szCs w:val="21"/>
                <w:lang w:val="en-US" w:eastAsia="zh-CN" w:bidi="ar-SA"/>
              </w:rPr>
              <w:t>，</w:t>
            </w:r>
            <w:r>
              <w:rPr>
                <w:rFonts w:hint="eastAsia" w:ascii="Times New Roman" w:hAnsi="Times New Roman" w:eastAsia="宋体" w:cs="Times New Roman"/>
                <w:bCs w:val="0"/>
                <w:snapToGrid/>
                <w:color w:val="auto"/>
                <w:kern w:val="0"/>
                <w:sz w:val="24"/>
                <w:szCs w:val="21"/>
                <w:lang w:val="en-US" w:eastAsia="zh-CN" w:bidi="ar-SA"/>
              </w:rPr>
              <w:t>满负荷情况下，年生产混凝土为 126*8*300=30.24万m</w:t>
            </w:r>
            <w:r>
              <w:rPr>
                <w:rFonts w:hint="eastAsia" w:ascii="Times New Roman" w:hAnsi="Times New Roman" w:eastAsia="宋体" w:cs="Times New Roman"/>
                <w:bCs w:val="0"/>
                <w:snapToGrid/>
                <w:color w:val="auto"/>
                <w:kern w:val="0"/>
                <w:sz w:val="24"/>
                <w:szCs w:val="21"/>
                <w:vertAlign w:val="superscript"/>
                <w:lang w:val="en-US" w:eastAsia="zh-CN" w:bidi="ar-SA"/>
              </w:rPr>
              <w:t>3</w:t>
            </w:r>
            <w:r>
              <w:rPr>
                <w:rFonts w:hint="eastAsia" w:ascii="Times New Roman" w:hAnsi="Times New Roman" w:eastAsia="宋体" w:cs="Times New Roman"/>
                <w:bCs w:val="0"/>
                <w:snapToGrid/>
                <w:color w:val="auto"/>
                <w:kern w:val="0"/>
                <w:sz w:val="24"/>
                <w:szCs w:val="21"/>
                <w:lang w:val="en-US" w:eastAsia="zh-CN" w:bidi="ar-SA"/>
              </w:rPr>
              <w:t>，因此本项目设备与设计产能是匹配的。</w:t>
            </w:r>
          </w:p>
          <w:p>
            <w:pPr>
              <w:pStyle w:val="87"/>
              <w:keepNext/>
              <w:keepLines w:val="0"/>
              <w:pageBreakBefore/>
              <w:widowControl/>
              <w:numPr>
                <w:ilvl w:val="0"/>
                <w:numId w:val="0"/>
              </w:numPr>
              <w:kinsoku/>
              <w:wordWrap/>
              <w:overflowPunct/>
              <w:topLinePunct w:val="0"/>
              <w:autoSpaceDE/>
              <w:autoSpaceDN/>
              <w:bidi w:val="0"/>
              <w:adjustRightInd w:val="0"/>
              <w:snapToGrid/>
              <w:textAlignment w:val="auto"/>
              <w:rPr>
                <w:rFonts w:hint="default" w:ascii="Times New Roman" w:hAnsi="Times New Roman" w:eastAsia="宋体" w:cs="Times New Roman"/>
                <w:b/>
                <w:bCs w:val="0"/>
                <w:color w:val="auto"/>
              </w:rPr>
            </w:pPr>
            <w:bookmarkStart w:id="30" w:name="_Toc18127"/>
            <w:bookmarkStart w:id="31" w:name="_Toc5895"/>
            <w:r>
              <w:rPr>
                <w:rFonts w:hint="eastAsia" w:eastAsia="宋体" w:cs="Times New Roman"/>
                <w:b/>
                <w:bCs w:val="0"/>
                <w:color w:val="auto"/>
                <w:lang w:val="en-US" w:eastAsia="zh-CN"/>
              </w:rPr>
              <w:t>4、</w:t>
            </w:r>
            <w:r>
              <w:rPr>
                <w:rFonts w:hint="default" w:ascii="Times New Roman" w:hAnsi="Times New Roman" w:eastAsia="宋体" w:cs="Times New Roman"/>
                <w:b/>
                <w:bCs w:val="0"/>
                <w:color w:val="auto"/>
              </w:rPr>
              <w:t>产品方案</w:t>
            </w:r>
            <w:bookmarkEnd w:id="30"/>
            <w:bookmarkEnd w:id="31"/>
          </w:p>
          <w:p>
            <w:pPr>
              <w:pStyle w:val="4"/>
              <w:ind w:left="0" w:leftChars="0" w:firstLine="480" w:firstLineChars="200"/>
              <w:rPr>
                <w:rFonts w:hint="default" w:ascii="Times New Roman" w:hAnsi="Times New Roman" w:eastAsia="宋体" w:cs="Times New Roman"/>
                <w:color w:val="auto"/>
              </w:rPr>
            </w:pPr>
            <w:r>
              <w:rPr>
                <w:rFonts w:hint="eastAsia" w:cs="Times New Roman"/>
                <w:color w:val="auto"/>
                <w:lang w:val="en-US" w:eastAsia="zh-CN"/>
              </w:rPr>
              <w:t>本项目主要为预拌混凝土</w:t>
            </w:r>
            <w:r>
              <w:rPr>
                <w:rFonts w:hint="eastAsia" w:ascii="Times New Roman" w:hAnsi="Times New Roman" w:eastAsia="宋体" w:cs="Times New Roman"/>
                <w:bCs w:val="0"/>
                <w:snapToGrid/>
                <w:color w:val="auto"/>
                <w:kern w:val="0"/>
                <w:sz w:val="24"/>
                <w:szCs w:val="21"/>
                <w:lang w:val="en-US" w:eastAsia="zh-CN" w:bidi="ar-SA"/>
              </w:rPr>
              <w:t>，</w:t>
            </w:r>
            <w:r>
              <w:rPr>
                <w:rFonts w:hint="default" w:ascii="Times New Roman" w:hAnsi="Times New Roman" w:eastAsia="宋体" w:cs="Times New Roman"/>
                <w:color w:val="auto"/>
              </w:rPr>
              <w:t>产品方案见下表。</w:t>
            </w:r>
          </w:p>
          <w:p>
            <w:pPr>
              <w:pStyle w:val="70"/>
              <w:numPr>
                <w:ilvl w:val="0"/>
                <w:numId w:val="0"/>
              </w:numPr>
              <w:spacing w:before="0" w:beforeLines="0"/>
              <w:ind w:left="426" w:leftChars="0"/>
              <w:rPr>
                <w:rFonts w:hint="default" w:ascii="Times New Roman" w:hAnsi="Times New Roman" w:eastAsia="宋体" w:cs="Times New Roman"/>
                <w:b/>
                <w:bCs/>
                <w:color w:val="auto"/>
                <w:sz w:val="22"/>
                <w:szCs w:val="20"/>
              </w:rPr>
            </w:pPr>
            <w:r>
              <w:rPr>
                <w:rFonts w:hint="eastAsia" w:cs="Times New Roman"/>
                <w:b/>
                <w:bCs/>
                <w:color w:val="auto"/>
                <w:sz w:val="22"/>
                <w:szCs w:val="20"/>
                <w:lang w:val="en-US" w:eastAsia="zh-CN"/>
              </w:rPr>
              <w:t xml:space="preserve">表2-3   </w:t>
            </w:r>
            <w:r>
              <w:rPr>
                <w:rFonts w:hint="default" w:ascii="Times New Roman" w:hAnsi="Times New Roman" w:eastAsia="宋体" w:cs="Times New Roman"/>
                <w:b/>
                <w:bCs/>
                <w:color w:val="auto"/>
                <w:sz w:val="22"/>
                <w:szCs w:val="20"/>
              </w:rPr>
              <w:t>产品方案一览表</w:t>
            </w:r>
          </w:p>
          <w:tbl>
            <w:tblPr>
              <w:tblStyle w:val="95"/>
              <w:tblW w:w="5000" w:type="pct"/>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746"/>
              <w:gridCol w:w="719"/>
              <w:gridCol w:w="824"/>
              <w:gridCol w:w="940"/>
              <w:gridCol w:w="1608"/>
              <w:gridCol w:w="29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680"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bookmarkStart w:id="32" w:name="_Toc17060"/>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名称</w:t>
                  </w:r>
                </w:p>
              </w:tc>
              <w:tc>
                <w:tcPr>
                  <w:tcW w:w="773"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年产量</w:t>
                  </w:r>
                </w:p>
              </w:tc>
              <w:tc>
                <w:tcPr>
                  <w:tcW w:w="744"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单位</w:t>
                  </w:r>
                </w:p>
              </w:tc>
              <w:tc>
                <w:tcPr>
                  <w:tcW w:w="703"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规格</w:t>
                  </w:r>
                </w:p>
              </w:tc>
              <w:tc>
                <w:tcPr>
                  <w:tcW w:w="97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储存场所</w:t>
                  </w:r>
                </w:p>
              </w:tc>
              <w:tc>
                <w:tcPr>
                  <w:tcW w:w="1680"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贮存及运输方式</w:t>
                  </w:r>
                </w:p>
              </w:tc>
              <w:tc>
                <w:tcPr>
                  <w:tcW w:w="3054"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680"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cs="Times New Roman"/>
                      <w:snapToGrid/>
                      <w:color w:val="000000" w:themeColor="text1"/>
                      <w:kern w:val="2"/>
                      <w:szCs w:val="21"/>
                      <w:highlight w:val="none"/>
                      <w:u w:val="none" w:color="auto"/>
                      <w:lang w:val="en-US" w:eastAsia="zh-CN"/>
                      <w14:textFill>
                        <w14:solidFill>
                          <w14:schemeClr w14:val="tx1"/>
                        </w14:solidFill>
                      </w14:textFill>
                    </w:rPr>
                    <w:t>预拌</w:t>
                  </w: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混凝土</w:t>
                  </w:r>
                </w:p>
              </w:tc>
              <w:tc>
                <w:tcPr>
                  <w:tcW w:w="773"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30</w:t>
                  </w:r>
                </w:p>
              </w:tc>
              <w:tc>
                <w:tcPr>
                  <w:tcW w:w="744"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万m</w:t>
                  </w:r>
                  <w:r>
                    <w:rPr>
                      <w:rFonts w:hint="eastAsia" w:ascii="Times New Roman" w:hAnsi="Times New Roman" w:eastAsia="宋体" w:cs="Times New Roman"/>
                      <w:snapToGrid/>
                      <w:color w:val="000000" w:themeColor="text1"/>
                      <w:kern w:val="2"/>
                      <w:szCs w:val="21"/>
                      <w:highlight w:val="none"/>
                      <w:u w:val="none" w:color="auto"/>
                      <w:vertAlign w:val="superscript"/>
                      <w:lang w:val="en-US" w:eastAsia="zh-CN"/>
                      <w14:textFill>
                        <w14:solidFill>
                          <w14:schemeClr w14:val="tx1"/>
                        </w14:solidFill>
                      </w14:textFill>
                    </w:rPr>
                    <w:t>3</w:t>
                  </w:r>
                </w:p>
              </w:tc>
              <w:tc>
                <w:tcPr>
                  <w:tcW w:w="703"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C20~C50</w:t>
                  </w:r>
                </w:p>
              </w:tc>
              <w:tc>
                <w:tcPr>
                  <w:tcW w:w="977"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不储存</w:t>
                  </w:r>
                </w:p>
              </w:tc>
              <w:tc>
                <w:tcPr>
                  <w:tcW w:w="1680"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罐车运输</w:t>
                  </w:r>
                </w:p>
              </w:tc>
              <w:tc>
                <w:tcPr>
                  <w:tcW w:w="3054" w:type="dxa"/>
                  <w:tcBorders>
                    <w:tl2br w:val="nil"/>
                    <w:tr2bl w:val="nil"/>
                  </w:tcBorders>
                  <w:vAlign w:val="center"/>
                </w:tcPr>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①根据订单要求调配原料比例进行生产；</w:t>
                  </w:r>
                </w:p>
                <w:p>
                  <w:pPr>
                    <w:keepNext w:val="0"/>
                    <w:keepLines w:val="0"/>
                    <w:pageBreakBefore w:val="0"/>
                    <w:widowControl w:val="0"/>
                    <w:tabs>
                      <w:tab w:val="left" w:pos="3255"/>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②按</w:t>
                  </w:r>
                  <w:r>
                    <w:rPr>
                      <w:rFonts w:hint="eastAsia" w:cs="Times New Roman"/>
                      <w:snapToGrid/>
                      <w:color w:val="000000" w:themeColor="text1"/>
                      <w:kern w:val="2"/>
                      <w:szCs w:val="21"/>
                      <w:highlight w:val="none"/>
                      <w:u w:val="none" w:color="auto"/>
                      <w:lang w:val="en-US" w:eastAsia="zh-CN"/>
                      <w14:textFill>
                        <w14:solidFill>
                          <w14:schemeClr w14:val="tx1"/>
                        </w14:solidFill>
                      </w14:textFill>
                    </w:rPr>
                    <w:t>预拌</w:t>
                  </w:r>
                  <w:r>
                    <w:rPr>
                      <w:rFonts w:hint="eastAsia" w:ascii="Times New Roman" w:hAnsi="Times New Roman" w:eastAsia="宋体" w:cs="Times New Roman"/>
                      <w:snapToGrid/>
                      <w:color w:val="000000" w:themeColor="text1"/>
                      <w:kern w:val="2"/>
                      <w:szCs w:val="21"/>
                      <w:highlight w:val="none"/>
                      <w:u w:val="none" w:color="auto"/>
                      <w:lang w:val="en-US" w:eastAsia="zh-CN"/>
                      <w14:textFill>
                        <w14:solidFill>
                          <w14:schemeClr w14:val="tx1"/>
                        </w14:solidFill>
                      </w14:textFill>
                    </w:rPr>
                    <w:t>混凝土1方约等于2.4t计算，折算后约为72万t。</w:t>
                  </w:r>
                </w:p>
              </w:tc>
            </w:tr>
          </w:tbl>
          <w:p>
            <w:pPr>
              <w:pStyle w:val="87"/>
              <w:keepNext/>
              <w:keepLines w:val="0"/>
              <w:pageBreakBefore/>
              <w:widowControl/>
              <w:numPr>
                <w:ilvl w:val="0"/>
                <w:numId w:val="0"/>
              </w:numPr>
              <w:kinsoku/>
              <w:wordWrap/>
              <w:overflowPunct/>
              <w:topLinePunct w:val="0"/>
              <w:autoSpaceDE/>
              <w:autoSpaceDN/>
              <w:bidi w:val="0"/>
              <w:adjustRightInd w:val="0"/>
              <w:snapToGrid/>
              <w:textAlignment w:val="auto"/>
              <w:rPr>
                <w:rFonts w:hint="eastAsia" w:ascii="Times New Roman" w:hAnsi="Times New Roman" w:eastAsia="宋体" w:cs="Times New Roman"/>
                <w:b/>
                <w:bCs w:val="0"/>
                <w:color w:val="auto"/>
                <w:lang w:eastAsia="zh-CN"/>
              </w:rPr>
            </w:pPr>
            <w:bookmarkStart w:id="33" w:name="_Toc22024"/>
            <w:bookmarkStart w:id="34" w:name="_Toc19306"/>
            <w:r>
              <w:rPr>
                <w:rFonts w:hint="eastAsia" w:eastAsia="宋体" w:cs="Times New Roman"/>
                <w:b/>
                <w:bCs w:val="0"/>
                <w:color w:val="auto"/>
                <w:lang w:val="en-US" w:eastAsia="zh-CN"/>
              </w:rPr>
              <w:t>5、</w:t>
            </w:r>
            <w:r>
              <w:rPr>
                <w:rFonts w:hint="eastAsia" w:eastAsia="宋体" w:cs="Times New Roman"/>
                <w:b/>
                <w:bCs w:val="0"/>
                <w:color w:val="auto"/>
                <w:lang w:eastAsia="zh-CN"/>
              </w:rPr>
              <w:t>主要原辅材料清单</w:t>
            </w:r>
            <w:bookmarkEnd w:id="32"/>
            <w:bookmarkEnd w:id="33"/>
            <w:bookmarkEnd w:id="34"/>
          </w:p>
          <w:p>
            <w:pPr>
              <w:pStyle w:val="4"/>
              <w:rPr>
                <w:rFonts w:hint="default" w:ascii="Times New Roman" w:hAnsi="Times New Roman" w:eastAsia="宋体" w:cs="Times New Roman"/>
                <w:color w:val="auto"/>
              </w:rPr>
            </w:pPr>
            <w:r>
              <w:rPr>
                <w:spacing w:val="-2"/>
              </w:rPr>
              <w:t>本项目使用的原材料主要为砂、石、水泥、粉煤灰，辅料</w:t>
            </w:r>
            <w:r>
              <w:rPr>
                <w:spacing w:val="-3"/>
              </w:rPr>
              <w:t>为矿粉、膨胀剂、外</w:t>
            </w:r>
            <w:r>
              <w:rPr>
                <w:spacing w:val="-1"/>
              </w:rPr>
              <w:t>加剂、水，主要原辅材料及能源消耗见下表。</w:t>
            </w:r>
          </w:p>
          <w:p>
            <w:pPr>
              <w:pStyle w:val="70"/>
              <w:numPr>
                <w:ilvl w:val="0"/>
                <w:numId w:val="0"/>
              </w:numPr>
              <w:spacing w:before="0" w:beforeLines="0"/>
              <w:ind w:left="426" w:leftChars="0"/>
              <w:rPr>
                <w:rFonts w:hint="default" w:ascii="Times New Roman" w:hAnsi="Times New Roman" w:eastAsia="宋体" w:cs="Times New Roman"/>
                <w:b/>
                <w:bCs/>
                <w:color w:val="auto"/>
                <w:sz w:val="22"/>
                <w:szCs w:val="20"/>
              </w:rPr>
            </w:pPr>
            <w:r>
              <w:rPr>
                <w:rFonts w:hint="eastAsia" w:cs="Times New Roman"/>
                <w:b/>
                <w:bCs/>
                <w:color w:val="auto"/>
                <w:sz w:val="22"/>
                <w:szCs w:val="20"/>
                <w:lang w:val="en-US" w:eastAsia="zh-CN"/>
              </w:rPr>
              <w:t>表2-4  原辅材料一览表</w:t>
            </w:r>
          </w:p>
          <w:tbl>
            <w:tblPr>
              <w:tblStyle w:val="95"/>
              <w:tblW w:w="8419" w:type="dxa"/>
              <w:tblInd w:w="8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25"/>
              <w:gridCol w:w="899"/>
              <w:gridCol w:w="687"/>
              <w:gridCol w:w="1099"/>
              <w:gridCol w:w="1105"/>
              <w:gridCol w:w="1057"/>
              <w:gridCol w:w="1730"/>
              <w:gridCol w:w="13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序 号</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材料名称</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状态</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用量（t/a）</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单耗量（kg/m³ )</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最大暂存量（t）</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储存方式</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运输方式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水泥</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粉状</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136800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456</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400</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筒仓</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密闭罐车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砂子</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块状</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162000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540</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5000</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原料堆场，散装</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密闭运输车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3</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碎石</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块状</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321400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1071</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10000</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原料堆场，散装</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密闭运输车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4</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粉煤灰</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粉状</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30000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100</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150</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筒仓</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密闭罐车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矿粉</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粉状</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22500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75</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150</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筒仓</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密闭罐车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6</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膨胀剂</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粉状</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2100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7</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50</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筒仓</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密闭罐车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7</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外加剂</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液态</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3600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12</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50</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外加剂储罐</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密闭罐车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8</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水</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液态</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63819.19</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不储存</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市政管网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9</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润滑油</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液态</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0.5</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0.1</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桶装</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汽车运输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10</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柴油</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液态</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0.22m</w:t>
                  </w:r>
                  <w:r>
                    <w:rPr>
                      <w:rFonts w:hint="eastAsia" w:ascii="Times New Roman" w:hAnsi="Times New Roman" w:eastAsia="宋体" w:cs="Times New Roman"/>
                      <w:snapToGrid/>
                      <w:color w:val="000000"/>
                      <w:kern w:val="2"/>
                      <w:szCs w:val="21"/>
                      <w:u w:val="none"/>
                      <w:vertAlign w:val="superscript"/>
                      <w:lang w:val="en-US" w:eastAsia="zh-CN"/>
                    </w:rPr>
                    <w:t>3</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柴油桶储存</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2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11</w:t>
                  </w:r>
                </w:p>
              </w:tc>
              <w:tc>
                <w:tcPr>
                  <w:tcW w:w="8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电</w:t>
                  </w:r>
                </w:p>
              </w:tc>
              <w:tc>
                <w:tcPr>
                  <w:tcW w:w="68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099"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90000</w:t>
                  </w:r>
                </w:p>
              </w:tc>
              <w:tc>
                <w:tcPr>
                  <w:tcW w:w="1105"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3kw/m³</w:t>
                  </w:r>
                </w:p>
              </w:tc>
              <w:tc>
                <w:tcPr>
                  <w:tcW w:w="105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730"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317" w:type="dxa"/>
                  <w:tcBorders>
                    <w:tl2br w:val="nil"/>
                    <w:tr2bl w:val="nil"/>
                  </w:tcBorders>
                  <w:vAlign w:val="top"/>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r>
          </w:tbl>
          <w:p>
            <w:pPr>
              <w:pStyle w:val="143"/>
              <w:spacing w:before="160" w:line="303" w:lineRule="auto"/>
              <w:ind w:left="118" w:right="106" w:firstLine="417"/>
              <w:rPr>
                <w:rFonts w:hint="eastAsia" w:ascii="Times New Roman" w:hAnsi="Times New Roman" w:eastAsia="宋体" w:cs="Times New Roman"/>
                <w:color w:val="auto"/>
                <w:kern w:val="0"/>
                <w:sz w:val="24"/>
                <w:szCs w:val="21"/>
                <w:lang w:val="en-US" w:eastAsia="zh-CN" w:bidi="ar-SA"/>
              </w:rPr>
            </w:pPr>
            <w:r>
              <w:rPr>
                <w:rFonts w:hint="eastAsia" w:ascii="Times New Roman" w:hAnsi="Times New Roman" w:cs="Times New Roman"/>
                <w:color w:val="auto"/>
                <w:kern w:val="0"/>
                <w:sz w:val="24"/>
                <w:szCs w:val="21"/>
                <w:lang w:val="en-US" w:eastAsia="zh-CN" w:bidi="ar-SA"/>
              </w:rPr>
              <w:t>分析室原辅材料使用见下表</w:t>
            </w:r>
            <w:r>
              <w:rPr>
                <w:rFonts w:hint="eastAsia" w:ascii="Times New Roman" w:hAnsi="Times New Roman" w:eastAsia="宋体" w:cs="Times New Roman"/>
                <w:color w:val="auto"/>
                <w:kern w:val="0"/>
                <w:sz w:val="24"/>
                <w:szCs w:val="21"/>
                <w:lang w:val="en-US" w:eastAsia="zh-CN" w:bidi="ar-SA"/>
              </w:rPr>
              <w:t>。</w:t>
            </w:r>
          </w:p>
          <w:p>
            <w:pPr>
              <w:pStyle w:val="70"/>
              <w:numPr>
                <w:ilvl w:val="0"/>
                <w:numId w:val="0"/>
              </w:numPr>
              <w:spacing w:before="0" w:beforeLines="0"/>
              <w:ind w:left="426" w:leftChars="0"/>
              <w:rPr>
                <w:rFonts w:hint="default" w:ascii="Times New Roman" w:hAnsi="Times New Roman" w:eastAsia="宋体" w:cs="Times New Roman"/>
                <w:b/>
                <w:bCs/>
                <w:color w:val="auto"/>
                <w:sz w:val="22"/>
                <w:szCs w:val="20"/>
              </w:rPr>
            </w:pPr>
            <w:r>
              <w:rPr>
                <w:rFonts w:hint="eastAsia" w:cs="Times New Roman"/>
                <w:b/>
                <w:bCs/>
                <w:color w:val="auto"/>
                <w:sz w:val="22"/>
                <w:szCs w:val="20"/>
                <w:lang w:val="en-US" w:eastAsia="zh-CN"/>
              </w:rPr>
              <w:t>表2-5  分析原辅材料一览表</w:t>
            </w:r>
          </w:p>
          <w:tbl>
            <w:tblPr>
              <w:tblStyle w:val="95"/>
              <w:tblW w:w="8387"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98"/>
              <w:gridCol w:w="843"/>
              <w:gridCol w:w="1553"/>
              <w:gridCol w:w="1198"/>
              <w:gridCol w:w="1198"/>
              <w:gridCol w:w="1199"/>
              <w:gridCol w:w="1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98" w:type="dxa"/>
                  <w:tcBorders>
                    <w:top w:val="single" w:color="000000" w:sz="12"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实验室</w:t>
                  </w:r>
                </w:p>
              </w:tc>
              <w:tc>
                <w:tcPr>
                  <w:tcW w:w="843" w:type="dxa"/>
                  <w:tcBorders>
                    <w:top w:val="single" w:color="000000" w:sz="12"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序号</w:t>
                  </w:r>
                </w:p>
              </w:tc>
              <w:tc>
                <w:tcPr>
                  <w:tcW w:w="1553" w:type="dxa"/>
                  <w:tcBorders>
                    <w:top w:val="single" w:color="000000" w:sz="12"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名称</w:t>
                  </w:r>
                </w:p>
              </w:tc>
              <w:tc>
                <w:tcPr>
                  <w:tcW w:w="1198" w:type="dxa"/>
                  <w:tcBorders>
                    <w:top w:val="single" w:color="000000" w:sz="12"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型号</w:t>
                  </w:r>
                </w:p>
              </w:tc>
              <w:tc>
                <w:tcPr>
                  <w:tcW w:w="1198" w:type="dxa"/>
                  <w:tcBorders>
                    <w:top w:val="single" w:color="000000" w:sz="12"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规格</w:t>
                  </w:r>
                </w:p>
              </w:tc>
              <w:tc>
                <w:tcPr>
                  <w:tcW w:w="1199" w:type="dxa"/>
                  <w:tcBorders>
                    <w:top w:val="single" w:color="000000" w:sz="12"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单位</w:t>
                  </w:r>
                </w:p>
              </w:tc>
              <w:tc>
                <w:tcPr>
                  <w:tcW w:w="1198" w:type="dxa"/>
                  <w:tcBorders>
                    <w:top w:val="single" w:color="000000" w:sz="12"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000000"/>
                      <w:kern w:val="2"/>
                      <w:szCs w:val="21"/>
                      <w:u w:val="none"/>
                      <w:lang w:val="en-US" w:eastAsia="zh-CN"/>
                    </w:rPr>
                  </w:pPr>
                  <w:r>
                    <w:rPr>
                      <w:rFonts w:hint="eastAsia" w:ascii="Times New Roman" w:hAnsi="Times New Roman" w:eastAsia="宋体" w:cs="Times New Roman"/>
                      <w:b/>
                      <w:bCs/>
                      <w:snapToGrid/>
                      <w:color w:val="000000"/>
                      <w:kern w:val="2"/>
                      <w:szCs w:val="21"/>
                      <w:u w:val="none"/>
                      <w:lang w:val="en-US" w:eastAsia="zh-CN"/>
                    </w:rPr>
                    <w:t>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198" w:type="dxa"/>
                  <w:vMerge w:val="restart"/>
                  <w:tcBorders>
                    <w:top w:val="single" w:color="000000" w:sz="4"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分析室</w:t>
                  </w: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标准砂</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ISO</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kg</w:t>
                  </w:r>
                </w:p>
              </w:tc>
              <w:tc>
                <w:tcPr>
                  <w:tcW w:w="1198" w:type="dxa"/>
                  <w:tcBorders>
                    <w:top w:val="single" w:color="000000" w:sz="4"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198" w:type="dxa"/>
                  <w:vMerge w:val="continue"/>
                  <w:tcBorders>
                    <w:top w:val="single" w:color="000000" w:sz="4"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无水煤油</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500mL/瓶</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瓶</w:t>
                  </w:r>
                </w:p>
              </w:tc>
              <w:tc>
                <w:tcPr>
                  <w:tcW w:w="1198" w:type="dxa"/>
                  <w:tcBorders>
                    <w:top w:val="single" w:color="000000" w:sz="4"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198" w:type="dxa"/>
                  <w:vMerge w:val="continue"/>
                  <w:tcBorders>
                    <w:top w:val="single" w:color="000000" w:sz="4"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3</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标准粉</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0.08/0.045</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500g/瓶</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瓶</w:t>
                  </w:r>
                </w:p>
              </w:tc>
              <w:tc>
                <w:tcPr>
                  <w:tcW w:w="1198" w:type="dxa"/>
                  <w:tcBorders>
                    <w:top w:val="single" w:color="000000" w:sz="4"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98" w:type="dxa"/>
                  <w:vMerge w:val="continue"/>
                  <w:tcBorders>
                    <w:top w:val="single" w:color="000000" w:sz="4"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4</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亚甲基蓝</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25g/瓶</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kg</w:t>
                  </w:r>
                </w:p>
              </w:tc>
              <w:tc>
                <w:tcPr>
                  <w:tcW w:w="1198" w:type="dxa"/>
                  <w:tcBorders>
                    <w:top w:val="single" w:color="000000" w:sz="4"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98" w:type="dxa"/>
                  <w:vMerge w:val="continue"/>
                  <w:tcBorders>
                    <w:top w:val="single" w:color="000000" w:sz="4"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乙醇95%</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250mL/瓶</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L</w:t>
                  </w:r>
                </w:p>
              </w:tc>
              <w:tc>
                <w:tcPr>
                  <w:tcW w:w="1198" w:type="dxa"/>
                  <w:tcBorders>
                    <w:top w:val="single" w:color="000000" w:sz="4"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98" w:type="dxa"/>
                  <w:vMerge w:val="continue"/>
                  <w:tcBorders>
                    <w:top w:val="single" w:color="000000" w:sz="4"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6</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酚酞</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25g/瓶</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kg</w:t>
                  </w:r>
                </w:p>
              </w:tc>
              <w:tc>
                <w:tcPr>
                  <w:tcW w:w="1198" w:type="dxa"/>
                  <w:tcBorders>
                    <w:top w:val="single" w:color="000000" w:sz="4"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98" w:type="dxa"/>
                  <w:vMerge w:val="continue"/>
                  <w:tcBorders>
                    <w:top w:val="single" w:color="000000" w:sz="4" w:space="0"/>
                    <w:left w:val="single" w:color="000000" w:sz="12"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7</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氯化钡</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25g/瓶</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kg</w:t>
                  </w:r>
                </w:p>
              </w:tc>
              <w:tc>
                <w:tcPr>
                  <w:tcW w:w="1198" w:type="dxa"/>
                  <w:tcBorders>
                    <w:top w:val="single" w:color="000000" w:sz="4" w:space="0"/>
                    <w:left w:val="single" w:color="000000" w:sz="4" w:space="0"/>
                    <w:bottom w:val="single" w:color="000000" w:sz="4"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98" w:type="dxa"/>
                  <w:vMerge w:val="continue"/>
                  <w:tcBorders>
                    <w:top w:val="single" w:color="000000" w:sz="4" w:space="0"/>
                    <w:left w:val="single" w:color="000000" w:sz="12" w:space="0"/>
                    <w:bottom w:val="single" w:color="000000" w:sz="12"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p>
              </w:tc>
              <w:tc>
                <w:tcPr>
                  <w:tcW w:w="843" w:type="dxa"/>
                  <w:tcBorders>
                    <w:top w:val="single" w:color="000000" w:sz="4" w:space="0"/>
                    <w:left w:val="single" w:color="000000" w:sz="4" w:space="0"/>
                    <w:bottom w:val="single" w:color="000000" w:sz="12"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8</w:t>
                  </w:r>
                </w:p>
              </w:tc>
              <w:tc>
                <w:tcPr>
                  <w:tcW w:w="1553" w:type="dxa"/>
                  <w:tcBorders>
                    <w:top w:val="single" w:color="000000" w:sz="4" w:space="0"/>
                    <w:left w:val="single" w:color="000000" w:sz="4" w:space="0"/>
                    <w:bottom w:val="single" w:color="000000" w:sz="12"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无水硫酸钠</w:t>
                  </w:r>
                </w:p>
              </w:tc>
              <w:tc>
                <w:tcPr>
                  <w:tcW w:w="1198" w:type="dxa"/>
                  <w:tcBorders>
                    <w:top w:val="single" w:color="000000" w:sz="4" w:space="0"/>
                    <w:left w:val="single" w:color="000000" w:sz="4" w:space="0"/>
                    <w:bottom w:val="single" w:color="000000" w:sz="12"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w:t>
                  </w:r>
                </w:p>
              </w:tc>
              <w:tc>
                <w:tcPr>
                  <w:tcW w:w="1198" w:type="dxa"/>
                  <w:tcBorders>
                    <w:top w:val="single" w:color="000000" w:sz="4" w:space="0"/>
                    <w:left w:val="single" w:color="000000" w:sz="4" w:space="0"/>
                    <w:bottom w:val="single" w:color="000000" w:sz="12"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25g/瓶</w:t>
                  </w:r>
                </w:p>
              </w:tc>
              <w:tc>
                <w:tcPr>
                  <w:tcW w:w="1199" w:type="dxa"/>
                  <w:tcBorders>
                    <w:top w:val="single" w:color="000000" w:sz="4" w:space="0"/>
                    <w:left w:val="single" w:color="000000" w:sz="4" w:space="0"/>
                    <w:bottom w:val="single" w:color="000000" w:sz="12" w:space="0"/>
                    <w:right w:val="single" w:color="000000" w:sz="4"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kg</w:t>
                  </w:r>
                </w:p>
              </w:tc>
              <w:tc>
                <w:tcPr>
                  <w:tcW w:w="1198" w:type="dxa"/>
                  <w:tcBorders>
                    <w:top w:val="single" w:color="000000" w:sz="4" w:space="0"/>
                    <w:left w:val="single" w:color="000000" w:sz="4" w:space="0"/>
                    <w:bottom w:val="single" w:color="000000" w:sz="12" w:space="0"/>
                    <w:right w:val="single" w:color="000000" w:sz="12" w:space="0"/>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0.25</w:t>
                  </w:r>
                </w:p>
              </w:tc>
            </w:tr>
          </w:tbl>
          <w:p>
            <w:pPr>
              <w:pStyle w:val="143"/>
              <w:spacing w:before="160" w:line="303" w:lineRule="auto"/>
              <w:ind w:left="118" w:right="106" w:firstLine="417"/>
              <w:rPr>
                <w:rFonts w:hint="default" w:ascii="Times New Roman" w:hAnsi="Times New Roman" w:eastAsia="宋体" w:cs="Times New Roman"/>
                <w:color w:val="auto"/>
                <w:kern w:val="0"/>
                <w:sz w:val="24"/>
                <w:szCs w:val="21"/>
                <w:lang w:val="en-US" w:eastAsia="zh-CN" w:bidi="ar-SA"/>
              </w:rPr>
            </w:pPr>
            <w:r>
              <w:rPr>
                <w:rFonts w:hint="eastAsia" w:ascii="Times New Roman" w:hAnsi="Times New Roman" w:cs="Times New Roman"/>
                <w:color w:val="auto"/>
                <w:kern w:val="0"/>
                <w:sz w:val="24"/>
                <w:szCs w:val="21"/>
                <w:lang w:val="en-US" w:eastAsia="zh-CN" w:bidi="ar-SA"/>
              </w:rPr>
              <w:t>主要原辅材料理化性质：</w:t>
            </w:r>
          </w:p>
          <w:p>
            <w:pPr>
              <w:pStyle w:val="70"/>
              <w:numPr>
                <w:ilvl w:val="0"/>
                <w:numId w:val="0"/>
              </w:numPr>
              <w:spacing w:before="0" w:beforeLines="0"/>
              <w:ind w:left="426" w:leftChars="0"/>
              <w:rPr>
                <w:rFonts w:hint="eastAsia" w:ascii="Times New Roman" w:hAnsi="Times New Roman" w:eastAsia="宋体" w:cs="Times New Roman"/>
                <w:color w:val="auto"/>
                <w:kern w:val="0"/>
                <w:sz w:val="24"/>
                <w:szCs w:val="21"/>
                <w:lang w:val="en-US" w:eastAsia="zh-CN" w:bidi="ar-SA"/>
              </w:rPr>
            </w:pPr>
            <w:r>
              <w:rPr>
                <w:rFonts w:hint="eastAsia" w:cs="Times New Roman"/>
                <w:b/>
                <w:bCs/>
                <w:color w:val="auto"/>
                <w:sz w:val="22"/>
                <w:szCs w:val="20"/>
                <w:lang w:val="en-US" w:eastAsia="zh-CN"/>
              </w:rPr>
              <w:t>表2-6  主要原辅材料理化性质一览表</w:t>
            </w:r>
          </w:p>
          <w:tbl>
            <w:tblPr>
              <w:tblStyle w:val="95"/>
              <w:tblW w:w="5000" w:type="pct"/>
              <w:tblInd w:w="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66"/>
              <w:gridCol w:w="1030"/>
              <w:gridCol w:w="67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295"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序号</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原料名称</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理化性质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04"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1</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砂石</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主要成分是二氧化硅（SiO</w:t>
                  </w:r>
                  <w:r>
                    <w:rPr>
                      <w:rFonts w:hint="eastAsia" w:ascii="Times New Roman" w:hAnsi="Times New Roman" w:eastAsia="宋体" w:cs="Times New Roman"/>
                      <w:snapToGrid/>
                      <w:color w:val="000000"/>
                      <w:kern w:val="2"/>
                      <w:szCs w:val="21"/>
                      <w:u w:val="none"/>
                      <w:vertAlign w:val="subscript"/>
                      <w:lang w:val="en-US" w:eastAsia="zh-CN"/>
                    </w:rPr>
                    <w:t>2</w:t>
                  </w:r>
                  <w:r>
                    <w:rPr>
                      <w:rFonts w:hint="eastAsia" w:ascii="Times New Roman" w:hAnsi="Times New Roman" w:eastAsia="宋体" w:cs="Times New Roman"/>
                      <w:snapToGrid/>
                      <w:color w:val="000000"/>
                      <w:kern w:val="2"/>
                      <w:szCs w:val="21"/>
                      <w:u w:val="none"/>
                      <w:lang w:val="en-US" w:eastAsia="zh-CN"/>
                    </w:rPr>
                    <w:t>）。所需砂料含泥量不得大于百分之五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26"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2</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石子</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石来源于各采石加工场，是不同粒度规格产品，主要成分为石灰岩石质，是混凝土的主要骨料。项目所需砂石料粒径为1-4cm。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3"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3</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水泥</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主要成分为硅酸钙、是由白色硅酸盐水泥熟料加入石膏，磨细制成的水硬性胶凝材料，加水搅拌后成浆体，能在空气中硬化或者在水中硬化，并能把砂、石等材料牢固地胶结在一起。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903"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4</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粉煤灰</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主要有氧化物构成，如SiO</w:t>
                  </w:r>
                  <w:r>
                    <w:rPr>
                      <w:rFonts w:hint="eastAsia" w:ascii="Times New Roman" w:hAnsi="Times New Roman" w:eastAsia="宋体" w:cs="Times New Roman"/>
                      <w:snapToGrid/>
                      <w:color w:val="000000"/>
                      <w:kern w:val="2"/>
                      <w:szCs w:val="21"/>
                      <w:u w:val="none"/>
                      <w:vertAlign w:val="subscript"/>
                      <w:lang w:val="en-US" w:eastAsia="zh-CN"/>
                    </w:rPr>
                    <w:t>2</w:t>
                  </w:r>
                  <w:r>
                    <w:rPr>
                      <w:rFonts w:hint="eastAsia" w:ascii="Times New Roman" w:hAnsi="Times New Roman" w:eastAsia="宋体" w:cs="Times New Roman"/>
                      <w:snapToGrid/>
                      <w:color w:val="000000"/>
                      <w:kern w:val="2"/>
                      <w:szCs w:val="21"/>
                      <w:u w:val="none"/>
                      <w:lang w:val="en-US" w:eastAsia="zh-CN"/>
                    </w:rPr>
                    <w:t>、Al2O</w:t>
                  </w:r>
                  <w:r>
                    <w:rPr>
                      <w:rFonts w:hint="eastAsia" w:ascii="Times New Roman" w:hAnsi="Times New Roman" w:eastAsia="宋体" w:cs="Times New Roman"/>
                      <w:snapToGrid/>
                      <w:color w:val="000000"/>
                      <w:kern w:val="2"/>
                      <w:szCs w:val="21"/>
                      <w:u w:val="none"/>
                      <w:vertAlign w:val="subscript"/>
                      <w:lang w:val="en-US" w:eastAsia="zh-CN"/>
                    </w:rPr>
                    <w:t>3</w:t>
                  </w:r>
                  <w:r>
                    <w:rPr>
                      <w:rFonts w:hint="eastAsia" w:ascii="Times New Roman" w:hAnsi="Times New Roman" w:eastAsia="宋体" w:cs="Times New Roman"/>
                      <w:snapToGrid/>
                      <w:color w:val="000000"/>
                      <w:kern w:val="2"/>
                      <w:szCs w:val="21"/>
                      <w:u w:val="none"/>
                      <w:lang w:val="en-US" w:eastAsia="zh-CN"/>
                    </w:rPr>
                    <w:t>、FeO、Fe</w:t>
                  </w:r>
                  <w:r>
                    <w:rPr>
                      <w:rFonts w:hint="eastAsia" w:ascii="Times New Roman" w:hAnsi="Times New Roman" w:eastAsia="宋体" w:cs="Times New Roman"/>
                      <w:snapToGrid/>
                      <w:color w:val="000000"/>
                      <w:kern w:val="2"/>
                      <w:szCs w:val="21"/>
                      <w:u w:val="none"/>
                      <w:vertAlign w:val="subscript"/>
                      <w:lang w:val="en-US" w:eastAsia="zh-CN"/>
                    </w:rPr>
                    <w:t>2</w:t>
                  </w:r>
                  <w:r>
                    <w:rPr>
                      <w:rFonts w:hint="eastAsia" w:ascii="Times New Roman" w:hAnsi="Times New Roman" w:eastAsia="宋体" w:cs="Times New Roman"/>
                      <w:snapToGrid/>
                      <w:color w:val="000000"/>
                      <w:kern w:val="2"/>
                      <w:szCs w:val="21"/>
                      <w:u w:val="none"/>
                      <w:lang w:val="en-US" w:eastAsia="zh-CN"/>
                    </w:rPr>
                    <w:t>O</w:t>
                  </w:r>
                  <w:r>
                    <w:rPr>
                      <w:rFonts w:hint="eastAsia" w:ascii="Times New Roman" w:hAnsi="Times New Roman" w:eastAsia="宋体" w:cs="Times New Roman"/>
                      <w:snapToGrid/>
                      <w:color w:val="000000"/>
                      <w:kern w:val="2"/>
                      <w:szCs w:val="21"/>
                      <w:u w:val="none"/>
                      <w:vertAlign w:val="subscript"/>
                      <w:lang w:val="en-US" w:eastAsia="zh-CN"/>
                    </w:rPr>
                    <w:t>3</w:t>
                  </w:r>
                  <w:r>
                    <w:rPr>
                      <w:rFonts w:hint="eastAsia" w:ascii="Times New Roman" w:hAnsi="Times New Roman" w:eastAsia="宋体" w:cs="Times New Roman"/>
                      <w:snapToGrid/>
                      <w:color w:val="000000"/>
                      <w:kern w:val="2"/>
                      <w:szCs w:val="21"/>
                      <w:u w:val="none"/>
                      <w:lang w:val="en-US" w:eastAsia="zh-CN"/>
                    </w:rPr>
                    <w:t>等。本项目使用的粉煤灰主要用于商品混凝土中，建设单位拟直接购买市场上符合《用于水泥和混凝土中的粉煤灰》（GBT1596-2017）相关标准的粉煤灰。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1502"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5</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矿粉</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矿粉的主要成分有氧化钙、二氧化硅、三氧化二铝、氧化镁等，是由炼铁高炉排出的熔融态矿渣经水淬（粒化）后再进行干燥、磨细加工而得到的超细粉末，均无毒无害，作为矿物掺合料在混凝土中使用，能明显增强混凝土耐久性，大大提高混凝土后期的强度增长。本环评要求不得采用含重金属矿粉，不得采用危险废物作为矿粉原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1502"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6</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膨胀剂</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主要成分为矾石、生石灰、氧化镁、蓝晶石等，膨胀剂材料主要应用于材料生产中，较为常见的是混凝土膨胀剂与耐火材料膨胀剂。混凝土与不定形耐火材料硬化过程中，常因为原材料本身的收缩特性造成开裂。引用膨胀剂是为了引入定量的体积膨胀，补偿材料本身的收缩值，防止材料出现收缩开裂，影响其结构、功能与外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7202" w:hRule="atLeast"/>
              </w:trPr>
              <w:tc>
                <w:tcPr>
                  <w:tcW w:w="680"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7</w:t>
                  </w:r>
                </w:p>
              </w:tc>
              <w:tc>
                <w:tcPr>
                  <w:tcW w:w="1055"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外加剂</w:t>
                  </w:r>
                </w:p>
              </w:tc>
              <w:tc>
                <w:tcPr>
                  <w:tcW w:w="6876" w:type="dxa"/>
                  <w:tcBorders>
                    <w:tl2br w:val="nil"/>
                    <w:tr2bl w:val="nil"/>
                  </w:tcBorders>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本项目使用的外加剂主要为聚羧酸高效减水剂、早强剂、抗冻剂、抗渗剂。理化性质分别如下：</w:t>
                  </w:r>
                </w:p>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①聚羧酸高效减水剂是集减水、保坍、增强、防收缩及环保等于一身的具有优良性能的系列减水剂。拌制混凝土拌合前或拌合过程中掺入用以改善混凝土性能的物质。掺量一般不大于水泥质量的5%。聚羧酸高效减水剂成分较为复杂，其质量执行《混凝土外加剂》（GB8076-2008）、《聚羧酸系高性能减水剂》（JG/T223-2017）相关标准；</w:t>
                  </w:r>
                </w:p>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②早强剂混凝土外加剂之一。混凝土早强剂是指能提高混凝土早期强度，并且对后期强度无显著影响的外加剂。早强剂的主要作用在于加速水泥水化速度，促进混凝土早期强度的发展；既具有早强功能，又具有一定减水增强功能，其质量执行《混凝土外加剂》（GB8076-2008）；</w:t>
                  </w:r>
                </w:p>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③抗冻剂能有效降低混凝土、砂浆的冰点，大大提高混凝土、砂浆在负温下的抗冻性能。并能使混凝土、砂浆的早期强度提高80%以上，后期强度不降低，从而保证在正负温和负温条件下强度得到同样发展，其性能指标执行性能指标(参考JC/T475-2015)；</w:t>
                  </w:r>
                </w:p>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1"/>
                      <w:u w:val="none"/>
                      <w:lang w:val="en-US" w:eastAsia="zh-CN"/>
                    </w:rPr>
                  </w:pPr>
                  <w:r>
                    <w:rPr>
                      <w:rFonts w:hint="eastAsia" w:ascii="Times New Roman" w:hAnsi="Times New Roman" w:eastAsia="宋体" w:cs="Times New Roman"/>
                      <w:snapToGrid/>
                      <w:color w:val="000000"/>
                      <w:kern w:val="2"/>
                      <w:szCs w:val="21"/>
                      <w:u w:val="none"/>
                      <w:lang w:val="en-US" w:eastAsia="zh-CN"/>
                    </w:rPr>
                    <w:t>④抗渗剂可代替水拌合混凝土或砂浆，在与混凝土或砂浆层反应过程中，其主要成分高分子化合物的原子连接成线形并带有较长分支部网状，抗渗剂一般都是呈现乱向分布的立体结构，密布于混凝土或砂浆层的高分子结构，并完全堵塞混凝土或砂浆的毛细通道，使水泥及水泥砂浆具有憎水性，提高混凝土的抗渗能力，增加其密实度和抗渗性。抗渗剂在加热时不能熔融，只能变软；不能在任何溶剂中溶解，只能微溶胀；所以能够有效弥补在施工过程中各种微小瑕疵，抗渗剂具有耐高温、耐酸碱、耐腐蚀、无毒无味的特点；应用于各种防水工程中，其耐老化性能与建筑同寿命，其质量执行《混凝土外加剂》（GB8076-2008）。</w:t>
                  </w:r>
                </w:p>
              </w:tc>
            </w:tr>
          </w:tbl>
          <w:p>
            <w:pPr>
              <w:keepNext w:val="0"/>
              <w:keepLines w:val="0"/>
              <w:pageBreakBefore w:val="0"/>
              <w:widowControl w:val="0"/>
              <w:kinsoku/>
              <w:wordWrap/>
              <w:overflowPunct w:val="0"/>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lang w:val="en-US" w:eastAsia="zh-CN"/>
              </w:rPr>
              <w:t>6、</w:t>
            </w:r>
            <w:r>
              <w:rPr>
                <w:rFonts w:hint="default" w:ascii="Times New Roman" w:hAnsi="Times New Roman" w:eastAsia="宋体" w:cs="Times New Roman"/>
                <w:b/>
                <w:bCs/>
                <w:color w:val="auto"/>
                <w:sz w:val="24"/>
                <w:highlight w:val="none"/>
                <w:u w:val="none" w:color="auto"/>
              </w:rPr>
              <w:t>总平面布置</w:t>
            </w:r>
          </w:p>
          <w:p>
            <w:pPr>
              <w:pStyle w:val="4"/>
              <w:rPr>
                <w:rFonts w:hint="eastAsia" w:ascii="Times New Roman" w:hAnsi="Times New Roman" w:eastAsia="宋体" w:cs="Times New Roman"/>
                <w:color w:val="auto"/>
                <w:kern w:val="0"/>
                <w:sz w:val="24"/>
                <w:szCs w:val="21"/>
                <w:lang w:val="en-US" w:eastAsia="zh-CN" w:bidi="ar-SA"/>
              </w:rPr>
            </w:pPr>
            <w:r>
              <w:rPr>
                <w:rFonts w:hint="eastAsia" w:ascii="Times New Roman" w:hAnsi="Times New Roman" w:eastAsia="宋体" w:cs="Times New Roman"/>
                <w:color w:val="auto"/>
                <w:kern w:val="0"/>
                <w:sz w:val="24"/>
                <w:szCs w:val="21"/>
                <w:lang w:val="en-US" w:eastAsia="zh-CN" w:bidi="ar-SA"/>
              </w:rPr>
              <w:t>本项目</w:t>
            </w:r>
            <w:r>
              <w:rPr>
                <w:rFonts w:hint="eastAsia" w:cs="Times New Roman"/>
                <w:color w:val="auto"/>
                <w:kern w:val="0"/>
                <w:sz w:val="24"/>
                <w:szCs w:val="21"/>
                <w:lang w:val="en-US" w:eastAsia="zh-CN" w:bidi="ar-SA"/>
              </w:rPr>
              <w:t>场地呈不规则长方形分布，从南到北依次为原料堆场、投料区、搅拌区、筒仓、三级沉淀池，综合分布在北侧，试验区和危险废物暂存间位于东北侧，洗车槽位于北侧进出口</w:t>
            </w:r>
            <w:r>
              <w:rPr>
                <w:rFonts w:hint="eastAsia" w:ascii="Times New Roman" w:hAnsi="Times New Roman" w:eastAsia="宋体" w:cs="Times New Roman"/>
                <w:color w:val="auto"/>
                <w:kern w:val="0"/>
                <w:sz w:val="24"/>
                <w:szCs w:val="21"/>
                <w:lang w:val="en-US" w:eastAsia="zh-CN" w:bidi="ar-SA"/>
              </w:rPr>
              <w:t>。</w:t>
            </w:r>
            <w:r>
              <w:rPr>
                <w:rFonts w:hint="eastAsia" w:cs="Times New Roman"/>
                <w:color w:val="auto"/>
                <w:kern w:val="0"/>
                <w:sz w:val="24"/>
                <w:szCs w:val="21"/>
                <w:lang w:val="en-US" w:eastAsia="zh-CN" w:bidi="ar-SA"/>
              </w:rPr>
              <w:t>产尘点远离居民区。</w:t>
            </w:r>
            <w:r>
              <w:rPr>
                <w:rFonts w:hint="eastAsia" w:ascii="Times New Roman" w:hAnsi="Times New Roman" w:eastAsia="宋体" w:cs="Times New Roman"/>
                <w:color w:val="auto"/>
                <w:kern w:val="0"/>
                <w:sz w:val="24"/>
                <w:szCs w:val="21"/>
                <w:lang w:val="en-US" w:eastAsia="zh-CN" w:bidi="ar-SA"/>
              </w:rPr>
              <w:t>各种设施根据不同功能进行分区和组合，基本保证了布局顺畅紧凑，各功能分区明确，间距合理，同时最大限度地节省占地、减少物料输送流程。总体来说，</w:t>
            </w:r>
            <w:r>
              <w:rPr>
                <w:rFonts w:hint="eastAsia" w:cs="Times New Roman"/>
                <w:color w:val="auto"/>
                <w:kern w:val="0"/>
                <w:sz w:val="24"/>
                <w:szCs w:val="21"/>
                <w:lang w:val="en-US" w:eastAsia="zh-CN" w:bidi="ar-SA"/>
              </w:rPr>
              <w:t>项目</w:t>
            </w:r>
            <w:r>
              <w:rPr>
                <w:rFonts w:hint="eastAsia" w:ascii="Times New Roman" w:hAnsi="Times New Roman" w:eastAsia="宋体" w:cs="Times New Roman"/>
                <w:color w:val="auto"/>
                <w:kern w:val="0"/>
                <w:sz w:val="24"/>
                <w:szCs w:val="21"/>
                <w:lang w:val="en-US" w:eastAsia="zh-CN" w:bidi="ar-SA"/>
              </w:rPr>
              <w:t>各功能及设备的布局合理可行，</w:t>
            </w:r>
            <w:r>
              <w:rPr>
                <w:rFonts w:hint="default" w:ascii="Times New Roman" w:hAnsi="Times New Roman" w:eastAsia="宋体" w:cs="Times New Roman"/>
                <w:color w:val="auto"/>
                <w:kern w:val="0"/>
                <w:sz w:val="24"/>
                <w:szCs w:val="21"/>
                <w:lang w:val="en-US" w:eastAsia="zh-CN" w:bidi="ar-SA"/>
              </w:rPr>
              <w:t>平面布置图详见附图2。</w:t>
            </w:r>
          </w:p>
          <w:p>
            <w:pPr>
              <w:keepNext w:val="0"/>
              <w:keepLines w:val="0"/>
              <w:pageBreakBefore w:val="0"/>
              <w:widowControl w:val="0"/>
              <w:kinsoku/>
              <w:wordWrap/>
              <w:overflowPunct w:val="0"/>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lang w:val="en-US" w:eastAsia="zh-CN"/>
              </w:rPr>
              <w:t>7、</w:t>
            </w:r>
            <w:r>
              <w:rPr>
                <w:rFonts w:hint="default" w:ascii="Times New Roman" w:hAnsi="Times New Roman" w:eastAsia="宋体" w:cs="Times New Roman"/>
                <w:b/>
                <w:bCs/>
                <w:color w:val="auto"/>
                <w:sz w:val="24"/>
                <w:highlight w:val="none"/>
                <w:u w:val="none" w:color="auto"/>
              </w:rPr>
              <w:t>劳动定员及工作制度</w:t>
            </w:r>
          </w:p>
          <w:p>
            <w:pPr>
              <w:pStyle w:val="4"/>
              <w:rPr>
                <w:rFonts w:hint="eastAsia" w:cs="Times New Roman"/>
                <w:color w:val="auto"/>
                <w:lang w:val="en-US" w:eastAsia="zh-CN"/>
              </w:rPr>
            </w:pPr>
            <w:r>
              <w:rPr>
                <w:rFonts w:hint="eastAsia"/>
                <w:color w:val="auto"/>
                <w:szCs w:val="24"/>
                <w:lang w:val="en-US" w:eastAsia="zh-CN"/>
              </w:rPr>
              <w:t>项目劳动定员20人</w:t>
            </w:r>
            <w:r>
              <w:rPr>
                <w:rFonts w:hint="eastAsia"/>
                <w:color w:val="auto"/>
                <w:szCs w:val="24"/>
                <w:u w:val="none" w:color="auto"/>
                <w:lang w:val="en-US" w:eastAsia="zh-CN"/>
              </w:rPr>
              <w:t>，</w:t>
            </w:r>
            <w:r>
              <w:rPr>
                <w:rFonts w:hint="default" w:ascii="Times New Roman" w:hAnsi="Times New Roman" w:cs="Times New Roman"/>
                <w:b w:val="0"/>
                <w:bCs w:val="0"/>
                <w:color w:val="auto"/>
                <w:sz w:val="24"/>
                <w:szCs w:val="24"/>
                <w:u w:val="none" w:color="auto"/>
                <w:lang w:val="en-US" w:eastAsia="zh-CN"/>
              </w:rPr>
              <w:t>工作制度为一天一班，一班</w:t>
            </w:r>
            <w:r>
              <w:rPr>
                <w:rFonts w:hint="eastAsia" w:cs="Times New Roman"/>
                <w:b w:val="0"/>
                <w:bCs w:val="0"/>
                <w:color w:val="auto"/>
                <w:sz w:val="24"/>
                <w:szCs w:val="24"/>
                <w:u w:val="none" w:color="auto"/>
                <w:lang w:val="en-US" w:eastAsia="zh-CN"/>
              </w:rPr>
              <w:t>8</w:t>
            </w:r>
            <w:r>
              <w:rPr>
                <w:rFonts w:hint="default" w:ascii="Times New Roman" w:hAnsi="Times New Roman" w:cs="Times New Roman"/>
                <w:b w:val="0"/>
                <w:bCs w:val="0"/>
                <w:color w:val="auto"/>
                <w:sz w:val="24"/>
                <w:szCs w:val="24"/>
                <w:u w:val="none" w:color="auto"/>
                <w:lang w:val="en-US" w:eastAsia="zh-CN"/>
              </w:rPr>
              <w:t>小时，年工作</w:t>
            </w:r>
            <w:r>
              <w:rPr>
                <w:rFonts w:hint="eastAsia" w:ascii="Times New Roman" w:hAnsi="Times New Roman" w:cs="Times New Roman"/>
                <w:b w:val="0"/>
                <w:bCs w:val="0"/>
                <w:color w:val="auto"/>
                <w:sz w:val="24"/>
                <w:szCs w:val="24"/>
                <w:u w:val="none" w:color="auto"/>
                <w:lang w:val="en-US" w:eastAsia="zh-CN"/>
              </w:rPr>
              <w:t>300</w:t>
            </w:r>
            <w:r>
              <w:rPr>
                <w:rFonts w:hint="default" w:ascii="Times New Roman" w:hAnsi="Times New Roman" w:cs="Times New Roman"/>
                <w:b w:val="0"/>
                <w:bCs w:val="0"/>
                <w:color w:val="auto"/>
                <w:sz w:val="24"/>
                <w:szCs w:val="24"/>
                <w:u w:val="none" w:color="auto"/>
                <w:lang w:val="en-US" w:eastAsia="zh-CN"/>
              </w:rPr>
              <w:t>天</w:t>
            </w:r>
            <w:r>
              <w:rPr>
                <w:rFonts w:hint="eastAsia" w:ascii="Times New Roman" w:hAnsi="Times New Roman" w:cs="Times New Roman"/>
                <w:b w:val="0"/>
                <w:bCs w:val="0"/>
                <w:color w:val="auto"/>
                <w:sz w:val="24"/>
                <w:szCs w:val="24"/>
                <w:u w:val="none" w:color="auto"/>
                <w:lang w:val="en-US" w:eastAsia="zh-CN"/>
              </w:rPr>
              <w:t>，</w:t>
            </w:r>
            <w:r>
              <w:rPr>
                <w:rFonts w:hint="eastAsia" w:ascii="Times New Roman" w:hAnsi="Times New Roman"/>
                <w:color w:val="auto"/>
                <w:sz w:val="24"/>
                <w:szCs w:val="24"/>
                <w:u w:val="none" w:color="auto"/>
              </w:rPr>
              <w:t>年工作时间2400小时</w:t>
            </w:r>
            <w:r>
              <w:rPr>
                <w:rFonts w:hint="default" w:ascii="Times New Roman" w:hAnsi="Times New Roman" w:eastAsia="宋体" w:cs="Times New Roman"/>
                <w:color w:val="auto"/>
                <w:spacing w:val="-6"/>
                <w:sz w:val="24"/>
                <w:szCs w:val="18"/>
                <w:highlight w:val="none"/>
                <w:u w:val="none" w:color="auto"/>
              </w:rPr>
              <w:t>。</w:t>
            </w:r>
          </w:p>
          <w:p>
            <w:pPr>
              <w:keepNext w:val="0"/>
              <w:keepLines w:val="0"/>
              <w:pageBreakBefore w:val="0"/>
              <w:widowControl w:val="0"/>
              <w:kinsoku/>
              <w:wordWrap/>
              <w:overflowPunct w:val="0"/>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lang w:val="en-US" w:eastAsia="zh-CN"/>
              </w:rPr>
              <w:t>8、</w:t>
            </w:r>
            <w:r>
              <w:rPr>
                <w:rFonts w:hint="default" w:ascii="Times New Roman" w:hAnsi="Times New Roman" w:eastAsia="宋体" w:cs="Times New Roman"/>
                <w:b/>
                <w:bCs/>
                <w:color w:val="auto"/>
                <w:sz w:val="24"/>
                <w:szCs w:val="24"/>
                <w:highlight w:val="none"/>
                <w:u w:val="none" w:color="auto"/>
              </w:rPr>
              <w:t>公用工程</w:t>
            </w:r>
          </w:p>
          <w:p>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contextualSpacing/>
              <w:jc w:val="both"/>
              <w:textAlignment w:val="auto"/>
              <w:rPr>
                <w:rFonts w:hint="default" w:ascii="Times New Roman" w:hAnsi="Times New Roman" w:eastAsia="宋体" w:cs="Times New Roman"/>
                <w:bCs/>
                <w:color w:val="auto"/>
                <w:kern w:val="2"/>
                <w:sz w:val="24"/>
                <w:szCs w:val="24"/>
                <w:highlight w:val="none"/>
                <w:u w:val="none" w:color="auto"/>
                <w:lang w:eastAsia="zh-CN" w:bidi="ar-SA"/>
              </w:rPr>
            </w:pPr>
            <w:r>
              <w:rPr>
                <w:rFonts w:hint="default" w:ascii="Times New Roman" w:hAnsi="Times New Roman" w:eastAsia="宋体" w:cs="Times New Roman"/>
                <w:bCs/>
                <w:color w:val="auto"/>
                <w:kern w:val="2"/>
                <w:sz w:val="24"/>
                <w:szCs w:val="24"/>
                <w:highlight w:val="none"/>
                <w:u w:val="none" w:color="auto"/>
                <w:lang w:eastAsia="zh-CN" w:bidi="ar-SA"/>
              </w:rPr>
              <w:t>（1）</w:t>
            </w:r>
            <w:r>
              <w:rPr>
                <w:rFonts w:hint="eastAsia" w:cs="Times New Roman"/>
                <w:bCs/>
                <w:color w:val="auto"/>
                <w:kern w:val="2"/>
                <w:sz w:val="24"/>
                <w:szCs w:val="24"/>
                <w:highlight w:val="none"/>
                <w:u w:val="none" w:color="auto"/>
                <w:lang w:eastAsia="zh-CN" w:bidi="ar-SA"/>
              </w:rPr>
              <w:t>给</w:t>
            </w:r>
            <w:r>
              <w:rPr>
                <w:rFonts w:hint="eastAsia" w:cs="Times New Roman"/>
                <w:bCs/>
                <w:color w:val="auto"/>
                <w:kern w:val="2"/>
                <w:sz w:val="24"/>
                <w:szCs w:val="24"/>
                <w:highlight w:val="none"/>
                <w:u w:val="none" w:color="auto"/>
                <w:lang w:val="en-US" w:eastAsia="zh-CN" w:bidi="ar-SA"/>
              </w:rPr>
              <w:t>排</w:t>
            </w:r>
            <w:r>
              <w:rPr>
                <w:rFonts w:hint="eastAsia" w:cs="Times New Roman"/>
                <w:bCs/>
                <w:color w:val="auto"/>
                <w:kern w:val="2"/>
                <w:sz w:val="24"/>
                <w:szCs w:val="24"/>
                <w:highlight w:val="none"/>
                <w:u w:val="none" w:color="auto"/>
                <w:lang w:eastAsia="zh-CN" w:bidi="ar-SA"/>
              </w:rPr>
              <w:t>水</w:t>
            </w:r>
          </w:p>
          <w:p>
            <w:pPr>
              <w:pStyle w:val="51"/>
              <w:bidi w:val="0"/>
              <w:rPr>
                <w:rFonts w:hint="eastAsia"/>
                <w:lang w:val="en-US" w:eastAsia="zh-CN"/>
              </w:rPr>
            </w:pPr>
            <w:r>
              <w:rPr>
                <w:spacing w:val="-2"/>
              </w:rPr>
              <w:t>工程用水主要包括</w:t>
            </w:r>
            <w:r>
              <w:rPr>
                <w:rFonts w:hint="eastAsia"/>
                <w:lang w:val="en-US" w:eastAsia="zh-CN"/>
              </w:rPr>
              <w:t>混凝土生产用水</w:t>
            </w:r>
            <w:r>
              <w:rPr>
                <w:spacing w:val="-2"/>
              </w:rPr>
              <w:t>、车辆冲</w:t>
            </w:r>
            <w:r>
              <w:rPr>
                <w:spacing w:val="-3"/>
              </w:rPr>
              <w:t>洗用水、设备冲洗用水、搅拌车罐体清</w:t>
            </w:r>
            <w:r>
              <w:rPr>
                <w:spacing w:val="-1"/>
              </w:rPr>
              <w:t>洗用水、地面冲洗用水、厂区降尘用水、生活用水等</w:t>
            </w:r>
            <w:r>
              <w:rPr>
                <w:rFonts w:hint="eastAsia"/>
                <w:spacing w:val="-1"/>
                <w:lang w:eastAsia="zh-CN"/>
              </w:rPr>
              <w:t>，</w:t>
            </w:r>
            <w:r>
              <w:rPr>
                <w:rFonts w:hint="eastAsia"/>
                <w:spacing w:val="-1"/>
                <w:lang w:val="en-US" w:eastAsia="zh-CN"/>
              </w:rPr>
              <w:t>用水主要来源于市政自来水供给</w:t>
            </w:r>
            <w:r>
              <w:rPr>
                <w:rFonts w:hint="eastAsia"/>
                <w:lang w:val="en-US" w:eastAsia="zh-CN"/>
              </w:rPr>
              <w:t>。</w:t>
            </w:r>
          </w:p>
          <w:p>
            <w:pPr>
              <w:pStyle w:val="51"/>
              <w:bidi w:val="0"/>
              <w:rPr>
                <w:rFonts w:hint="eastAsia"/>
                <w:lang w:val="en-US" w:eastAsia="zh-CN"/>
              </w:rPr>
            </w:pPr>
            <w:r>
              <w:rPr>
                <w:rFonts w:hint="eastAsia"/>
                <w:lang w:val="en-US" w:eastAsia="zh-CN"/>
              </w:rPr>
              <w:t>①混凝土生产用水</w:t>
            </w:r>
          </w:p>
          <w:p>
            <w:pPr>
              <w:pStyle w:val="51"/>
              <w:bidi w:val="0"/>
              <w:rPr>
                <w:rFonts w:ascii="Times New Roman" w:hAnsi="Times New Roman" w:eastAsia="宋体" w:cs="Times New Roman"/>
                <w:spacing w:val="-2"/>
              </w:rPr>
            </w:pPr>
            <w:r>
              <w:rPr>
                <w:rFonts w:ascii="Times New Roman" w:hAnsi="Times New Roman" w:eastAsia="宋体" w:cs="Times New Roman"/>
                <w:spacing w:val="-2"/>
              </w:rPr>
              <w:t>项目混凝土生产的过程中需要添加水，</w:t>
            </w:r>
            <w:r>
              <w:rPr>
                <w:rFonts w:hint="eastAsia" w:ascii="Times New Roman" w:hAnsi="Times New Roman" w:eastAsia="宋体" w:cs="Times New Roman"/>
                <w:spacing w:val="-2"/>
                <w:lang w:val="en-US" w:eastAsia="zh-CN"/>
              </w:rPr>
              <w:t>根据</w:t>
            </w:r>
            <w:r>
              <w:rPr>
                <w:rFonts w:hint="eastAsia" w:ascii="Times New Roman" w:hAnsi="Times New Roman" w:eastAsia="宋体" w:cs="Times New Roman"/>
                <w:color w:val="auto"/>
                <w:kern w:val="2"/>
                <w:sz w:val="24"/>
                <w:szCs w:val="24"/>
                <w:u w:val="none" w:color="auto"/>
                <w:vertAlign w:val="baseline"/>
                <w:lang w:val="en-US" w:eastAsia="zh-CN" w:bidi="ar-SA"/>
              </w:rPr>
              <w:t>《湖南省用水定额》（</w:t>
            </w:r>
            <w:r>
              <w:rPr>
                <w:rFonts w:hint="default" w:ascii="Times New Roman" w:hAnsi="Times New Roman" w:eastAsia="宋体" w:cs="Times New Roman"/>
                <w:color w:val="auto"/>
                <w:kern w:val="2"/>
                <w:sz w:val="24"/>
                <w:szCs w:val="24"/>
                <w:u w:val="none" w:color="auto"/>
                <w:vertAlign w:val="baseline"/>
                <w:lang w:val="en-US" w:eastAsia="zh-CN" w:bidi="ar-SA"/>
              </w:rPr>
              <w:t>DB43/T388</w:t>
            </w:r>
            <w:r>
              <w:rPr>
                <w:rFonts w:hint="eastAsia" w:cs="Times New Roman"/>
                <w:color w:val="auto"/>
                <w:kern w:val="2"/>
                <w:sz w:val="24"/>
                <w:szCs w:val="24"/>
                <w:u w:val="none" w:color="auto"/>
                <w:vertAlign w:val="baseline"/>
                <w:lang w:val="en-US" w:eastAsia="zh-CN" w:bidi="ar-SA"/>
              </w:rPr>
              <w:t>.3</w:t>
            </w:r>
            <w:r>
              <w:rPr>
                <w:rFonts w:hint="default" w:ascii="Times New Roman" w:hAnsi="Times New Roman" w:eastAsia="宋体" w:cs="Times New Roman"/>
                <w:color w:val="auto"/>
                <w:kern w:val="2"/>
                <w:sz w:val="24"/>
                <w:szCs w:val="24"/>
                <w:u w:val="none" w:color="auto"/>
                <w:vertAlign w:val="baseline"/>
                <w:lang w:val="en-US" w:eastAsia="zh-CN" w:bidi="ar-SA"/>
              </w:rPr>
              <w:t>-202</w:t>
            </w:r>
            <w:r>
              <w:rPr>
                <w:rFonts w:hint="eastAsia" w:cs="Times New Roman"/>
                <w:color w:val="auto"/>
                <w:kern w:val="2"/>
                <w:sz w:val="24"/>
                <w:szCs w:val="24"/>
                <w:u w:val="none" w:color="auto"/>
                <w:vertAlign w:val="baseline"/>
                <w:lang w:val="en-US" w:eastAsia="zh-CN" w:bidi="ar-SA"/>
              </w:rPr>
              <w:t>5</w:t>
            </w:r>
            <w:r>
              <w:rPr>
                <w:rFonts w:hint="eastAsia" w:ascii="Times New Roman" w:hAnsi="Times New Roman" w:eastAsia="宋体" w:cs="Times New Roman"/>
                <w:color w:val="auto"/>
                <w:kern w:val="2"/>
                <w:sz w:val="24"/>
                <w:szCs w:val="24"/>
                <w:u w:val="none" w:color="auto"/>
                <w:vertAlign w:val="baseline"/>
                <w:lang w:val="en-US" w:eastAsia="zh-CN" w:bidi="ar-SA"/>
              </w:rPr>
              <w:t>）非金属矿物制品业用水定额</w:t>
            </w:r>
            <w:r>
              <w:rPr>
                <w:rFonts w:ascii="Times New Roman" w:hAnsi="Times New Roman" w:eastAsia="宋体" w:cs="Times New Roman"/>
                <w:spacing w:val="-2"/>
              </w:rPr>
              <w:t>，</w:t>
            </w:r>
            <w:r>
              <w:rPr>
                <w:rFonts w:hint="eastAsia" w:ascii="Times New Roman" w:hAnsi="Times New Roman" w:eastAsia="宋体" w:cs="Times New Roman"/>
                <w:spacing w:val="-2"/>
                <w:lang w:val="en-US" w:eastAsia="zh-CN"/>
              </w:rPr>
              <w:t>预拌混凝土通用值0.2</w:t>
            </w:r>
            <w:r>
              <w:rPr>
                <w:rFonts w:ascii="Times New Roman" w:hAnsi="Times New Roman" w:eastAsia="宋体" w:cs="Times New Roman"/>
                <w:spacing w:val="-2"/>
              </w:rPr>
              <w:t>m</w:t>
            </w:r>
            <w:r>
              <w:rPr>
                <w:rFonts w:ascii="Times New Roman" w:hAnsi="Times New Roman" w:eastAsia="宋体" w:cs="Times New Roman"/>
                <w:spacing w:val="-2"/>
                <w:vertAlign w:val="superscript"/>
              </w:rPr>
              <w:t>3</w:t>
            </w:r>
            <w:r>
              <w:rPr>
                <w:rFonts w:ascii="Times New Roman" w:hAnsi="Times New Roman" w:eastAsia="宋体" w:cs="Times New Roman"/>
                <w:spacing w:val="-2"/>
              </w:rPr>
              <w:t>/m</w:t>
            </w:r>
            <w:r>
              <w:rPr>
                <w:rFonts w:ascii="Times New Roman" w:hAnsi="Times New Roman" w:eastAsia="宋体" w:cs="Times New Roman"/>
                <w:spacing w:val="-2"/>
                <w:vertAlign w:val="superscript"/>
              </w:rPr>
              <w:t>3</w:t>
            </w:r>
            <w:r>
              <w:rPr>
                <w:rFonts w:ascii="Times New Roman" w:hAnsi="Times New Roman" w:eastAsia="宋体" w:cs="Times New Roman"/>
                <w:spacing w:val="-2"/>
              </w:rPr>
              <w:t>，本项目商品混凝土设计产能为30万m</w:t>
            </w:r>
            <w:r>
              <w:rPr>
                <w:rFonts w:ascii="Times New Roman" w:hAnsi="Times New Roman" w:eastAsia="宋体" w:cs="Times New Roman"/>
                <w:spacing w:val="-2"/>
                <w:vertAlign w:val="superscript"/>
              </w:rPr>
              <w:t>3</w:t>
            </w:r>
            <w:r>
              <w:rPr>
                <w:rFonts w:ascii="Times New Roman" w:hAnsi="Times New Roman" w:eastAsia="宋体" w:cs="Times New Roman"/>
                <w:spacing w:val="-2"/>
              </w:rPr>
              <w:t>/a，故商品混凝土配料用水量为</w:t>
            </w:r>
            <w:r>
              <w:rPr>
                <w:rFonts w:hint="eastAsia" w:ascii="Times New Roman" w:hAnsi="Times New Roman" w:eastAsia="宋体" w:cs="Times New Roman"/>
                <w:spacing w:val="-2"/>
                <w:lang w:val="en-US" w:eastAsia="zh-CN"/>
              </w:rPr>
              <w:t>200</w:t>
            </w:r>
            <w:r>
              <w:rPr>
                <w:rFonts w:ascii="Times New Roman" w:hAnsi="Times New Roman" w:eastAsia="宋体" w:cs="Times New Roman"/>
                <w:spacing w:val="-2"/>
              </w:rPr>
              <w:t>m</w:t>
            </w:r>
            <w:r>
              <w:rPr>
                <w:rFonts w:ascii="Times New Roman" w:hAnsi="Times New Roman" w:eastAsia="宋体" w:cs="Times New Roman"/>
                <w:spacing w:val="-2"/>
                <w:vertAlign w:val="superscript"/>
              </w:rPr>
              <w:t>3</w:t>
            </w:r>
            <w:r>
              <w:rPr>
                <w:rFonts w:ascii="Times New Roman" w:hAnsi="Times New Roman" w:eastAsia="宋体" w:cs="Times New Roman"/>
                <w:spacing w:val="-2"/>
              </w:rPr>
              <w:t>/d（</w:t>
            </w:r>
            <w:r>
              <w:rPr>
                <w:rFonts w:hint="eastAsia" w:ascii="Times New Roman" w:hAnsi="Times New Roman" w:eastAsia="宋体" w:cs="Times New Roman"/>
                <w:spacing w:val="-2"/>
                <w:lang w:val="en-US" w:eastAsia="zh-CN"/>
              </w:rPr>
              <w:t>60000</w:t>
            </w:r>
            <w:r>
              <w:rPr>
                <w:rFonts w:ascii="Times New Roman" w:hAnsi="Times New Roman" w:eastAsia="宋体" w:cs="Times New Roman"/>
                <w:spacing w:val="-2"/>
              </w:rPr>
              <w:t>m</w:t>
            </w:r>
            <w:r>
              <w:rPr>
                <w:rFonts w:ascii="Times New Roman" w:hAnsi="Times New Roman" w:eastAsia="宋体" w:cs="Times New Roman"/>
                <w:spacing w:val="-2"/>
                <w:vertAlign w:val="superscript"/>
              </w:rPr>
              <w:t>3</w:t>
            </w:r>
            <w:r>
              <w:rPr>
                <w:rFonts w:ascii="Times New Roman" w:hAnsi="Times New Roman" w:eastAsia="宋体" w:cs="Times New Roman"/>
                <w:spacing w:val="-2"/>
              </w:rPr>
              <w:t>/a）</w:t>
            </w:r>
            <w:r>
              <w:rPr>
                <w:rFonts w:hint="eastAsia" w:cs="Times New Roman"/>
                <w:spacing w:val="-2"/>
                <w:lang w:eastAsia="zh-CN"/>
              </w:rPr>
              <w:t>，</w:t>
            </w:r>
            <w:r>
              <w:rPr>
                <w:rFonts w:hint="eastAsia" w:cs="Times New Roman"/>
                <w:spacing w:val="-2"/>
                <w:lang w:val="en-US" w:eastAsia="zh-CN"/>
              </w:rPr>
              <w:t>该部分用水全部进入产品</w:t>
            </w:r>
            <w:r>
              <w:rPr>
                <w:rFonts w:ascii="Times New Roman" w:hAnsi="Times New Roman" w:eastAsia="宋体" w:cs="Times New Roman"/>
                <w:spacing w:val="-2"/>
              </w:rPr>
              <w:t>。</w:t>
            </w:r>
          </w:p>
          <w:p>
            <w:pPr>
              <w:pStyle w:val="51"/>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②车辆冲洗用水</w:t>
            </w:r>
            <w:r>
              <w:rPr>
                <w:rFonts w:hint="default" w:ascii="Times New Roman" w:hAnsi="Times New Roman" w:eastAsia="宋体" w:cs="Times New Roman"/>
                <w:lang w:val="en-US" w:eastAsia="zh-CN"/>
              </w:rPr>
              <w:t>。</w:t>
            </w:r>
          </w:p>
          <w:p>
            <w:pPr>
              <w:keepNext w:val="0"/>
              <w:keepLines w:val="0"/>
              <w:widowControl/>
              <w:suppressLineNumbers w:val="0"/>
              <w:kinsoku/>
              <w:autoSpaceDE/>
              <w:autoSpaceDN/>
              <w:adjustRightInd/>
              <w:snapToGrid/>
              <w:spacing w:line="360" w:lineRule="auto"/>
              <w:ind w:firstLine="480" w:firstLineChars="200"/>
              <w:jc w:val="left"/>
              <w:textAlignment w:val="auto"/>
              <w:rPr>
                <w:rFonts w:hint="eastAsia" w:ascii="Times New Roman" w:hAnsi="Times New Roman" w:eastAsia="宋体" w:cs="Times New Roman"/>
                <w:snapToGrid w:val="0"/>
                <w:kern w:val="0"/>
                <w:position w:val="-6"/>
                <w:sz w:val="24"/>
                <w:szCs w:val="20"/>
                <w:lang w:val="en-US" w:eastAsia="zh-CN" w:bidi="ar-SA"/>
              </w:rPr>
            </w:pPr>
            <w:r>
              <w:rPr>
                <w:rFonts w:hint="eastAsia" w:ascii="Times New Roman" w:hAnsi="Times New Roman" w:eastAsia="宋体" w:cs="Times New Roman"/>
                <w:snapToGrid w:val="0"/>
                <w:kern w:val="0"/>
                <w:position w:val="-6"/>
                <w:sz w:val="24"/>
                <w:szCs w:val="20"/>
                <w:lang w:val="en-US" w:eastAsia="zh-CN" w:bidi="ar-SA"/>
              </w:rPr>
              <w:t>本项目在搅拌楼东侧设置简易洗车</w:t>
            </w:r>
            <w:r>
              <w:rPr>
                <w:rFonts w:hint="eastAsia" w:cs="Times New Roman"/>
                <w:snapToGrid w:val="0"/>
                <w:kern w:val="0"/>
                <w:position w:val="-6"/>
                <w:sz w:val="24"/>
                <w:szCs w:val="20"/>
                <w:lang w:val="en-US" w:eastAsia="zh-CN" w:bidi="ar-SA"/>
              </w:rPr>
              <w:t>区</w:t>
            </w:r>
            <w:r>
              <w:rPr>
                <w:rFonts w:hint="eastAsia" w:ascii="Times New Roman" w:hAnsi="Times New Roman" w:eastAsia="宋体" w:cs="Times New Roman"/>
                <w:snapToGrid w:val="0"/>
                <w:kern w:val="0"/>
                <w:position w:val="-6"/>
                <w:sz w:val="24"/>
                <w:szCs w:val="20"/>
                <w:lang w:val="en-US" w:eastAsia="zh-CN" w:bidi="ar-SA"/>
              </w:rPr>
              <w:t>对车身及车轮进行冲洗，原辅料运输车、搅拌车均需在洗车平台清洗后方可外运。本项目年原材料运输量约678400t，车辆载重为20t/辆，则每年约需运输33920辆·次（113辆·次/d）。本项目</w:t>
            </w:r>
            <w:r>
              <w:rPr>
                <w:rFonts w:hint="eastAsia" w:cs="Times New Roman"/>
                <w:snapToGrid w:val="0"/>
                <w:kern w:val="0"/>
                <w:position w:val="-6"/>
                <w:sz w:val="24"/>
                <w:szCs w:val="20"/>
                <w:lang w:val="en-US" w:eastAsia="zh-CN" w:bidi="ar-SA"/>
              </w:rPr>
              <w:t>预拌</w:t>
            </w:r>
            <w:r>
              <w:rPr>
                <w:rFonts w:hint="eastAsia" w:ascii="Times New Roman" w:hAnsi="Times New Roman" w:eastAsia="宋体" w:cs="Times New Roman"/>
                <w:snapToGrid w:val="0"/>
                <w:kern w:val="0"/>
                <w:position w:val="-6"/>
                <w:sz w:val="24"/>
                <w:szCs w:val="20"/>
                <w:lang w:val="en-US" w:eastAsia="zh-CN" w:bidi="ar-SA"/>
              </w:rPr>
              <w:t>混凝土设计产能为30万m</w:t>
            </w:r>
            <w:r>
              <w:rPr>
                <w:rFonts w:hint="eastAsia" w:ascii="Times New Roman" w:hAnsi="Times New Roman" w:eastAsia="宋体" w:cs="Times New Roman"/>
                <w:snapToGrid w:val="0"/>
                <w:kern w:val="0"/>
                <w:position w:val="-6"/>
                <w:sz w:val="24"/>
                <w:szCs w:val="20"/>
                <w:vertAlign w:val="superscript"/>
                <w:lang w:val="en-US" w:eastAsia="zh-CN" w:bidi="ar-SA"/>
              </w:rPr>
              <w:t>3</w:t>
            </w:r>
            <w:r>
              <w:rPr>
                <w:rFonts w:hint="eastAsia" w:ascii="Times New Roman" w:hAnsi="Times New Roman" w:eastAsia="宋体" w:cs="Times New Roman"/>
                <w:snapToGrid w:val="0"/>
                <w:kern w:val="0"/>
                <w:position w:val="-6"/>
                <w:sz w:val="24"/>
                <w:szCs w:val="20"/>
                <w:lang w:val="en-US" w:eastAsia="zh-CN" w:bidi="ar-SA"/>
              </w:rPr>
              <w:t>（72万吨），混凝土搅拌车单车一次运输量最大为12m</w:t>
            </w:r>
            <w:r>
              <w:rPr>
                <w:rFonts w:hint="eastAsia" w:ascii="Times New Roman" w:hAnsi="Times New Roman" w:eastAsia="宋体" w:cs="Times New Roman"/>
                <w:snapToGrid w:val="0"/>
                <w:kern w:val="0"/>
                <w:position w:val="-6"/>
                <w:sz w:val="24"/>
                <w:szCs w:val="20"/>
                <w:vertAlign w:val="superscript"/>
                <w:lang w:val="en-US" w:eastAsia="zh-CN" w:bidi="ar-SA"/>
              </w:rPr>
              <w:t>3</w:t>
            </w:r>
            <w:r>
              <w:rPr>
                <w:rFonts w:hint="eastAsia" w:ascii="Times New Roman" w:hAnsi="Times New Roman" w:eastAsia="宋体" w:cs="Times New Roman"/>
                <w:snapToGrid w:val="0"/>
                <w:kern w:val="0"/>
                <w:position w:val="-6"/>
                <w:sz w:val="24"/>
                <w:szCs w:val="20"/>
                <w:lang w:val="en-US" w:eastAsia="zh-CN" w:bidi="ar-SA"/>
              </w:rPr>
              <w:t>（28.8t），则每年约需运输25000辆·次（83.33辆·次/d），本项目运输车辆合计运输58920辆·次/a（197辆·次/d）。</w:t>
            </w:r>
          </w:p>
          <w:p>
            <w:pPr>
              <w:keepNext w:val="0"/>
              <w:keepLines w:val="0"/>
              <w:widowControl/>
              <w:suppressLineNumbers w:val="0"/>
              <w:kinsoku/>
              <w:autoSpaceDE/>
              <w:autoSpaceDN/>
              <w:adjustRightInd/>
              <w:snapToGrid/>
              <w:spacing w:line="360" w:lineRule="auto"/>
              <w:ind w:firstLine="480" w:firstLineChars="200"/>
              <w:jc w:val="left"/>
              <w:textAlignment w:val="auto"/>
              <w:rPr>
                <w:rFonts w:hint="eastAsia" w:ascii="Times New Roman" w:hAnsi="Times New Roman" w:eastAsia="宋体" w:cs="Times New Roman"/>
                <w:snapToGrid w:val="0"/>
                <w:kern w:val="0"/>
                <w:position w:val="-6"/>
                <w:sz w:val="24"/>
                <w:szCs w:val="20"/>
                <w:lang w:val="en-US" w:eastAsia="zh-CN" w:bidi="ar-SA"/>
              </w:rPr>
            </w:pPr>
            <w:r>
              <w:rPr>
                <w:rFonts w:hint="eastAsia" w:ascii="Times New Roman" w:hAnsi="Times New Roman" w:eastAsia="宋体" w:cs="Times New Roman"/>
                <w:snapToGrid w:val="0"/>
                <w:kern w:val="0"/>
                <w:position w:val="-6"/>
                <w:sz w:val="24"/>
                <w:szCs w:val="20"/>
                <w:lang w:val="en-US" w:eastAsia="zh-CN" w:bidi="ar-SA"/>
              </w:rPr>
              <w:t>根据《湖南省用水定额》（</w:t>
            </w:r>
            <w:r>
              <w:rPr>
                <w:rFonts w:hint="default" w:ascii="Times New Roman" w:hAnsi="Times New Roman" w:eastAsia="宋体" w:cs="Times New Roman"/>
                <w:snapToGrid w:val="0"/>
                <w:kern w:val="0"/>
                <w:position w:val="-6"/>
                <w:sz w:val="24"/>
                <w:szCs w:val="20"/>
                <w:lang w:val="en-US" w:eastAsia="zh-CN" w:bidi="ar-SA"/>
              </w:rPr>
              <w:t>DB43/T388</w:t>
            </w:r>
            <w:r>
              <w:rPr>
                <w:rFonts w:hint="eastAsia" w:ascii="Times New Roman" w:hAnsi="Times New Roman" w:eastAsia="宋体" w:cs="Times New Roman"/>
                <w:snapToGrid w:val="0"/>
                <w:kern w:val="0"/>
                <w:position w:val="-6"/>
                <w:sz w:val="24"/>
                <w:szCs w:val="20"/>
                <w:lang w:val="en-US" w:eastAsia="zh-CN" w:bidi="ar-SA"/>
              </w:rPr>
              <w:t>.2</w:t>
            </w:r>
            <w:r>
              <w:rPr>
                <w:rFonts w:hint="default" w:ascii="Times New Roman" w:hAnsi="Times New Roman" w:eastAsia="宋体" w:cs="Times New Roman"/>
                <w:snapToGrid w:val="0"/>
                <w:kern w:val="0"/>
                <w:position w:val="-6"/>
                <w:sz w:val="24"/>
                <w:szCs w:val="20"/>
                <w:lang w:val="en-US" w:eastAsia="zh-CN" w:bidi="ar-SA"/>
              </w:rPr>
              <w:t>-202</w:t>
            </w:r>
            <w:r>
              <w:rPr>
                <w:rFonts w:hint="eastAsia" w:ascii="Times New Roman" w:hAnsi="Times New Roman" w:eastAsia="宋体" w:cs="Times New Roman"/>
                <w:snapToGrid w:val="0"/>
                <w:kern w:val="0"/>
                <w:position w:val="-6"/>
                <w:sz w:val="24"/>
                <w:szCs w:val="20"/>
                <w:lang w:val="en-US" w:eastAsia="zh-CN" w:bidi="ar-SA"/>
              </w:rPr>
              <w:t>5）表4中公共事业用水定额手动洗车通用值用水定额为38L/辆·次，则车辆冲洗水用量为7.49m</w:t>
            </w:r>
            <w:r>
              <w:rPr>
                <w:rFonts w:hint="eastAsia" w:ascii="Times New Roman" w:hAnsi="Times New Roman" w:eastAsia="宋体" w:cs="Times New Roman"/>
                <w:snapToGrid w:val="0"/>
                <w:kern w:val="0"/>
                <w:position w:val="-6"/>
                <w:sz w:val="24"/>
                <w:szCs w:val="20"/>
                <w:vertAlign w:val="superscript"/>
                <w:lang w:val="en-US" w:eastAsia="zh-CN" w:bidi="ar-SA"/>
              </w:rPr>
              <w:t>3</w:t>
            </w:r>
            <w:r>
              <w:rPr>
                <w:rFonts w:hint="eastAsia" w:ascii="Times New Roman" w:hAnsi="Times New Roman" w:eastAsia="宋体" w:cs="Times New Roman"/>
                <w:snapToGrid w:val="0"/>
                <w:kern w:val="0"/>
                <w:position w:val="-6"/>
                <w:sz w:val="24"/>
                <w:szCs w:val="20"/>
                <w:lang w:val="en-US" w:eastAsia="zh-CN" w:bidi="ar-SA"/>
              </w:rPr>
              <w:t>/d（2238.96m</w:t>
            </w:r>
            <w:r>
              <w:rPr>
                <w:rFonts w:hint="eastAsia" w:ascii="Times New Roman" w:hAnsi="Times New Roman" w:eastAsia="宋体" w:cs="Times New Roman"/>
                <w:snapToGrid w:val="0"/>
                <w:kern w:val="0"/>
                <w:position w:val="-6"/>
                <w:sz w:val="24"/>
                <w:szCs w:val="20"/>
                <w:vertAlign w:val="superscript"/>
                <w:lang w:val="en-US" w:eastAsia="zh-CN" w:bidi="ar-SA"/>
              </w:rPr>
              <w:t>3</w:t>
            </w:r>
            <w:r>
              <w:rPr>
                <w:rFonts w:hint="eastAsia" w:ascii="Times New Roman" w:hAnsi="Times New Roman" w:eastAsia="宋体" w:cs="Times New Roman"/>
                <w:snapToGrid w:val="0"/>
                <w:kern w:val="0"/>
                <w:position w:val="-6"/>
                <w:sz w:val="24"/>
                <w:szCs w:val="20"/>
                <w:lang w:val="en-US" w:eastAsia="zh-CN" w:bidi="ar-SA"/>
              </w:rPr>
              <w:t>/a）</w:t>
            </w:r>
          </w:p>
          <w:p>
            <w:pPr>
              <w:keepNext w:val="0"/>
              <w:keepLines w:val="0"/>
              <w:widowControl/>
              <w:suppressLineNumbers w:val="0"/>
              <w:kinsoku/>
              <w:autoSpaceDE/>
              <w:autoSpaceDN/>
              <w:adjustRightInd/>
              <w:snapToGrid/>
              <w:spacing w:line="360" w:lineRule="auto"/>
              <w:ind w:firstLine="480" w:firstLineChars="200"/>
              <w:jc w:val="left"/>
              <w:textAlignment w:val="auto"/>
              <w:rPr>
                <w:rFonts w:hint="eastAsia" w:ascii="Times New Roman" w:hAnsi="Times New Roman" w:eastAsia="宋体" w:cs="Times New Roman"/>
                <w:snapToGrid w:val="0"/>
                <w:kern w:val="0"/>
                <w:position w:val="-6"/>
                <w:sz w:val="24"/>
                <w:szCs w:val="20"/>
                <w:lang w:val="en-US" w:eastAsia="zh-CN" w:bidi="ar-SA"/>
              </w:rPr>
            </w:pPr>
            <w:r>
              <w:rPr>
                <w:rFonts w:hint="eastAsia" w:ascii="Times New Roman" w:hAnsi="Times New Roman" w:eastAsia="宋体" w:cs="Times New Roman"/>
                <w:snapToGrid w:val="0"/>
                <w:kern w:val="0"/>
                <w:position w:val="-6"/>
                <w:sz w:val="24"/>
                <w:szCs w:val="20"/>
                <w:lang w:val="en-US" w:eastAsia="zh-CN" w:bidi="ar-SA"/>
              </w:rPr>
              <w:t>废水产生系数按0.8计算，则车辆冲洗废水产生量为</w:t>
            </w:r>
            <w:r>
              <w:rPr>
                <w:rFonts w:hint="eastAsia" w:cs="Times New Roman"/>
                <w:snapToGrid w:val="0"/>
                <w:kern w:val="0"/>
                <w:position w:val="-6"/>
                <w:sz w:val="24"/>
                <w:szCs w:val="20"/>
                <w:lang w:val="en-US" w:eastAsia="zh-CN" w:bidi="ar-SA"/>
              </w:rPr>
              <w:t>5.99</w:t>
            </w:r>
            <w:r>
              <w:rPr>
                <w:rFonts w:hint="eastAsia" w:ascii="Times New Roman" w:hAnsi="Times New Roman" w:eastAsia="宋体" w:cs="Times New Roman"/>
                <w:snapToGrid w:val="0"/>
                <w:kern w:val="0"/>
                <w:position w:val="-6"/>
                <w:sz w:val="24"/>
                <w:szCs w:val="20"/>
                <w:lang w:val="en-US" w:eastAsia="zh-CN" w:bidi="ar-SA"/>
              </w:rPr>
              <w:t>m</w:t>
            </w:r>
            <w:r>
              <w:rPr>
                <w:rFonts w:hint="eastAsia" w:ascii="Times New Roman" w:hAnsi="Times New Roman" w:eastAsia="宋体" w:cs="Times New Roman"/>
                <w:snapToGrid w:val="0"/>
                <w:kern w:val="0"/>
                <w:position w:val="-6"/>
                <w:sz w:val="24"/>
                <w:szCs w:val="20"/>
                <w:vertAlign w:val="superscript"/>
                <w:lang w:val="en-US" w:eastAsia="zh-CN" w:bidi="ar-SA"/>
              </w:rPr>
              <w:t>3</w:t>
            </w:r>
            <w:r>
              <w:rPr>
                <w:rFonts w:hint="eastAsia" w:ascii="Times New Roman" w:hAnsi="Times New Roman" w:eastAsia="宋体" w:cs="Times New Roman"/>
                <w:snapToGrid w:val="0"/>
                <w:kern w:val="0"/>
                <w:position w:val="-6"/>
                <w:sz w:val="24"/>
                <w:szCs w:val="20"/>
                <w:lang w:val="en-US" w:eastAsia="zh-CN" w:bidi="ar-SA"/>
              </w:rPr>
              <w:t>/d（</w:t>
            </w:r>
            <w:r>
              <w:rPr>
                <w:rFonts w:hint="eastAsia" w:cs="Times New Roman"/>
                <w:snapToGrid w:val="0"/>
                <w:kern w:val="0"/>
                <w:position w:val="-6"/>
                <w:sz w:val="24"/>
                <w:szCs w:val="20"/>
                <w:lang w:val="en-US" w:eastAsia="zh-CN" w:bidi="ar-SA"/>
              </w:rPr>
              <w:t>1791.168</w:t>
            </w:r>
            <w:r>
              <w:rPr>
                <w:rFonts w:hint="eastAsia" w:ascii="Times New Roman" w:hAnsi="Times New Roman" w:eastAsia="宋体" w:cs="Times New Roman"/>
                <w:snapToGrid w:val="0"/>
                <w:kern w:val="0"/>
                <w:position w:val="-6"/>
                <w:sz w:val="24"/>
                <w:szCs w:val="20"/>
                <w:lang w:val="en-US" w:eastAsia="zh-CN" w:bidi="ar-SA"/>
              </w:rPr>
              <w:t>m</w:t>
            </w:r>
            <w:r>
              <w:rPr>
                <w:rFonts w:hint="eastAsia" w:ascii="Times New Roman" w:hAnsi="Times New Roman" w:eastAsia="宋体" w:cs="Times New Roman"/>
                <w:snapToGrid w:val="0"/>
                <w:kern w:val="0"/>
                <w:position w:val="-6"/>
                <w:sz w:val="24"/>
                <w:szCs w:val="20"/>
                <w:vertAlign w:val="superscript"/>
                <w:lang w:val="en-US" w:eastAsia="zh-CN" w:bidi="ar-SA"/>
              </w:rPr>
              <w:t>3</w:t>
            </w:r>
            <w:r>
              <w:rPr>
                <w:rFonts w:hint="eastAsia" w:ascii="Times New Roman" w:hAnsi="Times New Roman" w:eastAsia="宋体" w:cs="Times New Roman"/>
                <w:snapToGrid w:val="0"/>
                <w:kern w:val="0"/>
                <w:position w:val="-6"/>
                <w:sz w:val="24"/>
                <w:szCs w:val="20"/>
                <w:lang w:val="en-US" w:eastAsia="zh-CN" w:bidi="ar-SA"/>
              </w:rPr>
              <w:t>/a），通过配套的三级沉淀池沉淀后回用于车辆冲洗，不外排。</w:t>
            </w:r>
          </w:p>
          <w:p>
            <w:pPr>
              <w:keepNext w:val="0"/>
              <w:keepLines w:val="0"/>
              <w:pageBreakBefore w:val="0"/>
              <w:widowControl w:val="0"/>
              <w:kinsoku/>
              <w:wordWrap/>
              <w:overflowPunct w:val="0"/>
              <w:topLinePunct w:val="0"/>
              <w:autoSpaceDE w:val="0"/>
              <w:autoSpaceDN w:val="0"/>
              <w:bidi w:val="0"/>
              <w:adjustRightInd/>
              <w:snapToGrid/>
              <w:spacing w:line="360" w:lineRule="auto"/>
              <w:ind w:firstLine="468" w:firstLineChars="200"/>
              <w:contextualSpacing/>
              <w:jc w:val="both"/>
              <w:textAlignment w:val="auto"/>
              <w:rPr>
                <w:rFonts w:hint="default" w:ascii="Times New Roman" w:hAnsi="Times New Roman" w:eastAsia="宋体" w:cs="Times New Roman"/>
                <w:snapToGrid w:val="0"/>
                <w:spacing w:val="-3"/>
                <w:kern w:val="0"/>
                <w:position w:val="-6"/>
                <w:sz w:val="24"/>
                <w:szCs w:val="20"/>
                <w:lang w:val="en-US" w:eastAsia="zh-CN" w:bidi="ar-SA"/>
              </w:rPr>
            </w:pPr>
            <w:r>
              <w:rPr>
                <w:rFonts w:hint="default" w:ascii="Times New Roman" w:hAnsi="Times New Roman" w:eastAsia="宋体" w:cs="Times New Roman"/>
                <w:snapToGrid w:val="0"/>
                <w:spacing w:val="-3"/>
                <w:kern w:val="0"/>
                <w:position w:val="-6"/>
                <w:sz w:val="24"/>
                <w:szCs w:val="20"/>
                <w:lang w:val="en-US" w:eastAsia="zh-CN" w:bidi="ar-SA"/>
              </w:rPr>
              <w:t>③</w:t>
            </w:r>
            <w:r>
              <w:rPr>
                <w:rFonts w:hint="eastAsia" w:cs="Times New Roman"/>
                <w:snapToGrid w:val="0"/>
                <w:spacing w:val="-3"/>
                <w:kern w:val="0"/>
                <w:position w:val="-6"/>
                <w:sz w:val="24"/>
                <w:szCs w:val="20"/>
                <w:lang w:val="en-US" w:eastAsia="zh-CN" w:bidi="ar-SA"/>
              </w:rPr>
              <w:t>设备冲洗用水</w:t>
            </w:r>
          </w:p>
          <w:p>
            <w:pPr>
              <w:bidi w:val="0"/>
              <w:spacing w:line="360" w:lineRule="auto"/>
              <w:ind w:firstLine="480" w:firstLineChars="200"/>
              <w:rPr>
                <w:rFonts w:hint="eastAsia" w:ascii="Times New Roman" w:hAnsi="Times New Roman" w:eastAsia="宋体" w:cs="Times New Roman"/>
                <w:snapToGrid w:val="0"/>
                <w:kern w:val="0"/>
                <w:position w:val="-6"/>
                <w:sz w:val="24"/>
                <w:szCs w:val="20"/>
                <w:lang w:val="en-US" w:eastAsia="zh-CN" w:bidi="ar-SA"/>
              </w:rPr>
            </w:pPr>
            <w:r>
              <w:rPr>
                <w:rFonts w:hint="eastAsia"/>
                <w:sz w:val="24"/>
                <w:szCs w:val="24"/>
                <w:lang w:val="en-US" w:eastAsia="zh-CN"/>
              </w:rPr>
              <w:t>根据设备设计参数，生产线搅拌机在每天暂停生产时应进行清洗，用水量为2.5m</w:t>
            </w:r>
            <w:r>
              <w:rPr>
                <w:rFonts w:hint="eastAsia"/>
                <w:sz w:val="24"/>
                <w:szCs w:val="24"/>
                <w:vertAlign w:val="superscript"/>
                <w:lang w:val="en-US" w:eastAsia="zh-CN"/>
              </w:rPr>
              <w:t>3</w:t>
            </w:r>
            <w:r>
              <w:rPr>
                <w:rFonts w:hint="eastAsia"/>
                <w:sz w:val="24"/>
                <w:szCs w:val="24"/>
                <w:lang w:val="en-US" w:eastAsia="zh-CN"/>
              </w:rPr>
              <w:t>/d条生产线，故设备冲洗水量为2.5m</w:t>
            </w:r>
            <w:r>
              <w:rPr>
                <w:rFonts w:hint="eastAsia"/>
                <w:sz w:val="24"/>
                <w:szCs w:val="24"/>
                <w:vertAlign w:val="superscript"/>
                <w:lang w:val="en-US" w:eastAsia="zh-CN"/>
              </w:rPr>
              <w:t>3</w:t>
            </w:r>
            <w:r>
              <w:rPr>
                <w:rFonts w:hint="eastAsia"/>
                <w:sz w:val="24"/>
                <w:szCs w:val="24"/>
                <w:lang w:val="en-US" w:eastAsia="zh-CN"/>
              </w:rPr>
              <w:t>/d（750m</w:t>
            </w:r>
            <w:r>
              <w:rPr>
                <w:rFonts w:hint="eastAsia"/>
                <w:sz w:val="24"/>
                <w:szCs w:val="24"/>
                <w:vertAlign w:val="superscript"/>
                <w:lang w:val="en-US" w:eastAsia="zh-CN"/>
              </w:rPr>
              <w:t>3</w:t>
            </w:r>
            <w:r>
              <w:rPr>
                <w:rFonts w:hint="eastAsia"/>
                <w:sz w:val="24"/>
                <w:szCs w:val="24"/>
                <w:lang w:val="en-US" w:eastAsia="zh-CN"/>
              </w:rPr>
              <w:t>/a）。废水产生系数按80%计算，则废水产生量为2.25m</w:t>
            </w:r>
            <w:r>
              <w:rPr>
                <w:rFonts w:hint="eastAsia"/>
                <w:sz w:val="24"/>
                <w:szCs w:val="24"/>
                <w:vertAlign w:val="superscript"/>
                <w:lang w:val="en-US" w:eastAsia="zh-CN"/>
              </w:rPr>
              <w:t>3</w:t>
            </w:r>
            <w:r>
              <w:rPr>
                <w:rFonts w:hint="eastAsia"/>
                <w:sz w:val="24"/>
                <w:szCs w:val="24"/>
                <w:lang w:val="en-US" w:eastAsia="zh-CN"/>
              </w:rPr>
              <w:t>/d（600m</w:t>
            </w:r>
            <w:r>
              <w:rPr>
                <w:rFonts w:hint="eastAsia"/>
                <w:sz w:val="24"/>
                <w:szCs w:val="24"/>
                <w:vertAlign w:val="superscript"/>
                <w:lang w:val="en-US" w:eastAsia="zh-CN"/>
              </w:rPr>
              <w:t>3</w:t>
            </w:r>
            <w:r>
              <w:rPr>
                <w:rFonts w:hint="eastAsia"/>
                <w:sz w:val="24"/>
                <w:szCs w:val="24"/>
                <w:lang w:val="en-US" w:eastAsia="zh-CN"/>
              </w:rPr>
              <w:t>/a）。在搅拌楼东南侧设置生产废水处理区，设备冲洗废水经砂石分离机+三级沉淀池处理后，全部回用于生产。</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b/>
                <w:bCs/>
                <w:snapToGrid w:val="0"/>
                <w:kern w:val="0"/>
                <w:position w:val="-6"/>
                <w:sz w:val="24"/>
                <w:szCs w:val="20"/>
                <w:lang w:val="en-US" w:eastAsia="zh-CN" w:bidi="ar-SA"/>
              </w:rPr>
            </w:pPr>
            <w:r>
              <w:rPr>
                <w:rFonts w:hint="eastAsia" w:ascii="宋体" w:hAnsi="宋体" w:eastAsia="宋体" w:cs="宋体"/>
                <w:snapToGrid w:val="0"/>
                <w:kern w:val="0"/>
                <w:position w:val="-6"/>
                <w:sz w:val="24"/>
                <w:szCs w:val="20"/>
                <w:lang w:val="en-US" w:eastAsia="zh-CN" w:bidi="ar-SA"/>
              </w:rPr>
              <w:t>④</w:t>
            </w:r>
            <w:r>
              <w:rPr>
                <w:rFonts w:hint="eastAsia" w:ascii="Times New Roman" w:hAnsi="Times New Roman" w:eastAsia="宋体" w:cs="Times New Roman"/>
                <w:snapToGrid w:val="0"/>
                <w:spacing w:val="-3"/>
                <w:kern w:val="0"/>
                <w:position w:val="-6"/>
                <w:sz w:val="24"/>
                <w:szCs w:val="20"/>
                <w:lang w:val="en-US" w:eastAsia="zh-CN" w:bidi="ar-SA"/>
              </w:rPr>
              <w:t>搅拌车罐体清洗用水</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在搅拌楼东侧设有罐车清洗区，同时厂区设有三级沉淀池，砂石分离机主要用于搅拌车的清洗和砂、石、泥浆等的分离、收集、再利用，三级沉淀池主要用于泥浆水的收集。根据建设单位提供资料，搅拌车罐体冲洗用水量约0.4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/辆，项目产品运输25000辆，则搅拌车冲洗用水量为约</w:t>
            </w:r>
            <w:r>
              <w:rPr>
                <w:rFonts w:hint="eastAsia" w:cs="Times New Roman"/>
                <w:sz w:val="24"/>
                <w:szCs w:val="24"/>
                <w:lang w:val="en-US" w:eastAsia="zh-CN"/>
              </w:rPr>
              <w:t>33.3</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/d（10000m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/a）。废水产生系数按0.8计算，则废水产生量为</w:t>
            </w:r>
            <w:r>
              <w:rPr>
                <w:rFonts w:hint="eastAsia" w:cs="Times New Roman"/>
                <w:sz w:val="24"/>
                <w:szCs w:val="24"/>
                <w:lang w:val="en-US" w:eastAsia="zh-CN"/>
              </w:rPr>
              <w:t>26.64</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/d（8000m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/a）</w:t>
            </w:r>
            <w:r>
              <w:rPr>
                <w:rFonts w:hint="eastAsia" w:cs="Times New Roman"/>
                <w:sz w:val="24"/>
                <w:szCs w:val="24"/>
                <w:lang w:val="en-US" w:eastAsia="zh-CN"/>
              </w:rPr>
              <w:t>，</w:t>
            </w:r>
            <w:r>
              <w:rPr>
                <w:rFonts w:hint="default" w:ascii="Times New Roman" w:hAnsi="Times New Roman" w:cs="Times New Roman"/>
                <w:sz w:val="24"/>
                <w:szCs w:val="24"/>
                <w:lang w:val="en-US" w:eastAsia="zh-CN"/>
              </w:rPr>
              <w:t>搅拌车罐体冲洗废水排入生产废水循环系统处理，经砂石分离机+三级沉淀池暂存后全部回用于生产。</w:t>
            </w:r>
          </w:p>
          <w:p>
            <w:pPr>
              <w:keepNext w:val="0"/>
              <w:keepLines w:val="0"/>
              <w:widowControl/>
              <w:suppressLineNumbers w:val="0"/>
              <w:spacing w:line="360" w:lineRule="auto"/>
              <w:ind w:firstLine="468" w:firstLineChars="200"/>
              <w:jc w:val="left"/>
              <w:rPr>
                <w:rFonts w:hint="default" w:ascii="Times New Roman" w:hAnsi="Times New Roman" w:eastAsia="宋体" w:cs="Times New Roman"/>
                <w:snapToGrid w:val="0"/>
                <w:spacing w:val="-3"/>
                <w:kern w:val="0"/>
                <w:position w:val="-6"/>
                <w:sz w:val="24"/>
                <w:szCs w:val="20"/>
                <w:lang w:val="en-US" w:eastAsia="zh-CN" w:bidi="ar-SA"/>
              </w:rPr>
            </w:pPr>
            <w:r>
              <w:rPr>
                <w:rFonts w:hint="eastAsia" w:ascii="Times New Roman" w:hAnsi="Times New Roman" w:eastAsia="宋体" w:cs="Times New Roman"/>
                <w:snapToGrid w:val="0"/>
                <w:spacing w:val="-3"/>
                <w:kern w:val="0"/>
                <w:position w:val="-6"/>
                <w:sz w:val="24"/>
                <w:szCs w:val="20"/>
                <w:lang w:val="en-US" w:eastAsia="zh-CN" w:bidi="ar-SA"/>
              </w:rPr>
              <w:t>⑤地面冲洗用水</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本项目需对以搅拌楼为中心的生产区地面进行冲洗，每天冲洗1次，按2L/m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计，主机楼面积约为</w:t>
            </w:r>
            <w:r>
              <w:rPr>
                <w:rFonts w:hint="eastAsia" w:cs="Times New Roman"/>
                <w:sz w:val="24"/>
                <w:szCs w:val="24"/>
                <w:lang w:val="en-US" w:eastAsia="zh-CN"/>
              </w:rPr>
              <w:t>575</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2</w:t>
            </w:r>
            <w:r>
              <w:rPr>
                <w:rFonts w:hint="eastAsia" w:cs="Times New Roman"/>
                <w:sz w:val="24"/>
                <w:szCs w:val="24"/>
                <w:vertAlign w:val="superscript"/>
                <w:lang w:val="en-US" w:eastAsia="zh-CN"/>
              </w:rPr>
              <w:t>，</w:t>
            </w:r>
            <w:r>
              <w:rPr>
                <w:rFonts w:hint="default" w:ascii="Times New Roman" w:hAnsi="Times New Roman" w:cs="Times New Roman"/>
                <w:sz w:val="24"/>
                <w:szCs w:val="24"/>
                <w:lang w:val="en-US" w:eastAsia="zh-CN"/>
              </w:rPr>
              <w:t>地面冲洗水量约为</w:t>
            </w:r>
            <w:r>
              <w:rPr>
                <w:rFonts w:hint="eastAsia" w:cs="Times New Roman"/>
                <w:sz w:val="24"/>
                <w:szCs w:val="24"/>
                <w:lang w:val="en-US" w:eastAsia="zh-CN"/>
              </w:rPr>
              <w:t>1.15</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w:t>
            </w:r>
            <w:r>
              <w:rPr>
                <w:rFonts w:hint="eastAsia" w:cs="Times New Roman"/>
                <w:sz w:val="24"/>
                <w:szCs w:val="24"/>
                <w:lang w:val="en-US" w:eastAsia="zh-CN"/>
              </w:rPr>
              <w:t>345</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/a）</w:t>
            </w:r>
            <w:r>
              <w:rPr>
                <w:rFonts w:hint="eastAsia" w:cs="Times New Roman"/>
                <w:sz w:val="24"/>
                <w:szCs w:val="24"/>
                <w:lang w:val="en-US" w:eastAsia="zh-CN"/>
              </w:rPr>
              <w:t>，</w:t>
            </w:r>
            <w:r>
              <w:rPr>
                <w:rFonts w:hint="default" w:ascii="Times New Roman" w:hAnsi="Times New Roman" w:cs="Times New Roman"/>
                <w:sz w:val="24"/>
                <w:szCs w:val="24"/>
                <w:lang w:val="en-US" w:eastAsia="zh-CN"/>
              </w:rPr>
              <w:t>废水产生量按0.8计算，则废水产生量为</w:t>
            </w:r>
            <w:r>
              <w:rPr>
                <w:rFonts w:hint="eastAsia" w:cs="Times New Roman"/>
                <w:sz w:val="24"/>
                <w:szCs w:val="24"/>
                <w:lang w:val="en-US" w:eastAsia="zh-CN"/>
              </w:rPr>
              <w:t>0.92</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w:t>
            </w:r>
            <w:r>
              <w:rPr>
                <w:rFonts w:hint="eastAsia" w:cs="Times New Roman"/>
                <w:sz w:val="24"/>
                <w:szCs w:val="24"/>
                <w:lang w:val="en-US" w:eastAsia="zh-CN"/>
              </w:rPr>
              <w:t>276</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/a）。地面冲洗废水排入三级沉淀池处理，经沉淀后全部回用于地面冲洗冲洗，不排放。</w:t>
            </w:r>
          </w:p>
          <w:p>
            <w:pPr>
              <w:keepNext w:val="0"/>
              <w:keepLines w:val="0"/>
              <w:widowControl/>
              <w:suppressLineNumbers w:val="0"/>
              <w:spacing w:line="360" w:lineRule="auto"/>
              <w:ind w:firstLine="468" w:firstLineChars="200"/>
              <w:jc w:val="left"/>
              <w:rPr>
                <w:rFonts w:hint="default" w:ascii="Times New Roman" w:hAnsi="Times New Roman" w:eastAsia="宋体" w:cs="Times New Roman"/>
                <w:snapToGrid w:val="0"/>
                <w:spacing w:val="-3"/>
                <w:kern w:val="0"/>
                <w:position w:val="-6"/>
                <w:sz w:val="24"/>
                <w:szCs w:val="20"/>
                <w:lang w:val="en-US" w:eastAsia="zh-CN" w:bidi="ar-SA"/>
              </w:rPr>
            </w:pPr>
            <w:r>
              <w:rPr>
                <w:rFonts w:hint="eastAsia" w:ascii="Times New Roman" w:hAnsi="Times New Roman" w:eastAsia="宋体" w:cs="Times New Roman"/>
                <w:snapToGrid w:val="0"/>
                <w:spacing w:val="-3"/>
                <w:kern w:val="0"/>
                <w:position w:val="-6"/>
                <w:sz w:val="24"/>
                <w:szCs w:val="20"/>
                <w:lang w:val="en-US" w:eastAsia="zh-CN" w:bidi="ar-SA"/>
              </w:rPr>
              <w:t>⑥厂区降尘用水</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项目砂石料场需要定期洒水降尘。本项目在</w:t>
            </w:r>
            <w:r>
              <w:rPr>
                <w:rFonts w:hint="eastAsia" w:ascii="Times New Roman" w:hAnsi="Times New Roman" w:cs="Times New Roman"/>
                <w:sz w:val="24"/>
                <w:szCs w:val="24"/>
                <w:lang w:val="en-US" w:eastAsia="zh-CN"/>
              </w:rPr>
              <w:t>原料堆场</w:t>
            </w:r>
            <w:r>
              <w:rPr>
                <w:rFonts w:hint="default" w:ascii="Times New Roman" w:hAnsi="Times New Roman" w:cs="Times New Roman"/>
                <w:sz w:val="24"/>
                <w:szCs w:val="24"/>
                <w:lang w:val="en-US" w:eastAsia="zh-CN"/>
              </w:rPr>
              <w:t>上方设置料场自动喷雾系统，料场抑尘设计用水量为2.0m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/h，本项目每天工作8小时，年工作300天，料场降尘用水量为16m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/d（4800m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/a）</w:t>
            </w:r>
            <w:r>
              <w:rPr>
                <w:rFonts w:hint="eastAsia" w:ascii="Times New Roman" w:hAnsi="Times New Roman" w:cs="Times New Roman"/>
                <w:sz w:val="24"/>
                <w:szCs w:val="24"/>
                <w:lang w:val="en-US" w:eastAsia="zh-CN"/>
              </w:rPr>
              <w:t>，该部分废水自然蒸发。</w:t>
            </w:r>
          </w:p>
          <w:p>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contextualSpacing/>
              <w:jc w:val="both"/>
              <w:textAlignment w:val="auto"/>
              <w:rPr>
                <w:rFonts w:hint="default" w:ascii="Times New Roman" w:hAnsi="Times New Roman" w:eastAsia="宋体" w:cs="Times New Roman"/>
                <w:bCs/>
                <w:color w:val="auto"/>
                <w:kern w:val="2"/>
                <w:sz w:val="24"/>
                <w:szCs w:val="24"/>
                <w:highlight w:val="none"/>
                <w:u w:val="none" w:color="auto"/>
                <w:lang w:val="en-US" w:eastAsia="zh-CN" w:bidi="ar-SA"/>
              </w:rPr>
            </w:pPr>
            <w:r>
              <w:rPr>
                <w:rFonts w:hint="eastAsia" w:ascii="宋体" w:hAnsi="宋体" w:eastAsia="宋体" w:cs="宋体"/>
                <w:bCs/>
                <w:color w:val="auto"/>
                <w:kern w:val="2"/>
                <w:sz w:val="24"/>
                <w:szCs w:val="24"/>
                <w:highlight w:val="none"/>
                <w:u w:val="none" w:color="auto"/>
                <w:lang w:val="en-US" w:eastAsia="zh-CN" w:bidi="ar-SA"/>
              </w:rPr>
              <w:t>⑦</w:t>
            </w:r>
            <w:r>
              <w:rPr>
                <w:rFonts w:hint="eastAsia" w:cs="Times New Roman"/>
                <w:bCs/>
                <w:color w:val="auto"/>
                <w:kern w:val="2"/>
                <w:sz w:val="24"/>
                <w:szCs w:val="24"/>
                <w:highlight w:val="none"/>
                <w:u w:val="none" w:color="auto"/>
                <w:lang w:val="en-US" w:eastAsia="zh-CN" w:bidi="ar-SA"/>
              </w:rPr>
              <w:t>生活污水</w:t>
            </w:r>
          </w:p>
          <w:p>
            <w:pPr>
              <w:bidi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项目建成后总定员2</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人，根据《湖南省用水定额》 （DB43/T388</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表2农村居民生活用水定额集中供水工程通用值120L.人</w:t>
            </w:r>
            <w:r>
              <w:rPr>
                <w:rFonts w:hint="default" w:ascii="Times New Roman" w:hAnsi="Times New Roman" w:eastAsia="宋体" w:cs="Times New Roman"/>
                <w:sz w:val="24"/>
                <w:szCs w:val="24"/>
                <w:lang w:val="en-US" w:eastAsia="zh-CN"/>
              </w:rPr>
              <w:t>/d</w:t>
            </w:r>
            <w:r>
              <w:rPr>
                <w:rFonts w:hint="default" w:ascii="Times New Roman" w:hAnsi="Times New Roman" w:cs="Times New Roman"/>
                <w:sz w:val="24"/>
                <w:szCs w:val="24"/>
                <w:lang w:val="en-US" w:eastAsia="zh-CN"/>
              </w:rPr>
              <w:t>，年生产天数为</w:t>
            </w:r>
            <w:r>
              <w:rPr>
                <w:rFonts w:hint="eastAsia" w:cs="Times New Roman"/>
                <w:sz w:val="24"/>
                <w:szCs w:val="24"/>
                <w:lang w:val="en-US" w:eastAsia="zh-CN"/>
              </w:rPr>
              <w:t>300</w:t>
            </w:r>
            <w:r>
              <w:rPr>
                <w:rFonts w:hint="default" w:ascii="Times New Roman" w:hAnsi="Times New Roman" w:cs="Times New Roman"/>
                <w:sz w:val="24"/>
                <w:szCs w:val="24"/>
                <w:lang w:val="en-US" w:eastAsia="zh-CN"/>
              </w:rPr>
              <w:t>天，则项目生活用水量为</w:t>
            </w:r>
            <w:r>
              <w:rPr>
                <w:rFonts w:hint="eastAsia" w:cs="Times New Roman"/>
                <w:sz w:val="24"/>
                <w:szCs w:val="24"/>
                <w:lang w:val="en-US" w:eastAsia="zh-CN"/>
              </w:rPr>
              <w:t>2.4</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w:t>
            </w:r>
            <w:r>
              <w:rPr>
                <w:rFonts w:hint="eastAsia" w:cs="Times New Roman"/>
                <w:sz w:val="24"/>
                <w:szCs w:val="24"/>
                <w:lang w:val="en-US" w:eastAsia="zh-CN"/>
              </w:rPr>
              <w:t>720</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/a）</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废水产生量按0.8计算，则废水产生量为</w:t>
            </w:r>
            <w:r>
              <w:rPr>
                <w:rFonts w:hint="eastAsia" w:ascii="Times New Roman" w:hAnsi="Times New Roman" w:eastAsia="宋体" w:cs="Times New Roman"/>
                <w:sz w:val="24"/>
                <w:szCs w:val="24"/>
                <w:lang w:val="en-US" w:eastAsia="zh-CN"/>
              </w:rPr>
              <w:t>1.92</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/d（</w:t>
            </w:r>
            <w:r>
              <w:rPr>
                <w:rFonts w:hint="eastAsia" w:ascii="Times New Roman" w:hAnsi="Times New Roman" w:eastAsia="宋体" w:cs="Times New Roman"/>
                <w:sz w:val="24"/>
                <w:szCs w:val="24"/>
                <w:lang w:val="en-US" w:eastAsia="zh-CN"/>
              </w:rPr>
              <w:t>576</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/a）</w:t>
            </w:r>
            <w:r>
              <w:rPr>
                <w:rFonts w:hint="eastAsia" w:ascii="Times New Roman" w:hAnsi="Times New Roman" w:eastAsia="宋体" w:cs="Times New Roman"/>
                <w:sz w:val="24"/>
                <w:szCs w:val="24"/>
                <w:lang w:val="en-US" w:eastAsia="zh-CN"/>
              </w:rPr>
              <w:t>，废水经</w:t>
            </w:r>
            <w:r>
              <w:rPr>
                <w:rFonts w:hint="eastAsia" w:cs="Times New Roman"/>
                <w:sz w:val="24"/>
                <w:szCs w:val="24"/>
                <w:lang w:val="en-US" w:eastAsia="zh-CN"/>
              </w:rPr>
              <w:t>隔油池、</w:t>
            </w:r>
            <w:r>
              <w:rPr>
                <w:rFonts w:hint="eastAsia" w:ascii="Times New Roman" w:hAnsi="Times New Roman" w:eastAsia="宋体" w:cs="Times New Roman"/>
                <w:sz w:val="24"/>
                <w:szCs w:val="24"/>
                <w:lang w:val="en-US" w:eastAsia="zh-CN"/>
              </w:rPr>
              <w:t>化粪池处理后用于周边菜地施肥</w:t>
            </w:r>
            <w:r>
              <w:rPr>
                <w:rFonts w:hint="default" w:ascii="Times New Roman" w:hAnsi="Times New Roman" w:eastAsia="宋体" w:cs="Times New Roman"/>
                <w:sz w:val="24"/>
                <w:szCs w:val="24"/>
                <w:lang w:val="en-US" w:eastAsia="zh-CN"/>
              </w:rPr>
              <w:t>。</w:t>
            </w:r>
          </w:p>
          <w:p>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contextualSpacing/>
              <w:jc w:val="both"/>
              <w:textAlignment w:val="auto"/>
              <w:rPr>
                <w:rFonts w:hint="default" w:ascii="Times New Roman" w:hAnsi="Times New Roman" w:eastAsia="宋体" w:cs="Times New Roman"/>
                <w:bCs/>
                <w:color w:val="auto"/>
                <w:kern w:val="2"/>
                <w:sz w:val="24"/>
                <w:szCs w:val="24"/>
                <w:highlight w:val="none"/>
                <w:u w:val="none" w:color="auto"/>
                <w:lang w:val="en-US" w:eastAsia="zh-CN" w:bidi="ar-SA"/>
              </w:rPr>
            </w:pPr>
            <w:r>
              <w:rPr>
                <w:rFonts w:hint="eastAsia" w:ascii="宋体" w:hAnsi="宋体" w:eastAsia="宋体" w:cs="宋体"/>
                <w:bCs/>
                <w:color w:val="auto"/>
                <w:kern w:val="2"/>
                <w:sz w:val="24"/>
                <w:szCs w:val="24"/>
                <w:highlight w:val="none"/>
                <w:u w:val="none" w:color="auto"/>
                <w:lang w:val="en-US" w:eastAsia="zh-CN" w:bidi="ar-SA"/>
              </w:rPr>
              <w:t>⑧雨水</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厂区初期雨水考虑降雨形成地面径流后15min内，收集的厂区受尘污染区域的地面雨水。初期雨水经厂区雨水沟汇入初期雨水沉淀池回用于生产。降雨初期地面水与气象条件密切相关，具有间歇性、时间间隔的变化大等特点。</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根据《室外排水设计标准》（GB50014-2021）雨水设计流量计算公式为：</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Q=q×ψ×F</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式中：Q——雨水设计流量，单位为（L/s）；</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ψ——径流系数，按地面覆盖确定，取ψ=0.70（综合径流系数）；</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F——汇水面积（hm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），项目汇水面积主要为生产区及厂内道路，按0.</w:t>
            </w:r>
            <w:r>
              <w:rPr>
                <w:rFonts w:hint="eastAsia" w:ascii="Times New Roman" w:hAnsi="Times New Roman" w:cs="Times New Roman"/>
                <w:sz w:val="24"/>
                <w:szCs w:val="24"/>
                <w:lang w:val="en-US" w:eastAsia="zh-CN"/>
              </w:rPr>
              <w:t>2375</w:t>
            </w:r>
            <w:r>
              <w:rPr>
                <w:rFonts w:hint="default" w:ascii="Times New Roman" w:hAnsi="Times New Roman" w:cs="Times New Roman"/>
                <w:sz w:val="24"/>
                <w:szCs w:val="24"/>
                <w:lang w:val="en-US" w:eastAsia="zh-CN"/>
              </w:rPr>
              <w:t>hm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q——暴雨量，单位为L/s·hm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，采用</w:t>
            </w:r>
            <w:r>
              <w:rPr>
                <w:rFonts w:hint="eastAsia" w:ascii="Times New Roman" w:hAnsi="Times New Roman" w:cs="Times New Roman"/>
                <w:sz w:val="24"/>
                <w:szCs w:val="24"/>
                <w:lang w:val="en-US" w:eastAsia="zh-CN"/>
              </w:rPr>
              <w:t>湘阴</w:t>
            </w:r>
            <w:r>
              <w:rPr>
                <w:rFonts w:hint="default" w:ascii="Times New Roman" w:hAnsi="Times New Roman" w:cs="Times New Roman"/>
                <w:sz w:val="24"/>
                <w:szCs w:val="24"/>
                <w:lang w:val="en-US" w:eastAsia="zh-CN"/>
              </w:rPr>
              <w:t>县暴雨强度公式：</w:t>
            </w:r>
          </w:p>
          <w:p>
            <w:pPr>
              <w:bidi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0" distR="0">
                  <wp:extent cx="2160905" cy="412750"/>
                  <wp:effectExtent l="0" t="0" r="10795" b="571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2161440" cy="413106"/>
                          </a:xfrm>
                          <a:prstGeom prst="rect">
                            <a:avLst/>
                          </a:prstGeom>
                        </pic:spPr>
                      </pic:pic>
                    </a:graphicData>
                  </a:graphic>
                </wp:inline>
              </w:drawing>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式中：q—设计暴雨强度，L/（s·hm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P—设计暴雨重现期，取1年；</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t—降雨地面集水历时，min，取15min。</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计算可得：q=215.67L/（s·hm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w:t>
            </w:r>
          </w:p>
          <w:p>
            <w:pPr>
              <w:bidi w:val="0"/>
              <w:spacing w:line="360" w:lineRule="auto"/>
              <w:ind w:firstLine="480" w:firstLineChars="200"/>
              <w:rPr>
                <w:rFonts w:hint="default" w:ascii="Times New Roman" w:hAnsi="Times New Roman" w:eastAsia="宋体" w:cs="Times New Roman"/>
                <w:bCs/>
                <w:color w:val="auto"/>
                <w:kern w:val="2"/>
                <w:sz w:val="24"/>
                <w:szCs w:val="24"/>
                <w:highlight w:val="none"/>
                <w:u w:val="none" w:color="auto"/>
                <w:lang w:val="en-US" w:eastAsia="zh-CN" w:bidi="ar-SA"/>
              </w:rPr>
            </w:pPr>
            <w:r>
              <w:rPr>
                <w:rFonts w:hint="default" w:ascii="Times New Roman" w:hAnsi="Times New Roman" w:eastAsia="宋体" w:cs="Times New Roman"/>
                <w:sz w:val="24"/>
                <w:szCs w:val="24"/>
                <w:lang w:val="en-US" w:eastAsia="zh-CN"/>
              </w:rPr>
              <w:t>本项目厂区汇水面积约为0.</w:t>
            </w:r>
            <w:r>
              <w:rPr>
                <w:rFonts w:hint="eastAsia" w:ascii="Times New Roman" w:hAnsi="Times New Roman" w:eastAsia="宋体" w:cs="Times New Roman"/>
                <w:sz w:val="24"/>
                <w:szCs w:val="24"/>
                <w:lang w:val="en-US" w:eastAsia="zh-CN"/>
              </w:rPr>
              <w:t>2375</w:t>
            </w:r>
            <w:r>
              <w:rPr>
                <w:rFonts w:hint="default" w:ascii="Times New Roman" w:hAnsi="Times New Roman" w:eastAsia="宋体" w:cs="Times New Roman"/>
                <w:sz w:val="24"/>
                <w:szCs w:val="24"/>
                <w:lang w:val="en-US" w:eastAsia="zh-CN"/>
              </w:rPr>
              <w:t>hm</w:t>
            </w:r>
            <w:r>
              <w:rPr>
                <w:rFonts w:hint="eastAsia"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 xml:space="preserve">，收水时间为15min的初期雨水量为 </w:t>
            </w:r>
            <w:r>
              <w:rPr>
                <w:rFonts w:hint="eastAsia" w:ascii="Times New Roman" w:hAnsi="Times New Roman" w:eastAsia="宋体" w:cs="Times New Roman"/>
                <w:sz w:val="24"/>
                <w:szCs w:val="24"/>
                <w:lang w:val="en-US" w:eastAsia="zh-CN"/>
              </w:rPr>
              <w:t>35.8</w:t>
            </w:r>
            <w:r>
              <w:rPr>
                <w:rFonts w:hint="default" w:ascii="Times New Roman" w:hAnsi="Times New Roman" w:eastAsia="宋体" w:cs="Times New Roman"/>
                <w:sz w:val="24"/>
                <w:szCs w:val="24"/>
                <w:lang w:val="en-US" w:eastAsia="zh-CN"/>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/次。根据</w:t>
            </w:r>
            <w:r>
              <w:rPr>
                <w:rFonts w:hint="eastAsia" w:ascii="Times New Roman" w:hAnsi="Times New Roman" w:eastAsia="宋体" w:cs="Times New Roman"/>
                <w:sz w:val="24"/>
                <w:szCs w:val="24"/>
                <w:lang w:val="en-US" w:eastAsia="zh-CN"/>
              </w:rPr>
              <w:t>湘阴</w:t>
            </w:r>
            <w:r>
              <w:rPr>
                <w:rFonts w:hint="default" w:ascii="Times New Roman" w:hAnsi="Times New Roman" w:eastAsia="宋体" w:cs="Times New Roman"/>
                <w:sz w:val="24"/>
                <w:szCs w:val="24"/>
                <w:lang w:val="en-US" w:eastAsia="zh-CN"/>
              </w:rPr>
              <w:t>气象条件数据，年降雨时间按122天计，则初期雨水量产生量约为</w:t>
            </w:r>
            <w:r>
              <w:rPr>
                <w:rFonts w:hint="eastAsia" w:ascii="Times New Roman" w:hAnsi="Times New Roman" w:eastAsia="宋体" w:cs="Times New Roman"/>
                <w:sz w:val="24"/>
                <w:szCs w:val="24"/>
                <w:lang w:val="en-US" w:eastAsia="zh-CN"/>
              </w:rPr>
              <w:t>4367.6</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/a。本项目需设置1个</w:t>
            </w:r>
            <w:r>
              <w:rPr>
                <w:rFonts w:hint="eastAsia" w:ascii="Times New Roman" w:hAnsi="Times New Roman" w:eastAsia="宋体" w:cs="Times New Roman"/>
                <w:sz w:val="24"/>
                <w:szCs w:val="24"/>
                <w:lang w:val="en-US" w:eastAsia="zh-CN"/>
              </w:rPr>
              <w:t>40</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的初期</w:t>
            </w:r>
            <w:r>
              <w:rPr>
                <w:rFonts w:hint="eastAsia" w:cs="Times New Roman"/>
                <w:sz w:val="24"/>
                <w:szCs w:val="24"/>
                <w:lang w:val="en-US" w:eastAsia="zh-CN"/>
              </w:rPr>
              <w:t>雨水</w:t>
            </w:r>
            <w:r>
              <w:rPr>
                <w:rFonts w:hint="default" w:ascii="Times New Roman" w:hAnsi="Times New Roman" w:eastAsia="宋体" w:cs="Times New Roman"/>
                <w:sz w:val="24"/>
                <w:szCs w:val="24"/>
                <w:lang w:val="en-US" w:eastAsia="zh-CN"/>
              </w:rPr>
              <w:t>池，在暴雨季节，初期雨水可全部接纳到初期雨水池内经沉淀后回用于生产，不外排</w:t>
            </w:r>
            <w:r>
              <w:rPr>
                <w:rFonts w:hint="eastAsia" w:cs="Times New Roman"/>
                <w:bCs/>
                <w:color w:val="auto"/>
                <w:kern w:val="2"/>
                <w:sz w:val="24"/>
                <w:szCs w:val="24"/>
                <w:highlight w:val="none"/>
                <w:u w:val="none" w:color="auto"/>
                <w:lang w:val="en-US" w:eastAsia="zh-CN" w:bidi="ar-SA"/>
              </w:rPr>
              <w:t>。</w:t>
            </w:r>
            <w:r>
              <w:rPr>
                <w:rFonts w:hint="eastAsia" w:ascii="Times New Roman" w:hAnsi="Times New Roman" w:eastAsia="宋体" w:cs="Times New Roman"/>
                <w:bCs/>
                <w:color w:val="auto"/>
                <w:kern w:val="2"/>
                <w:sz w:val="24"/>
                <w:szCs w:val="24"/>
                <w:highlight w:val="none"/>
                <w:u w:val="none" w:color="auto"/>
                <w:lang w:val="en-US" w:eastAsia="zh-CN" w:bidi="ar-SA"/>
              </w:rPr>
              <w:t>项目用水排水情况一览表见表2-</w:t>
            </w:r>
            <w:r>
              <w:rPr>
                <w:rFonts w:hint="eastAsia" w:cs="Times New Roman"/>
                <w:bCs/>
                <w:color w:val="auto"/>
                <w:kern w:val="2"/>
                <w:sz w:val="24"/>
                <w:szCs w:val="24"/>
                <w:highlight w:val="none"/>
                <w:u w:val="none" w:color="auto"/>
                <w:lang w:val="en-US" w:eastAsia="zh-CN" w:bidi="ar-SA"/>
              </w:rPr>
              <w:t>7</w:t>
            </w:r>
          </w:p>
          <w:p>
            <w:pPr>
              <w:keepNext w:val="0"/>
              <w:keepLines w:val="0"/>
              <w:pageBreakBefore w:val="0"/>
              <w:widowControl w:val="0"/>
              <w:kinsoku/>
              <w:wordWrap/>
              <w:overflowPunct w:val="0"/>
              <w:topLinePunct w:val="0"/>
              <w:autoSpaceDE w:val="0"/>
              <w:autoSpaceDN w:val="0"/>
              <w:bidi w:val="0"/>
              <w:adjustRightInd/>
              <w:snapToGrid/>
              <w:spacing w:line="240" w:lineRule="auto"/>
              <w:ind w:firstLine="410" w:firstLineChars="200"/>
              <w:jc w:val="center"/>
              <w:rPr>
                <w:rFonts w:hint="default" w:ascii="Times New Roman" w:hAnsi="Times New Roman" w:eastAsia="宋体" w:cs="Times New Roman"/>
                <w:b/>
                <w:bCs/>
                <w:color w:val="auto"/>
                <w:spacing w:val="-3"/>
                <w:szCs w:val="21"/>
                <w:highlight w:val="none"/>
                <w:u w:val="none" w:color="auto"/>
              </w:rPr>
            </w:pPr>
            <w:r>
              <w:rPr>
                <w:rFonts w:hint="default" w:ascii="Times New Roman" w:hAnsi="Times New Roman" w:eastAsia="宋体" w:cs="Times New Roman"/>
                <w:b/>
                <w:bCs/>
                <w:color w:val="auto"/>
                <w:spacing w:val="-3"/>
                <w:szCs w:val="21"/>
                <w:highlight w:val="none"/>
                <w:u w:val="none" w:color="auto"/>
              </w:rPr>
              <w:t>表</w:t>
            </w:r>
            <w:r>
              <w:rPr>
                <w:rFonts w:hint="default" w:ascii="Times New Roman" w:hAnsi="Times New Roman" w:eastAsia="宋体" w:cs="Times New Roman"/>
                <w:b/>
                <w:bCs/>
                <w:color w:val="auto"/>
                <w:spacing w:val="-3"/>
                <w:szCs w:val="21"/>
                <w:highlight w:val="none"/>
                <w:u w:val="none" w:color="auto"/>
                <w:lang w:val="en-US" w:eastAsia="zh-CN"/>
              </w:rPr>
              <w:t>2-</w:t>
            </w:r>
            <w:r>
              <w:rPr>
                <w:rFonts w:hint="eastAsia" w:cs="Times New Roman"/>
                <w:b/>
                <w:bCs/>
                <w:color w:val="auto"/>
                <w:spacing w:val="-3"/>
                <w:szCs w:val="21"/>
                <w:highlight w:val="none"/>
                <w:u w:val="none" w:color="auto"/>
                <w:lang w:val="en-US" w:eastAsia="zh-CN"/>
              </w:rPr>
              <w:t>7</w:t>
            </w:r>
            <w:r>
              <w:rPr>
                <w:rFonts w:hint="default" w:ascii="Times New Roman" w:hAnsi="Times New Roman" w:eastAsia="宋体" w:cs="Times New Roman"/>
                <w:b/>
                <w:bCs/>
                <w:color w:val="auto"/>
                <w:spacing w:val="-3"/>
                <w:szCs w:val="21"/>
                <w:highlight w:val="none"/>
                <w:u w:val="none" w:color="auto"/>
              </w:rPr>
              <w:t xml:space="preserve"> </w:t>
            </w:r>
            <w:r>
              <w:rPr>
                <w:rFonts w:hint="default" w:ascii="Times New Roman" w:hAnsi="Times New Roman" w:eastAsia="宋体" w:cs="Times New Roman"/>
                <w:b/>
                <w:bCs/>
                <w:color w:val="auto"/>
                <w:spacing w:val="-3"/>
                <w:szCs w:val="21"/>
                <w:highlight w:val="none"/>
                <w:u w:val="none" w:color="auto"/>
                <w:lang w:val="en-US" w:eastAsia="zh-CN"/>
              </w:rPr>
              <w:t xml:space="preserve"> </w:t>
            </w:r>
            <w:r>
              <w:rPr>
                <w:rFonts w:hint="default" w:ascii="Times New Roman" w:hAnsi="Times New Roman" w:eastAsia="宋体" w:cs="Times New Roman"/>
                <w:b/>
                <w:bCs/>
                <w:color w:val="auto"/>
                <w:spacing w:val="-3"/>
                <w:szCs w:val="21"/>
                <w:highlight w:val="none"/>
                <w:u w:val="none" w:color="auto"/>
              </w:rPr>
              <w:t xml:space="preserve"> 项目年用水量</w:t>
            </w:r>
            <w:r>
              <w:rPr>
                <w:rFonts w:hint="eastAsia" w:cs="Times New Roman"/>
                <w:b/>
                <w:bCs/>
                <w:color w:val="auto"/>
                <w:spacing w:val="-3"/>
                <w:szCs w:val="21"/>
                <w:highlight w:val="none"/>
                <w:u w:val="none" w:color="auto"/>
                <w:lang w:eastAsia="zh-CN"/>
              </w:rPr>
              <w:t>和排水量一览</w:t>
            </w:r>
            <w:r>
              <w:rPr>
                <w:rFonts w:hint="default" w:ascii="Times New Roman" w:hAnsi="Times New Roman" w:eastAsia="宋体" w:cs="Times New Roman"/>
                <w:b/>
                <w:bCs/>
                <w:color w:val="auto"/>
                <w:spacing w:val="-3"/>
                <w:szCs w:val="21"/>
                <w:highlight w:val="none"/>
                <w:u w:val="none" w:color="auto"/>
              </w:rPr>
              <w:t>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4"/>
              <w:gridCol w:w="773"/>
              <w:gridCol w:w="781"/>
              <w:gridCol w:w="936"/>
              <w:gridCol w:w="714"/>
              <w:gridCol w:w="904"/>
              <w:gridCol w:w="520"/>
              <w:gridCol w:w="904"/>
              <w:gridCol w:w="6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4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给水</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水源</w:t>
                  </w:r>
                </w:p>
              </w:tc>
              <w:tc>
                <w:tcPr>
                  <w:tcW w:w="10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right="-5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用水项目</w:t>
                  </w:r>
                </w:p>
              </w:tc>
              <w:tc>
                <w:tcPr>
                  <w:tcW w:w="8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b/>
                      <w:color w:val="auto"/>
                      <w:szCs w:val="21"/>
                      <w:highlight w:val="none"/>
                      <w:u w:val="none" w:color="auto"/>
                      <w:lang w:val="en-US" w:eastAsia="zh-CN"/>
                    </w:rPr>
                  </w:pPr>
                  <w:r>
                    <w:rPr>
                      <w:rFonts w:hint="eastAsia" w:ascii="Times New Roman" w:hAnsi="Times New Roman"/>
                      <w:b/>
                      <w:color w:val="auto"/>
                      <w:szCs w:val="21"/>
                      <w:highlight w:val="none"/>
                      <w:u w:val="none" w:color="auto"/>
                      <w:lang w:val="en-US" w:eastAsia="zh-CN"/>
                    </w:rPr>
                    <w:t>单位数量</w:t>
                  </w:r>
                </w:p>
              </w:tc>
              <w:tc>
                <w:tcPr>
                  <w:tcW w:w="9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right="-5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用水标准</w:t>
                  </w:r>
                </w:p>
              </w:tc>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用水量</w:t>
                  </w:r>
                </w:p>
              </w:tc>
              <w:tc>
                <w:tcPr>
                  <w:tcW w:w="616"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b/>
                      <w:color w:val="auto"/>
                      <w:szCs w:val="21"/>
                      <w:highlight w:val="none"/>
                      <w:u w:val="none" w:color="auto"/>
                      <w:lang w:eastAsia="zh-CN"/>
                    </w:rPr>
                  </w:pPr>
                  <w:r>
                    <w:rPr>
                      <w:rFonts w:hint="eastAsia" w:ascii="Times New Roman" w:hAnsi="Times New Roman"/>
                      <w:b/>
                      <w:color w:val="auto"/>
                      <w:szCs w:val="21"/>
                      <w:highlight w:val="none"/>
                      <w:u w:val="none" w:color="auto"/>
                    </w:rPr>
                    <w:t>产污</w:t>
                  </w:r>
                  <w:r>
                    <w:rPr>
                      <w:rFonts w:ascii="Times New Roman" w:hAnsi="Times New Roman"/>
                      <w:b/>
                      <w:color w:val="auto"/>
                      <w:szCs w:val="21"/>
                      <w:highlight w:val="none"/>
                      <w:u w:val="none" w:color="auto"/>
                    </w:rPr>
                    <w:t>系数</w:t>
                  </w:r>
                </w:p>
              </w:tc>
              <w:tc>
                <w:tcPr>
                  <w:tcW w:w="682"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b/>
                      <w:color w:val="auto"/>
                      <w:szCs w:val="21"/>
                      <w:highlight w:val="none"/>
                      <w:u w:val="none" w:color="auto"/>
                      <w:lang w:val="en-US" w:eastAsia="zh-CN"/>
                    </w:rPr>
                  </w:pPr>
                  <w:r>
                    <w:rPr>
                      <w:rFonts w:hint="eastAsia"/>
                      <w:b/>
                      <w:color w:val="auto"/>
                      <w:szCs w:val="21"/>
                      <w:highlight w:val="none"/>
                      <w:u w:val="none" w:color="auto"/>
                      <w:lang w:val="en-US" w:eastAsia="zh-CN"/>
                    </w:rPr>
                    <w:t>损耗量</w:t>
                  </w:r>
                </w:p>
              </w:tc>
              <w:tc>
                <w:tcPr>
                  <w:tcW w:w="1493"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color w:val="auto"/>
                      <w:szCs w:val="21"/>
                      <w:highlight w:val="none"/>
                      <w:u w:val="none" w:color="auto"/>
                    </w:rPr>
                  </w:pPr>
                  <w:r>
                    <w:rPr>
                      <w:rFonts w:hint="eastAsia" w:ascii="Times New Roman" w:hAnsi="Times New Roman"/>
                      <w:b/>
                      <w:color w:val="auto"/>
                      <w:szCs w:val="21"/>
                      <w:highlight w:val="none"/>
                      <w:u w:val="none" w:color="auto"/>
                      <w:lang w:eastAsia="zh-CN"/>
                    </w:rPr>
                    <w:t>废水产生</w:t>
                  </w:r>
                  <w:r>
                    <w:rPr>
                      <w:rFonts w:ascii="Times New Roman" w:hAnsi="Times New Roman"/>
                      <w:b/>
                      <w:color w:val="auto"/>
                      <w:szCs w:val="21"/>
                      <w:highlight w:val="none"/>
                      <w:u w:val="none" w:color="auto"/>
                    </w:rPr>
                    <w:t>量</w:t>
                  </w:r>
                </w:p>
              </w:tc>
              <w:tc>
                <w:tcPr>
                  <w:tcW w:w="800"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b/>
                      <w:color w:val="auto"/>
                      <w:szCs w:val="21"/>
                      <w:highlight w:val="none"/>
                      <w:u w:val="none" w:color="auto"/>
                      <w:lang w:val="en-US" w:eastAsia="zh-CN"/>
                    </w:rPr>
                  </w:pPr>
                  <w:r>
                    <w:rPr>
                      <w:rFonts w:hint="eastAsia"/>
                      <w:b/>
                      <w:color w:val="auto"/>
                      <w:szCs w:val="21"/>
                      <w:highlight w:val="none"/>
                      <w:u w:val="none" w:color="auto"/>
                      <w:lang w:val="en-US" w:eastAsia="zh-CN"/>
                    </w:rPr>
                    <w:t>回用量</w:t>
                  </w:r>
                  <w:r>
                    <w:rPr>
                      <w:rFonts w:ascii="Times New Roman" w:hAnsi="Times New Roman"/>
                      <w:b/>
                      <w:color w:val="auto"/>
                      <w:szCs w:val="21"/>
                      <w:highlight w:val="none"/>
                      <w:u w:val="none" w:color="auto"/>
                    </w:rPr>
                    <w:t>m</w:t>
                  </w:r>
                  <w:r>
                    <w:rPr>
                      <w:rFonts w:ascii="Times New Roman" w:hAnsi="Times New Roman"/>
                      <w:b/>
                      <w:color w:val="auto"/>
                      <w:szCs w:val="21"/>
                      <w:highlight w:val="none"/>
                      <w:u w:val="none" w:color="auto"/>
                      <w:vertAlign w:val="superscript"/>
                    </w:rPr>
                    <w:t>3</w:t>
                  </w:r>
                  <w:r>
                    <w:rPr>
                      <w:rFonts w:ascii="Times New Roman" w:hAnsi="Times New Roman"/>
                      <w:b/>
                      <w:color w:val="auto"/>
                      <w:szCs w:val="21"/>
                      <w:highlight w:val="none"/>
                      <w:u w:val="none" w:color="auto"/>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bCs/>
                      <w:color w:val="auto"/>
                      <w:kern w:val="44"/>
                      <w:sz w:val="44"/>
                      <w:szCs w:val="21"/>
                      <w:highlight w:val="none"/>
                      <w:u w:val="none" w:color="auto"/>
                    </w:rPr>
                  </w:pPr>
                </w:p>
              </w:tc>
              <w:tc>
                <w:tcPr>
                  <w:tcW w:w="10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bCs/>
                      <w:color w:val="auto"/>
                      <w:kern w:val="44"/>
                      <w:sz w:val="44"/>
                      <w:szCs w:val="21"/>
                      <w:highlight w:val="none"/>
                      <w:u w:val="none" w:color="auto"/>
                    </w:rPr>
                  </w:pPr>
                </w:p>
              </w:tc>
              <w:tc>
                <w:tcPr>
                  <w:tcW w:w="8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bCs/>
                      <w:color w:val="auto"/>
                      <w:kern w:val="44"/>
                      <w:sz w:val="44"/>
                      <w:szCs w:val="21"/>
                      <w:highlight w:val="none"/>
                      <w:u w:val="none" w:color="auto"/>
                    </w:rPr>
                  </w:pPr>
                </w:p>
              </w:tc>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bCs/>
                      <w:color w:val="auto"/>
                      <w:kern w:val="44"/>
                      <w:sz w:val="44"/>
                      <w:szCs w:val="21"/>
                      <w:highlight w:val="none"/>
                      <w:u w:val="none" w:color="auto"/>
                    </w:rPr>
                  </w:pP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m</w:t>
                  </w:r>
                  <w:r>
                    <w:rPr>
                      <w:rFonts w:ascii="Times New Roman" w:hAnsi="Times New Roman"/>
                      <w:b/>
                      <w:color w:val="auto"/>
                      <w:szCs w:val="21"/>
                      <w:highlight w:val="none"/>
                      <w:u w:val="none" w:color="auto"/>
                      <w:vertAlign w:val="superscript"/>
                    </w:rPr>
                    <w:t>3</w:t>
                  </w:r>
                  <w:r>
                    <w:rPr>
                      <w:rFonts w:ascii="Times New Roman" w:hAnsi="Times New Roman"/>
                      <w:b/>
                      <w:color w:val="auto"/>
                      <w:szCs w:val="21"/>
                      <w:highlight w:val="none"/>
                      <w:u w:val="none" w:color="auto"/>
                    </w:rPr>
                    <w:t>/d</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m</w:t>
                  </w:r>
                  <w:r>
                    <w:rPr>
                      <w:rFonts w:ascii="Times New Roman" w:hAnsi="Times New Roman"/>
                      <w:b/>
                      <w:color w:val="auto"/>
                      <w:szCs w:val="21"/>
                      <w:highlight w:val="none"/>
                      <w:u w:val="none" w:color="auto"/>
                      <w:vertAlign w:val="superscript"/>
                    </w:rPr>
                    <w:t>3</w:t>
                  </w:r>
                  <w:r>
                    <w:rPr>
                      <w:rFonts w:ascii="Times New Roman" w:hAnsi="Times New Roman"/>
                      <w:b/>
                      <w:color w:val="auto"/>
                      <w:szCs w:val="21"/>
                      <w:highlight w:val="none"/>
                      <w:u w:val="none" w:color="auto"/>
                    </w:rPr>
                    <w:t>/a</w:t>
                  </w:r>
                </w:p>
              </w:tc>
              <w:tc>
                <w:tcPr>
                  <w:tcW w:w="616"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bCs/>
                      <w:color w:val="auto"/>
                      <w:kern w:val="44"/>
                      <w:sz w:val="44"/>
                      <w:szCs w:val="21"/>
                      <w:highlight w:val="none"/>
                      <w:u w:val="none" w:color="auto"/>
                    </w:rPr>
                  </w:pPr>
                </w:p>
              </w:tc>
              <w:tc>
                <w:tcPr>
                  <w:tcW w:w="68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bCs/>
                      <w:color w:val="auto"/>
                      <w:kern w:val="44"/>
                      <w:sz w:val="44"/>
                      <w:szCs w:val="21"/>
                      <w:highlight w:val="none"/>
                      <w:u w:val="none" w:color="auto"/>
                    </w:rPr>
                  </w:pP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m</w:t>
                  </w:r>
                  <w:r>
                    <w:rPr>
                      <w:rFonts w:ascii="Times New Roman" w:hAnsi="Times New Roman"/>
                      <w:b/>
                      <w:color w:val="auto"/>
                      <w:szCs w:val="21"/>
                      <w:highlight w:val="none"/>
                      <w:u w:val="none" w:color="auto"/>
                      <w:vertAlign w:val="superscript"/>
                    </w:rPr>
                    <w:t>3</w:t>
                  </w:r>
                  <w:r>
                    <w:rPr>
                      <w:rFonts w:ascii="Times New Roman" w:hAnsi="Times New Roman"/>
                      <w:b/>
                      <w:color w:val="auto"/>
                      <w:szCs w:val="21"/>
                      <w:highlight w:val="none"/>
                      <w:u w:val="none" w:color="auto"/>
                    </w:rPr>
                    <w:t>/d</w:t>
                  </w:r>
                </w:p>
              </w:tc>
              <w:tc>
                <w:tcPr>
                  <w:tcW w:w="7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color w:val="auto"/>
                      <w:szCs w:val="21"/>
                      <w:highlight w:val="none"/>
                      <w:u w:val="none" w:color="auto"/>
                    </w:rPr>
                  </w:pPr>
                  <w:r>
                    <w:rPr>
                      <w:rFonts w:ascii="Times New Roman" w:hAnsi="Times New Roman"/>
                      <w:b/>
                      <w:color w:val="auto"/>
                      <w:szCs w:val="21"/>
                      <w:highlight w:val="none"/>
                      <w:u w:val="none" w:color="auto"/>
                    </w:rPr>
                    <w:t>m</w:t>
                  </w:r>
                  <w:r>
                    <w:rPr>
                      <w:rFonts w:ascii="Times New Roman" w:hAnsi="Times New Roman"/>
                      <w:b/>
                      <w:color w:val="auto"/>
                      <w:szCs w:val="21"/>
                      <w:highlight w:val="none"/>
                      <w:u w:val="none" w:color="auto"/>
                      <w:vertAlign w:val="superscript"/>
                    </w:rPr>
                    <w:t>3</w:t>
                  </w:r>
                  <w:r>
                    <w:rPr>
                      <w:rFonts w:ascii="Times New Roman" w:hAnsi="Times New Roman"/>
                      <w:b/>
                      <w:color w:val="auto"/>
                      <w:szCs w:val="21"/>
                      <w:highlight w:val="none"/>
                      <w:u w:val="none" w:color="auto"/>
                    </w:rPr>
                    <w:t>/a</w:t>
                  </w:r>
                </w:p>
              </w:tc>
              <w:tc>
                <w:tcPr>
                  <w:tcW w:w="80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ascii="Times New Roman" w:hAnsi="Times New Roman"/>
                      <w:b/>
                      <w:color w:val="auto"/>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地下水</w:t>
                  </w: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lang w:val="en-US" w:eastAsia="zh-CN"/>
                    </w:rPr>
                    <w:t>混凝土生产用水</w:t>
                  </w: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spacing w:val="-2"/>
                      <w:lang w:val="en-US" w:eastAsia="zh-CN"/>
                    </w:rPr>
                    <w:t>3</w:t>
                  </w:r>
                  <w:r>
                    <w:rPr>
                      <w:rFonts w:ascii="Times New Roman" w:hAnsi="Times New Roman" w:eastAsia="宋体" w:cs="Times New Roman"/>
                      <w:spacing w:val="-2"/>
                    </w:rPr>
                    <w:t>0万m</w:t>
                  </w:r>
                  <w:r>
                    <w:rPr>
                      <w:rFonts w:ascii="Times New Roman" w:hAnsi="Times New Roman" w:eastAsia="宋体" w:cs="Times New Roman"/>
                      <w:spacing w:val="-2"/>
                      <w:vertAlign w:val="superscript"/>
                    </w:rPr>
                    <w:t>3</w:t>
                  </w:r>
                  <w:r>
                    <w:rPr>
                      <w:rFonts w:ascii="Times New Roman" w:hAnsi="Times New Roman" w:eastAsia="宋体" w:cs="Times New Roman"/>
                      <w:spacing w:val="-2"/>
                    </w:rPr>
                    <w:t>/a</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spacing w:val="-2"/>
                      <w:lang w:val="en-US" w:eastAsia="zh-CN"/>
                    </w:rPr>
                    <w:t>0.2</w:t>
                  </w:r>
                  <w:r>
                    <w:rPr>
                      <w:rFonts w:ascii="Times New Roman" w:hAnsi="Times New Roman" w:eastAsia="宋体" w:cs="Times New Roman"/>
                      <w:spacing w:val="-2"/>
                    </w:rPr>
                    <w:t>m</w:t>
                  </w:r>
                  <w:r>
                    <w:rPr>
                      <w:rFonts w:ascii="Times New Roman" w:hAnsi="Times New Roman" w:eastAsia="宋体" w:cs="Times New Roman"/>
                      <w:spacing w:val="-2"/>
                      <w:vertAlign w:val="superscript"/>
                    </w:rPr>
                    <w:t>3</w:t>
                  </w:r>
                  <w:r>
                    <w:rPr>
                      <w:rFonts w:ascii="Times New Roman" w:hAnsi="Times New Roman" w:eastAsia="宋体" w:cs="Times New Roman"/>
                      <w:spacing w:val="-2"/>
                    </w:rPr>
                    <w:t>/m</w:t>
                  </w:r>
                  <w:r>
                    <w:rPr>
                      <w:rFonts w:ascii="Times New Roman" w:hAnsi="Times New Roman" w:eastAsia="宋体" w:cs="Times New Roman"/>
                      <w:spacing w:val="-2"/>
                      <w:vertAlign w:val="superscript"/>
                    </w:rPr>
                    <w:t>3</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200</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60000</w:t>
                  </w:r>
                </w:p>
              </w:tc>
              <w:tc>
                <w:tcPr>
                  <w:tcW w:w="61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68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60000</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7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8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p>
              </w:tc>
              <w:tc>
                <w:tcPr>
                  <w:tcW w:w="10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lang w:val="en-US" w:eastAsia="zh-CN"/>
                    </w:rPr>
                    <w:t>车辆冲洗用水</w:t>
                  </w: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58920辆·次/a</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napToGrid w:val="0"/>
                      <w:kern w:val="0"/>
                      <w:position w:val="-6"/>
                      <w:sz w:val="21"/>
                      <w:szCs w:val="21"/>
                      <w:lang w:val="en-US" w:eastAsia="zh-CN" w:bidi="ar-SA"/>
                    </w:rPr>
                    <w:t>38L/辆·次</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7.49</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2238.96</w:t>
                  </w:r>
                </w:p>
              </w:tc>
              <w:tc>
                <w:tcPr>
                  <w:tcW w:w="61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0.8</w:t>
                  </w:r>
                </w:p>
              </w:tc>
              <w:tc>
                <w:tcPr>
                  <w:tcW w:w="68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447.79</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5.97</w:t>
                  </w:r>
                </w:p>
              </w:tc>
              <w:tc>
                <w:tcPr>
                  <w:tcW w:w="7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1791.17</w:t>
                  </w:r>
                </w:p>
              </w:tc>
              <w:tc>
                <w:tcPr>
                  <w:tcW w:w="8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1791.17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p>
              </w:tc>
              <w:tc>
                <w:tcPr>
                  <w:tcW w:w="10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lang w:val="en-US" w:eastAsia="zh-CN"/>
                    </w:rPr>
                    <w:t>设备冲洗用水</w:t>
                  </w: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混凝土生产线</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2.5m</w:t>
                  </w:r>
                  <w:r>
                    <w:rPr>
                      <w:rFonts w:hint="eastAsia" w:ascii="Times New Roman" w:hAnsi="Times New Roman" w:eastAsia="宋体" w:cs="Times New Roman"/>
                      <w:color w:val="auto"/>
                      <w:szCs w:val="21"/>
                      <w:highlight w:val="none"/>
                      <w:u w:val="none" w:color="auto"/>
                      <w:vertAlign w:val="superscript"/>
                      <w:lang w:val="en-US" w:eastAsia="zh-CN"/>
                    </w:rPr>
                    <w:t>3</w:t>
                  </w:r>
                  <w:r>
                    <w:rPr>
                      <w:rFonts w:hint="eastAsia" w:ascii="Times New Roman" w:hAnsi="Times New Roman" w:eastAsia="宋体" w:cs="Times New Roman"/>
                      <w:color w:val="auto"/>
                      <w:szCs w:val="21"/>
                      <w:highlight w:val="none"/>
                      <w:u w:val="none" w:color="auto"/>
                      <w:lang w:val="en-US" w:eastAsia="zh-CN"/>
                    </w:rPr>
                    <w:t>/d</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2.5</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750</w:t>
                  </w:r>
                </w:p>
              </w:tc>
              <w:tc>
                <w:tcPr>
                  <w:tcW w:w="61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0.8</w:t>
                  </w:r>
                </w:p>
              </w:tc>
              <w:tc>
                <w:tcPr>
                  <w:tcW w:w="68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50</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Cs w:val="21"/>
                      <w:highlight w:val="none"/>
                      <w:u w:val="none" w:color="auto"/>
                      <w:lang w:val="en-US" w:eastAsia="zh-CN"/>
                    </w:rPr>
                    <w:t>2.25</w:t>
                  </w:r>
                </w:p>
              </w:tc>
              <w:tc>
                <w:tcPr>
                  <w:tcW w:w="7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Cs w:val="21"/>
                      <w:highlight w:val="none"/>
                      <w:u w:val="none" w:color="auto"/>
                      <w:lang w:val="en-US" w:eastAsia="zh-CN"/>
                    </w:rPr>
                    <w:t>600</w:t>
                  </w:r>
                </w:p>
              </w:tc>
              <w:tc>
                <w:tcPr>
                  <w:tcW w:w="8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p>
              </w:tc>
              <w:tc>
                <w:tcPr>
                  <w:tcW w:w="107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搅拌车罐体清洗用水</w:t>
                  </w:r>
                </w:p>
              </w:tc>
              <w:tc>
                <w:tcPr>
                  <w:tcW w:w="8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auto"/>
                      <w:szCs w:val="21"/>
                      <w:highlight w:val="none"/>
                      <w:u w:val="none" w:color="auto"/>
                      <w:lang w:val="en-US" w:eastAsia="zh-CN"/>
                    </w:rPr>
                    <w:t>25000辆</w:t>
                  </w:r>
                  <w:r>
                    <w:rPr>
                      <w:rFonts w:hint="default" w:ascii="Times New Roman" w:hAnsi="Times New Roman" w:eastAsia="宋体" w:cs="Times New Roman"/>
                      <w:spacing w:val="-2"/>
                      <w:sz w:val="21"/>
                      <w:szCs w:val="21"/>
                      <w:lang w:val="en-US" w:eastAsia="zh-CN"/>
                    </w:rPr>
                    <w:t>·次/a</w:t>
                  </w:r>
                </w:p>
              </w:tc>
              <w:tc>
                <w:tcPr>
                  <w:tcW w:w="9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0.4m</w:t>
                  </w:r>
                  <w:r>
                    <w:rPr>
                      <w:rFonts w:hint="default" w:ascii="Times New Roman" w:hAnsi="Times New Roman" w:eastAsia="宋体" w:cs="Times New Roman"/>
                      <w:color w:val="auto"/>
                      <w:szCs w:val="21"/>
                      <w:highlight w:val="none"/>
                      <w:u w:val="none" w:color="auto"/>
                      <w:vertAlign w:val="superscript"/>
                      <w:lang w:val="en-US" w:eastAsia="zh-CN"/>
                    </w:rPr>
                    <w:t>3</w:t>
                  </w:r>
                  <w:r>
                    <w:rPr>
                      <w:rFonts w:hint="default" w:ascii="Times New Roman" w:hAnsi="Times New Roman" w:eastAsia="宋体" w:cs="Times New Roman"/>
                      <w:color w:val="auto"/>
                      <w:szCs w:val="21"/>
                      <w:highlight w:val="none"/>
                      <w:u w:val="none" w:color="auto"/>
                      <w:lang w:val="en-US" w:eastAsia="zh-CN"/>
                    </w:rPr>
                    <w:t>/辆</w:t>
                  </w:r>
                </w:p>
              </w:tc>
              <w:tc>
                <w:tcPr>
                  <w:tcW w:w="72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33.3</w:t>
                  </w:r>
                </w:p>
              </w:tc>
              <w:tc>
                <w:tcPr>
                  <w:tcW w:w="79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10000</w:t>
                  </w:r>
                </w:p>
              </w:tc>
              <w:tc>
                <w:tcPr>
                  <w:tcW w:w="616"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0.8</w:t>
                  </w:r>
                </w:p>
              </w:tc>
              <w:tc>
                <w:tcPr>
                  <w:tcW w:w="682"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2000</w:t>
                  </w:r>
                </w:p>
              </w:tc>
              <w:tc>
                <w:tcPr>
                  <w:tcW w:w="69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26.64</w:t>
                  </w:r>
                </w:p>
              </w:tc>
              <w:tc>
                <w:tcPr>
                  <w:tcW w:w="799"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8000</w:t>
                  </w:r>
                </w:p>
              </w:tc>
              <w:tc>
                <w:tcPr>
                  <w:tcW w:w="800"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p>
              </w:tc>
              <w:tc>
                <w:tcPr>
                  <w:tcW w:w="1075"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地面冲洗用水</w:t>
                  </w:r>
                </w:p>
              </w:tc>
              <w:tc>
                <w:tcPr>
                  <w:tcW w:w="86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575</w:t>
                  </w:r>
                  <w:r>
                    <w:rPr>
                      <w:rFonts w:hint="default" w:ascii="Times New Roman" w:hAnsi="Times New Roman" w:eastAsia="宋体" w:cs="Times New Roman"/>
                      <w:color w:val="auto"/>
                      <w:szCs w:val="21"/>
                      <w:highlight w:val="none"/>
                      <w:u w:val="none" w:color="auto"/>
                      <w:lang w:val="en-US" w:eastAsia="zh-CN"/>
                    </w:rPr>
                    <w:t>m</w:t>
                  </w:r>
                  <w:r>
                    <w:rPr>
                      <w:rFonts w:hint="default" w:ascii="Times New Roman" w:hAnsi="Times New Roman" w:eastAsia="宋体" w:cs="Times New Roman"/>
                      <w:color w:val="auto"/>
                      <w:szCs w:val="21"/>
                      <w:highlight w:val="none"/>
                      <w:u w:val="none" w:color="auto"/>
                      <w:vertAlign w:val="superscript"/>
                      <w:lang w:val="en-US" w:eastAsia="zh-CN"/>
                    </w:rPr>
                    <w:t>2</w:t>
                  </w:r>
                </w:p>
              </w:tc>
              <w:tc>
                <w:tcPr>
                  <w:tcW w:w="97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2L/m</w:t>
                  </w:r>
                  <w:r>
                    <w:rPr>
                      <w:rFonts w:hint="default" w:ascii="Times New Roman" w:hAnsi="Times New Roman" w:eastAsia="宋体" w:cs="Times New Roman"/>
                      <w:color w:val="auto"/>
                      <w:szCs w:val="21"/>
                      <w:highlight w:val="none"/>
                      <w:u w:val="none" w:color="auto"/>
                      <w:vertAlign w:val="superscript"/>
                      <w:lang w:val="en-US" w:eastAsia="zh-CN"/>
                    </w:rPr>
                    <w:t>2</w:t>
                  </w:r>
                </w:p>
              </w:tc>
              <w:tc>
                <w:tcPr>
                  <w:tcW w:w="72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1.15</w:t>
                  </w:r>
                </w:p>
              </w:tc>
              <w:tc>
                <w:tcPr>
                  <w:tcW w:w="79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345</w:t>
                  </w:r>
                </w:p>
              </w:tc>
              <w:tc>
                <w:tcPr>
                  <w:tcW w:w="616"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0.8</w:t>
                  </w:r>
                </w:p>
              </w:tc>
              <w:tc>
                <w:tcPr>
                  <w:tcW w:w="682"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69</w:t>
                  </w:r>
                </w:p>
              </w:tc>
              <w:tc>
                <w:tcPr>
                  <w:tcW w:w="6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0.92</w:t>
                  </w:r>
                </w:p>
              </w:tc>
              <w:tc>
                <w:tcPr>
                  <w:tcW w:w="799"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276</w:t>
                  </w:r>
                </w:p>
              </w:tc>
              <w:tc>
                <w:tcPr>
                  <w:tcW w:w="8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p>
              </w:tc>
              <w:tc>
                <w:tcPr>
                  <w:tcW w:w="1075"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厂区降尘用水</w:t>
                  </w:r>
                </w:p>
              </w:tc>
              <w:tc>
                <w:tcPr>
                  <w:tcW w:w="86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8小时</w:t>
                  </w:r>
                </w:p>
              </w:tc>
              <w:tc>
                <w:tcPr>
                  <w:tcW w:w="97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2.0m</w:t>
                  </w:r>
                  <w:r>
                    <w:rPr>
                      <w:rFonts w:hint="default" w:ascii="Times New Roman" w:hAnsi="Times New Roman" w:eastAsia="宋体" w:cs="Times New Roman"/>
                      <w:color w:val="auto"/>
                      <w:szCs w:val="21"/>
                      <w:highlight w:val="none"/>
                      <w:u w:val="none" w:color="auto"/>
                      <w:vertAlign w:val="superscript"/>
                      <w:lang w:val="en-US" w:eastAsia="zh-CN"/>
                    </w:rPr>
                    <w:t>3</w:t>
                  </w:r>
                  <w:r>
                    <w:rPr>
                      <w:rFonts w:hint="default" w:ascii="Times New Roman" w:hAnsi="Times New Roman" w:eastAsia="宋体" w:cs="Times New Roman"/>
                      <w:color w:val="auto"/>
                      <w:szCs w:val="21"/>
                      <w:highlight w:val="none"/>
                      <w:u w:val="none" w:color="auto"/>
                      <w:lang w:val="en-US" w:eastAsia="zh-CN"/>
                    </w:rPr>
                    <w:t>/h</w:t>
                  </w:r>
                </w:p>
              </w:tc>
              <w:tc>
                <w:tcPr>
                  <w:tcW w:w="72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16</w:t>
                  </w:r>
                </w:p>
              </w:tc>
              <w:tc>
                <w:tcPr>
                  <w:tcW w:w="79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4800</w:t>
                  </w:r>
                </w:p>
              </w:tc>
              <w:tc>
                <w:tcPr>
                  <w:tcW w:w="616"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eastAsia="宋体" w:cs="Times New Roman"/>
                      <w:color w:val="auto"/>
                      <w:sz w:val="21"/>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682"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4800</w:t>
                  </w:r>
                </w:p>
              </w:tc>
              <w:tc>
                <w:tcPr>
                  <w:tcW w:w="6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799"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c>
                <w:tcPr>
                  <w:tcW w:w="8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p>
              </w:tc>
              <w:tc>
                <w:tcPr>
                  <w:tcW w:w="1075"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生活用水</w:t>
                  </w:r>
                </w:p>
              </w:tc>
              <w:tc>
                <w:tcPr>
                  <w:tcW w:w="86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w:t>
                  </w:r>
                </w:p>
              </w:tc>
              <w:tc>
                <w:tcPr>
                  <w:tcW w:w="97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120L.人</w:t>
                  </w:r>
                  <w:r>
                    <w:rPr>
                      <w:rFonts w:hint="default" w:ascii="Times New Roman" w:hAnsi="Times New Roman" w:eastAsia="宋体" w:cs="Times New Roman"/>
                      <w:color w:val="auto"/>
                      <w:szCs w:val="21"/>
                      <w:highlight w:val="none"/>
                      <w:u w:val="none" w:color="auto"/>
                      <w:lang w:val="en-US" w:eastAsia="zh-CN"/>
                    </w:rPr>
                    <w:t>/d</w:t>
                  </w:r>
                </w:p>
              </w:tc>
              <w:tc>
                <w:tcPr>
                  <w:tcW w:w="72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2.4</w:t>
                  </w:r>
                </w:p>
              </w:tc>
              <w:tc>
                <w:tcPr>
                  <w:tcW w:w="79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720</w:t>
                  </w:r>
                </w:p>
              </w:tc>
              <w:tc>
                <w:tcPr>
                  <w:tcW w:w="616"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0.8</w:t>
                  </w:r>
                </w:p>
              </w:tc>
              <w:tc>
                <w:tcPr>
                  <w:tcW w:w="682"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144</w:t>
                  </w:r>
                </w:p>
              </w:tc>
              <w:tc>
                <w:tcPr>
                  <w:tcW w:w="69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1.92</w:t>
                  </w:r>
                </w:p>
              </w:tc>
              <w:tc>
                <w:tcPr>
                  <w:tcW w:w="799"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Cs w:val="21"/>
                      <w:highlight w:val="none"/>
                      <w:u w:val="none" w:color="auto"/>
                      <w:lang w:val="en-US" w:eastAsia="zh-CN"/>
                    </w:rPr>
                    <w:t>576</w:t>
                  </w:r>
                </w:p>
              </w:tc>
              <w:tc>
                <w:tcPr>
                  <w:tcW w:w="8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4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p>
              </w:tc>
              <w:tc>
                <w:tcPr>
                  <w:tcW w:w="1075"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初期雨水</w:t>
                  </w:r>
                </w:p>
              </w:tc>
              <w:tc>
                <w:tcPr>
                  <w:tcW w:w="86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97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w:t>
                  </w:r>
                </w:p>
              </w:tc>
              <w:tc>
                <w:tcPr>
                  <w:tcW w:w="72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79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616"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68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w:t>
                  </w:r>
                </w:p>
              </w:tc>
              <w:tc>
                <w:tcPr>
                  <w:tcW w:w="69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35.8</w:t>
                  </w:r>
                </w:p>
              </w:tc>
              <w:tc>
                <w:tcPr>
                  <w:tcW w:w="799"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4367.6</w:t>
                  </w:r>
                </w:p>
              </w:tc>
              <w:tc>
                <w:tcPr>
                  <w:tcW w:w="80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4367.6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eastAsia="宋体" w:cs="Times New Roman"/>
                      <w:color w:val="auto"/>
                      <w:szCs w:val="21"/>
                      <w:highlight w:val="none"/>
                      <w:u w:val="none" w:color="auto"/>
                      <w:lang w:eastAsia="zh-CN"/>
                    </w:rPr>
                    <w:t>合计</w:t>
                  </w: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eastAsia="宋体" w:cs="Times New Roman"/>
                      <w:color w:val="auto"/>
                      <w:szCs w:val="21"/>
                      <w:highlight w:val="none"/>
                      <w:u w:val="none" w:color="auto"/>
                      <w:lang w:eastAsia="zh-CN"/>
                    </w:rPr>
                    <w:t>/</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262.84</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78853.96</w:t>
                  </w:r>
                </w:p>
              </w:tc>
              <w:tc>
                <w:tcPr>
                  <w:tcW w:w="61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w:t>
                  </w:r>
                </w:p>
              </w:tc>
              <w:tc>
                <w:tcPr>
                  <w:tcW w:w="68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67510.79</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73.5</w:t>
                  </w:r>
                </w:p>
              </w:tc>
              <w:tc>
                <w:tcPr>
                  <w:tcW w:w="7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15610.77</w:t>
                  </w:r>
                </w:p>
              </w:tc>
              <w:tc>
                <w:tcPr>
                  <w:tcW w:w="80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0" w:leftChars="0" w:right="-50" w:rightChars="0"/>
                    <w:jc w:val="center"/>
                    <w:textAlignment w:val="auto"/>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15034.77</w:t>
                  </w:r>
                </w:p>
              </w:tc>
            </w:tr>
          </w:tbl>
          <w:p>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contextualSpacing/>
              <w:jc w:val="both"/>
              <w:textAlignment w:val="auto"/>
              <w:rPr>
                <w:rFonts w:hint="default" w:ascii="Times New Roman" w:hAnsi="Times New Roman" w:eastAsia="宋体" w:cs="Times New Roman"/>
                <w:bCs/>
                <w:color w:val="auto"/>
                <w:kern w:val="2"/>
                <w:sz w:val="24"/>
                <w:szCs w:val="24"/>
                <w:highlight w:val="none"/>
                <w:u w:val="none" w:color="auto"/>
                <w:lang w:eastAsia="zh-CN" w:bidi="ar-SA"/>
              </w:rPr>
            </w:pPr>
          </w:p>
          <w:p>
            <w:pPr>
              <w:bidi w:val="0"/>
              <w:rPr>
                <w:rFonts w:hint="default"/>
              </w:rPr>
            </w:pPr>
          </w:p>
          <w:p>
            <w:pPr>
              <w:bidi w:val="0"/>
              <w:rPr>
                <w:rFonts w:hint="default"/>
              </w:rPr>
            </w:pPr>
            <w:r>
              <w:rPr>
                <w:sz w:val="21"/>
              </w:rPr>
              <mc:AlternateContent>
                <mc:Choice Requires="wps">
                  <w:drawing>
                    <wp:anchor distT="0" distB="0" distL="114300" distR="114300" simplePos="0" relativeHeight="251723776" behindDoc="0" locked="0" layoutInCell="1" allowOverlap="1">
                      <wp:simplePos x="0" y="0"/>
                      <wp:positionH relativeFrom="column">
                        <wp:posOffset>2459990</wp:posOffset>
                      </wp:positionH>
                      <wp:positionV relativeFrom="paragraph">
                        <wp:posOffset>57785</wp:posOffset>
                      </wp:positionV>
                      <wp:extent cx="703580" cy="25781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70358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cs="Times New Roman"/>
                                      <w:color w:val="auto"/>
                                      <w:szCs w:val="21"/>
                                      <w:highlight w:val="none"/>
                                      <w:u w:val="none" w:color="auto"/>
                                      <w:lang w:val="en-US" w:eastAsia="zh-CN"/>
                                    </w:rPr>
                                    <w:t>10667.17</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7pt;margin-top:4.55pt;height:20.3pt;width:55.4pt;z-index:251723776;mso-width-relative:page;mso-height-relative:page;" filled="f" stroked="f" coordsize="21600,21600" o:gfxdata="UEsDBAoAAAAAAIdO4kAAAAAAAAAAAAAAAAAEAAAAZHJzL1BLAwQUAAAACACHTuJAA6GxJNoAAAAI&#10;AQAADwAAAGRycy9kb3ducmV2LnhtbE2PzU7DMBCE70i8g7VI3KiTUGiaxqlQpAoJ0UNLL9w28TaJ&#10;Gq9D7P7A0+Oe4DarGc18my8vphcnGl1nWUE8iUAQ11Z33CjYfaweUhDOI2vsLZOCb3KwLG5vcsy0&#10;PfOGTlvfiFDCLkMFrfdDJqWrWzLoJnYgDt7ejgZ9OMdG6hHPodz0MomiZ2mw47DQ4kBlS/VhezQK&#10;3srVGjdVYtKfvnx9378MX7vPJ6Xu7+JoAcLTxf+F4Yof0KEITJU9snaiV/CYzqYhqmAegwj+dJ4m&#10;IKqrmIEscvn/geIXUEsDBBQAAAAIAIdO4kAuhkOZPQIAAGkEAAAOAAAAZHJzL2Uyb0RvYy54bWyt&#10;VMFOGzEQvVfqP1i+l00CgTRig1IQVSVUkGjVs+P1sivZHtd22KUf0P4Bp15673fxHX32JgHRHjj0&#10;4h3PjGfmvZnZ45PeaHarfGjJlny8N+JMWUlVa29K/vnT+ZsZZyEKWwlNVpX8TgV+snj96rhzczWh&#10;hnSlPEMQG+adK3kTo5sXRZCNMiLskVMWxpq8ERFXf1NUXnSIbnQxGY0Oi4585TxJFQK0Z4ORbyL6&#10;lwSkum6lOiO5NsrGIapXWkRACk3rAl/kautayXhZ10FFpksOpDGfSAJ5lc5icSzmN164ppWbEsRL&#10;SniGyYjWIuku1JmIgq19+1co00pPgeq4J8kUA5DMCFCMR8+4uW6EUxkLqA5uR3r4f2Hlx9srz9oK&#10;kzBB460waPnD/Y+Hn78ffn1nSQmKOhfm8Lx28I39O+rhvtUHKBPyvvYmfYGJwQ6C73YEqz4yCeXR&#10;aH86g0XCNJkezca5AcXjY+dDfK/IsCSU3KN/mVZxexEiCoHr1iXlsnTeap17qC3rSn64Px3lBzsL&#10;XmiLhwnCUGqSYr/qN7hWVN0BlqdhNoKT5y2SX4gQr4THMKBerEu8xFFrQhLaSJw15L/9S5/80SNY&#10;OeswXCUPX9fCK870B4vuvR0fHCBszJeD6dEEF//UsnpqsWtzSpjfMRbTySwm/6i3Yu3JfMFWLVNW&#10;mISVyF3yuBVP4zDy2EqplsvshPlzIl7YaydT6IHO5TpS3WamE00DNxv2MIG5AZttSSP+9J69Hv8Q&#10;i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obEk2gAAAAgBAAAPAAAAAAAAAAEAIAAAACIAAABk&#10;cnMvZG93bnJldi54bWxQSwECFAAUAAAACACHTuJALoZDmT0CAABpBAAADgAAAAAAAAABACAAAAAp&#10;AQAAZHJzL2Uyb0RvYy54bWxQSwUGAAAAAAYABgBZAQAA2AUAAAAA&#10;">
                      <v:fill on="f" focussize="0,0"/>
                      <v:stroke on="f" weight="0.5pt"/>
                      <v:imagedata o:title=""/>
                      <o:lock v:ext="edit" aspectratio="f"/>
                      <v:textbox>
                        <w:txbxContent>
                          <w:p>
                            <w:pPr>
                              <w:rPr>
                                <w:rFonts w:hint="default"/>
                                <w:lang w:val="en-US" w:eastAsia="zh-CN"/>
                              </w:rPr>
                            </w:pPr>
                            <w:r>
                              <w:rPr>
                                <w:rFonts w:hint="eastAsia" w:cs="Times New Roman"/>
                                <w:color w:val="auto"/>
                                <w:szCs w:val="21"/>
                                <w:highlight w:val="none"/>
                                <w:u w:val="none" w:color="auto"/>
                                <w:lang w:val="en-US" w:eastAsia="zh-CN"/>
                              </w:rPr>
                              <w:t>10667.17</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4471035</wp:posOffset>
                      </wp:positionH>
                      <wp:positionV relativeFrom="paragraph">
                        <wp:posOffset>298450</wp:posOffset>
                      </wp:positionV>
                      <wp:extent cx="5715" cy="1358265"/>
                      <wp:effectExtent l="9525" t="0" r="22860" b="13335"/>
                      <wp:wrapNone/>
                      <wp:docPr id="113" name="直接连接符 113"/>
                      <wp:cNvGraphicFramePr/>
                      <a:graphic xmlns:a="http://schemas.openxmlformats.org/drawingml/2006/main">
                        <a:graphicData uri="http://schemas.microsoft.com/office/word/2010/wordprocessingShape">
                          <wps:wsp>
                            <wps:cNvCnPr/>
                            <wps:spPr>
                              <a:xfrm>
                                <a:off x="0" y="0"/>
                                <a:ext cx="5715" cy="1358265"/>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2.05pt;margin-top:23.5pt;height:106.95pt;width:0.45pt;z-index:251712512;mso-width-relative:page;mso-height-relative:page;" filled="f" stroked="t" coordsize="21600,21600" o:gfxdata="UEsDBAoAAAAAAIdO4kAAAAAAAAAAAAAAAAAEAAAAZHJzL1BLAwQUAAAACACHTuJAAHu8JNgAAAAK&#10;AQAADwAAAGRycy9kb3ducmV2LnhtbE2PwU7DMAyG70i8Q2Qkbizp1K1d13QSk7jsRpkGx6zJ2orE&#10;qZqsW98ec4KbLf/6/P3l7u4sm8wYeo8SkoUAZrDxusdWwvHj7SUHFqJCraxHI2E2AXbV40OpCu1v&#10;+G6mOraMIBgKJaGLcSg4D01nnAoLPxik28WPTkVax5brUd0I7ixfCrHmTvVIHzo1mH1nmu/66oiy&#10;+sxfDyo/zrOtvzbp/nSY0En5/JSILbBo7vEvDL/6pA4VOZ39FXVgVkIm0oSiEtKMOlEgEysazhKW&#10;a7EBXpX8f4XqB1BLAwQUAAAACACHTuJAw3UWet0BAACiAwAADgAAAGRycy9lMm9Eb2MueG1srVPN&#10;jtMwEL4j8Q6W7zRpV12WqOketlouCCoBDzB1nMSS/+TxNu1L8AJI3ODEkTtvw/IYjJ3QZXcveyAH&#10;Zzw/n+f7PF5dHoxmexlQOVvz+azkTFrhGmW7mn/8cP3igjOMYBvQzsqaHyXyy/XzZ6vBV3Lheqcb&#10;GRiBWKwGX/M+Rl8VBYpeGsCZ89JSsHXBQKRt6IomwEDoRheLsjwvBhcaH5yQiOTdjEE+IYanALq2&#10;VUJunLgx0sYRNUgNkShhrzzyde62baWI79oWZWS65sQ05pUOIXuX1mK9gqoL4HslphbgKS084GRA&#10;WTr0BLWBCOwmqEdQRong0LVxJpwpRiJZEWIxLx9o874HLzMXkhr9SXT8f7Di7X4bmGpoEuZnnFkw&#10;dOW3n3/8+vT1988vtN5+/8ZSiIQaPFaUf2W3Ydqh34bE+tAGk/7Ehx2yuMeTuPIQmSDn8uV8yZmg&#10;wPxsebE4XybI4q7WB4yvpTMsGTXXyibqUMH+DcYx9W9Kclt3rbQmP1TasoFQX5VLulUBNJMtzQKZ&#10;xhMvtB1noDsadhFDhkSnVZPKUzWGbnelA9tDGpH8TZ3dS0tnbwD7MS+HpjRtiUfSZlQjWTvXHLNI&#10;2U9Xl5lOY5Zm4999rr57Wu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Hu8JNgAAAAKAQAADwAA&#10;AAAAAAABACAAAAAiAAAAZHJzL2Rvd25yZXYueG1sUEsBAhQAFAAAAAgAh07iQMN1FnrdAQAAogMA&#10;AA4AAAAAAAAAAQAgAAAAJwEAAGRycy9lMm9Eb2MueG1sUEsFBgAAAAAGAAYAWQEAAHYFAAAAAA==&#10;">
                      <v:fill on="f" focussize="0,0"/>
                      <v:stroke weight="1.5pt" color="#000000 [3213]" joinstyle="round"/>
                      <v:imagedata o:title=""/>
                      <o:lock v:ext="edit" aspectratio="f"/>
                    </v:line>
                  </w:pict>
                </mc:Fallback>
              </mc:AlternateContent>
            </w:r>
          </w:p>
          <w:p>
            <w:pPr>
              <w:bidi w:val="0"/>
              <w:rPr>
                <w:rFonts w:hint="default"/>
              </w:rPr>
            </w:pPr>
            <w:r>
              <w:rPr>
                <w:sz w:val="21"/>
              </w:rPr>
              <mc:AlternateContent>
                <mc:Choice Requires="wps">
                  <w:drawing>
                    <wp:anchor distT="0" distB="0" distL="114300" distR="114300" simplePos="0" relativeHeight="251715584" behindDoc="0" locked="0" layoutInCell="1" allowOverlap="1">
                      <wp:simplePos x="0" y="0"/>
                      <wp:positionH relativeFrom="column">
                        <wp:posOffset>785495</wp:posOffset>
                      </wp:positionH>
                      <wp:positionV relativeFrom="paragraph">
                        <wp:posOffset>98425</wp:posOffset>
                      </wp:positionV>
                      <wp:extent cx="5715" cy="646430"/>
                      <wp:effectExtent l="9525" t="0" r="22860" b="1270"/>
                      <wp:wrapNone/>
                      <wp:docPr id="115" name="直接连接符 115"/>
                      <wp:cNvGraphicFramePr/>
                      <a:graphic xmlns:a="http://schemas.openxmlformats.org/drawingml/2006/main">
                        <a:graphicData uri="http://schemas.microsoft.com/office/word/2010/wordprocessingShape">
                          <wps:wsp>
                            <wps:cNvCnPr/>
                            <wps:spPr>
                              <a:xfrm flipH="1">
                                <a:off x="0" y="0"/>
                                <a:ext cx="5715" cy="64643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61.85pt;margin-top:7.75pt;height:50.9pt;width:0.45pt;z-index:251715584;mso-width-relative:page;mso-height-relative:page;" filled="f" stroked="t" coordsize="21600,21600" o:gfxdata="UEsDBAoAAAAAAIdO4kAAAAAAAAAAAAAAAAAEAAAAZHJzL1BLAwQUAAAACACHTuJAt8m6/dcAAAAK&#10;AQAADwAAAGRycy9kb3ducmV2LnhtbE2PzW7CMBCE75X6DtZW6gUVO6H8KMThgARSJTgAfQATL0na&#10;eB3F5qdv3+UEtxntaObbfHFzrbhgHxpPGpKhAoFUettQpeH7sPqYgQjRkDWtJ9TwhwEWxetLbjLr&#10;r7TDyz5WgksoZEZDHWOXSRnKGp0JQ98h8e3ke2ci276StjdXLnetTJWaSGca4oXadLissfzdn52G&#10;MKDNdrfh0QPiSf0MuvXafWn9/paoOYiIt/gIwx2f0aFgpqM/kw2iZZ+OphxlMR6DuAfSzwmII4tk&#10;OgJZ5PL5heIfUEsDBBQAAAAIAIdO4kA3Haiu5QEAAKsDAAAOAAAAZHJzL2Uyb0RvYy54bWytU72O&#10;EzEQ7pF4B8s92eS4BFhlc8VFBwWCSHAP4HjtXUv+04wvm7wEL4BEBxUlPW/D8Rg39oYAR3MFW1jj&#10;mfE3830zu7zYO8t2CtAE3/DZZMqZ8jK0xncNv35/9eQ5Z5iEb4UNXjX8oJBfrB4/Wg6xVmehD7ZV&#10;wAjEYz3EhvcpxbqqUPbKCZyEqDwFdQAnEl2hq1oQA6E7W51Np4tqCNBGCFIhknc9BvkRER4CGLQ2&#10;Uq2DvHHKpxEVlBWJKGFvIvJV6VZrJdNbrVElZhtOTFM5qQjZ23xWq6WoOxCxN/LYgnhIC/c4OWE8&#10;FT1BrUUS7AbMP1DOSAgYdJrI4KqRSFGEWMym97R514uoCheSGuNJdPx/sPLNbgPMtLQJszlnXjga&#10;+e3Hbz8+fP75/ROdt1+/sBwioYaINeVf+g0cbxg3kFnvNTimrYmvCKfoQMzYvsh8OMms9olJcs6f&#10;5VKSAovzxfnTMoRqBMlgETC9VMGxbDTcGp81ELXYvcZEhSn1V0p2+3BlrC1ztJ4N1MCL6ZzGKwUt&#10;p6alINNFIoi+40zYjrZeJiiQGKxp8/MMhNBtLy2wnci7Ur7Mmsr9lZZrrwX2Y14JHdOsp+ws0ihL&#10;trahPRS1ip9mWPCO+5aX5M97ef37H1v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fJuv3XAAAA&#10;CgEAAA8AAAAAAAAAAQAgAAAAIgAAAGRycy9kb3ducmV2LnhtbFBLAQIUABQAAAAIAIdO4kA3Haiu&#10;5QEAAKsDAAAOAAAAAAAAAAEAIAAAACYBAABkcnMvZTJvRG9jLnhtbFBLBQYAAAAABgAGAFkBAAB9&#10;BQ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792480</wp:posOffset>
                      </wp:positionH>
                      <wp:positionV relativeFrom="paragraph">
                        <wp:posOffset>91440</wp:posOffset>
                      </wp:positionV>
                      <wp:extent cx="3684270" cy="8890"/>
                      <wp:effectExtent l="0" t="0" r="0" b="0"/>
                      <wp:wrapNone/>
                      <wp:docPr id="114" name="直接连接符 114"/>
                      <wp:cNvGraphicFramePr/>
                      <a:graphic xmlns:a="http://schemas.openxmlformats.org/drawingml/2006/main">
                        <a:graphicData uri="http://schemas.microsoft.com/office/word/2010/wordprocessingShape">
                          <wps:wsp>
                            <wps:cNvCnPr/>
                            <wps:spPr>
                              <a:xfrm flipH="1">
                                <a:off x="0" y="0"/>
                                <a:ext cx="3684270" cy="889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62.4pt;margin-top:7.2pt;height:0.7pt;width:290.1pt;z-index:251713536;mso-width-relative:page;mso-height-relative:page;" filled="f" stroked="t" coordsize="21600,21600" o:gfxdata="UEsDBAoAAAAAAIdO4kAAAAAAAAAAAAAAAAAEAAAAZHJzL1BLAwQUAAAACACHTuJACbq4sNcAAAAJ&#10;AQAADwAAAGRycy9kb3ducmV2LnhtbE2PzW7CQAyE75X6Disj9YLKLii0KM2GQ6UiVYID0AcwWZOk&#10;ZL1Rdvnp29c90ZvHHs18LpY336kLDbENbGE6MaCIq+Bari187T+eF6BiQnbYBSYLPxRhWT4+FJi7&#10;cOUtXXapVhLCMUcLTUp9rnWsGvIYJ6EnltsxDB6TyKHWbsCrhPtOz4x50R5bloYGe3pvqDrtzt5C&#10;HPN6s11L6Z7oaL7H/WrlP619Gk3NG6hEt3Q3wx++oEMpTIdwZhdVJ3qWCXqSIctAieHVzOW5gyzm&#10;C9Blof9/UP4CUEsDBBQAAAAIAIdO4kCKc/SV5gEAAKwDAAAOAAAAZHJzL2Uyb0RvYy54bWytU72O&#10;EzEQ7pF4B8s92SQcR26VzRUXHRQIIgEP4HjtXUv+04wvm7wEL4BEBxUl/b0Nx2Mw9oYAR3MFW1jj&#10;mfE3830zu7zcO8t2CtAE3/DZZMqZ8jK0xncNf//u+smCM0zCt8IGrxp+UMgvV48fLYdYq3nog20V&#10;MALxWA+x4X1Ksa4qlL1yAichKk9BHcCJRFfoqhbEQOjOVvPp9LwaArQRglSI5F2PQX5EhIcABq2N&#10;VOsgb5zyaUQFZUUiStibiHxVutVayfRGa1SJ2YYT01ROKkL2Np/VainqDkTsjTy2IB7Swj1OThhP&#10;RU9Qa5EEuwHzD5QzEgIGnSYyuGokUhQhFrPpPW3e9iKqwoWkxngSHf8frHy92wAzLW3C7IwzLxyN&#10;/O7jt+8fPv+4/UTn3dcvLIdIqCFiTflXfgPHG8YNZNZ7DY5pa+JLwik6EDO2LzIfTjKrfWKSnE/P&#10;F2fz5zQBSbHF4qJMoRpRMloETC9UcCwbDbfGZxFELXavMFFlSv2Vkt0+XBtryyCtZwN1cDF9ltEF&#10;baemrSDTRWKIvuNM2I7WXiYokBisafPzDITQba8ssJ3Iy1K+TJvK/ZWWa68F9mNeCR3TrKfsrNKo&#10;S7a2oT0UuYqfhljwjguXt+TPe3n9+ydb/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Juriw1wAA&#10;AAkBAAAPAAAAAAAAAAEAIAAAACIAAABkcnMvZG93bnJldi54bWxQSwECFAAUAAAACACHTuJAinP0&#10;leYBAACsAwAADgAAAAAAAAABACAAAAAmAQAAZHJzL2Uyb0RvYy54bWxQSwUGAAAAAAYABgBZAQAA&#10;fgU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2423795</wp:posOffset>
                      </wp:positionH>
                      <wp:positionV relativeFrom="paragraph">
                        <wp:posOffset>175260</wp:posOffset>
                      </wp:positionV>
                      <wp:extent cx="937895" cy="266065"/>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60000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85pt;margin-top:13.8pt;height:20.95pt;width:73.85pt;z-index:251686912;mso-width-relative:page;mso-height-relative:page;" filled="f" stroked="f" coordsize="21600,21600" o:gfxdata="UEsDBAoAAAAAAIdO4kAAAAAAAAAAAAAAAAAEAAAAZHJzL1BLAwQUAAAACACHTuJAA6srFdsAAAAJ&#10;AQAADwAAAGRycy9kb3ducmV2LnhtbE2Py07DMBBF90j8gzVI7KiTQNI0zaRCkSokRBct3bBz4mkS&#10;1Y8Quw/4eswKlqN7dO+ZcnXVip1pcoM1CPEsAkamtXIwHcL+ff2QA3NeGCmUNYTwRQ5W1e1NKQpp&#10;L2ZL553vWCgxrhAIvfdjwblre9LCzexIJmQHO2nhwzl1XE7iEsq14kkUZVyLwYSFXoxU99QedyeN&#10;8FqvN2LbJDr/VvXL2+F5/Nx/pIj3d3G0BObp6v9g+NUP6lAFp8aejHRMITzm8TygCMk8AxaANFk8&#10;AWsQskUKvCr5/w+qH1BLAwQUAAAACACHTuJApX05IjwCAABnBAAADgAAAGRycy9lMm9Eb2MueG1s&#10;rVTBjtowEL1X6j9YvpcACywgwoouoqqEuivRqmfjOCSS7XFtQ0I/oP2Dnnrpvd/Fd3TsBBZte9hD&#10;L2Y8M3nj92aG2V2tJDkI60rQKe11upQIzSEr9S6lnz6u3owpcZ7pjEnQIqVH4ejd/PWrWWWmog8F&#10;yExYgiDaTSuT0sJ7M00SxwuhmOuAERqDOVjFPF7tLsksqxBdyaTf7Y6SCmxmLHDhHHqXTZC2iPYl&#10;gJDnJRdL4HsltG9QrZDMIyVXlMbReXxtngvuH/LcCU9kSpGpjycWQXsbzmQ+Y9OdZaYoefsE9pIn&#10;POOkWKmx6AVqyTwje1v+BaVKbsFB7jscVNIQiYogi173mTabghkRuaDUzlxEd/8Pln84PFpSZikd&#10;jyjRTGHHTz++n37+Pv36RtCHAlXGTTFvYzDT12+hxrE5+x06A+86tyr8IiOCcZT3eJFX1J5wdE5u&#10;bseTISUcQ/3RqDsaBpTk6WNjnX8nQJFgpNRi96Ko7LB2vkk9p4RaGlallLGDUpMqpaObYTd+cIkg&#10;uNRYI1BonhosX2/rltcWsiPSstBMhjN8VWLxNXP+kVkcBWSCy+If8MglYBFoLUoKsF//5Q/52CGM&#10;UlLhaKXUfdkzKyiR7zX2btIbDMIsxstgeNvHi72ObK8jeq/uAae3h2tpeDRDvpdnM7egPuNOLUJV&#10;DDHNsXZK/dm8983A405ysVjEJJw+w/xabwwP0I2ci72HvIxKB5kabVr1cP5ir9pdCQN+fY9ZT/8P&#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qysV2wAAAAkBAAAPAAAAAAAAAAEAIAAAACIAAABk&#10;cnMvZG93bnJldi54bWxQSwECFAAUAAAACACHTuJApX05IjwCAABnBAAADgAAAAAAAAABACAAAAAq&#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60000</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20704" behindDoc="0" locked="0" layoutInCell="1" allowOverlap="1">
                      <wp:simplePos x="0" y="0"/>
                      <wp:positionH relativeFrom="column">
                        <wp:posOffset>942340</wp:posOffset>
                      </wp:positionH>
                      <wp:positionV relativeFrom="paragraph">
                        <wp:posOffset>151130</wp:posOffset>
                      </wp:positionV>
                      <wp:extent cx="937895" cy="266065"/>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60000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2pt;margin-top:11.9pt;height:20.95pt;width:73.85pt;z-index:251720704;mso-width-relative:page;mso-height-relative:page;" filled="f" stroked="f" coordsize="21600,21600" o:gfxdata="UEsDBAoAAAAAAIdO4kAAAAAAAAAAAAAAAAAEAAAAZHJzL1BLAwQUAAAACACHTuJArXMEotoAAAAJ&#10;AQAADwAAAGRycy9kb3ducmV2LnhtbE2Py07DMBBF90j8gzVI7KiT0KYhxKlQpAoJwaKlm+4m8TSJ&#10;iO0Quw/4eoYVLK/m6M65xepiBnGiyffOKohnEQiyjdO9bRXs3td3GQgf0GocnCUFX+RhVV5fFZhr&#10;d7YbOm1DK7jE+hwVdCGMuZS+6cign7mRLN8ObjIYOE6t1BOeudwMMomiVBrsLX/ocKSqo+ZjezQK&#10;Xqr1G27qxGTfQ/X8engaP3f7hVK3N3H0CCLQJfzB8KvP6lCyU+2OVnsxcJ5nc0YVJPc8gYHkIY1B&#10;1ArSxRJkWcj/C8ofUEsDBBQAAAAIAIdO4kCpGguAPAIAAGkEAAAOAAAAZHJzL2Uyb0RvYy54bWyt&#10;VMGO2jAQvVfqP1i+lwQW2AURVnQRVaVVdyVa9Wwch0SyPa5tSOgHtH/QUy+997v4jo6dwKJtD3vo&#10;xYxnJm/83swwu22UJHthXQU6o/1eSonQHPJKbzP66ePqzQ0lzjOdMwlaZPQgHL2dv341q81UDKAE&#10;mQtLEES7aW0yWnpvpknieCkUcz0wQmOwAKuYx6vdJrllNaIrmQzSdJzUYHNjgQvn0Ltsg7RDtC8B&#10;hKKouFgC3ymhfYtqhWQeKbmyMo7O42uLQnD/UBROeCIzikx9PLEI2ptwJvMZm24tM2XFuyewlzzh&#10;GSfFKo1Fz1BL5hnZ2eovKFVxCw4K3+OgkpZIVARZ9NNn2qxLZkTkglI7cxbd/T9Y/mH/aEmV4yQM&#10;UBPNFLb8+OP78efv469vJDhRotq4KWauDeb65i00mH7yO3QG5k1hVfhFTgTjCHY4CywaTzg6J1fX&#10;N5MRJRxDg/E4HY8CSvL0sbHOvxOgSDAyarF/UVa2v3e+TT2lhFoaVpWUsYdSkzqj46tRGj84RxBc&#10;aqwRKLRPDZZvNk3HawP5AWlZaGfDGb6qsPg9c/6RWRwGZILr4h/wKCRgEegsSkqwX//lD/nYI4xS&#10;UuNwZdR92TErKJHvNXZv0h8OEdbHy3B0HaS3l5HNZUTv1B3g/PZxMQ2PZsj38mQWFtRn3KpFqIoh&#10;pjnWzqg/mXe+HXncSi4Wi5iE82eYv9drwwN0K+di56GootJBplabTj2cwNirblvCiF/eY9bTP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1zBKLaAAAACQEAAA8AAAAAAAAAAQAgAAAAIgAAAGRy&#10;cy9kb3ducmV2LnhtbFBLAQIUABQAAAAIAIdO4kCpGguAPAIAAGkEAAAOAAAAAAAAAAEAIAAAACkB&#10;AABkcnMvZTJvRG9jLnhtbFBLBQYAAAAABgAGAFkBAADXBQ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60000</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2271395</wp:posOffset>
                      </wp:positionH>
                      <wp:positionV relativeFrom="paragraph">
                        <wp:posOffset>142875</wp:posOffset>
                      </wp:positionV>
                      <wp:extent cx="90805" cy="203835"/>
                      <wp:effectExtent l="9525" t="51435" r="15240" b="10160"/>
                      <wp:wrapNone/>
                      <wp:docPr id="85" name="曲线连接符 85"/>
                      <wp:cNvGraphicFramePr/>
                      <a:graphic xmlns:a="http://schemas.openxmlformats.org/drawingml/2006/main">
                        <a:graphicData uri="http://schemas.microsoft.com/office/word/2010/wordprocessingShape">
                          <wps:wsp>
                            <wps:cNvCnPr>
                              <a:stCxn id="24" idx="0"/>
                            </wps:cNvCnPr>
                            <wps:spPr>
                              <a:xfrm rot="16200000">
                                <a:off x="3430905" y="1631950"/>
                                <a:ext cx="90805" cy="203835"/>
                              </a:xfrm>
                              <a:prstGeom prst="curvedConnector2">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margin-left:178.85pt;margin-top:11.25pt;height:16.05pt;width:7.15pt;rotation:-5898240f;z-index:251685888;mso-width-relative:page;mso-height-relative:page;" filled="f" stroked="t" coordsize="21600,21600" o:gfxdata="UEsDBAoAAAAAAIdO4kAAAAAAAAAAAAAAAAAEAAAAZHJzL1BLAwQUAAAACACHTuJAD1R8otkAAAAJ&#10;AQAADwAAAGRycy9kb3ducmV2LnhtbE2PPU/DMBRFdyT+g/WQ2KjThNQozUuHSAx8LBQGRjd24xT7&#10;OYrdpvDrMRMdn97RvefWm7Oz7KSnMHhCWC4yYJo6rwbqET7eH+8egIUoSUnrSSN86wCb5vqqlpXy&#10;M73p0zb2LIVQqCSCiXGsOA+d0U6GhR81pd/eT07GdE49V5OcU7izPM+yFXdyoNRg5Khbo7uv7dEh&#10;uPnFPO/p9VOK4mn86Q9taUWLeHuzzNbAoj7Hfxj+9JM6NMlp54+kArMIRSlEQhHyvASWgELkadwO&#10;obxfAW9qfrmg+QVQSwMEFAAAAAgAh07iQJwTzwYcAgAABwQAAA4AAABkcnMvZTJvRG9jLnhtbK1T&#10;vW7bMBDeC/QdCO61ZDsJbMFyBrvpUrQGmj4ATVESAf7hSEvyS/QFCnRrp04du+Rtkj5Gj5SbNOmS&#10;oRokUnf33XcfP64uB61IJ8BLa0o6neSUCMNtJU1T0o/XV68WlPjATMWUNaKkR+Hp5frli1XvCjGz&#10;rVWVAIIgxhe9K2kbgiuyzPNWaOYn1gmDwdqCZgG30GQVsB7RtcpmeX6R9RYqB5YL7/HvdgzSEyI8&#10;B9DWteRia/lBCxNGVBCKBRzJt9J5uk5s61rw8L6uvQhElRQnDemNTXC9j+9svWJFA8y1kp8osOdQ&#10;eDKTZtJg03uoLQuMHED+A6UlB+ttHSbc6mwcJCmCU0zzJ9p8aJkTaRaU2rt70f3/g+Xvuh0QWZV0&#10;cU6JYRpP/Pbzj7ufN79uvtx++nr3/RvBCMrUO19g9sbsIA7qw2YwqXB2RvE7nNTMHuXFjXdjxVCD&#10;JmDxCKYXaAR8kmKoAcHi+dk8X+bI4Rjj8+ny/HQ4YgiEY8IyX8Qwx/gsny/miVTGiggbCTnw4Y2w&#10;msRFSfkBOlFtrDHoAQuz1It1b33AWbDsT3osNfZKKpWsoAzpkQAyQYdwhv6u0Ve41A418qahhKkG&#10;Lw4PkCC9VbKK5UkUaPYbBaRj0W7jjGO7R2mx95b5dsxLodGIgUn12lQkHB2eAwOwfQwgXWXw86Bm&#10;XO1tddxBDMcd+iMlnrwcDfj3PmU93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9UfKLZAAAA&#10;CQEAAA8AAAAAAAAAAQAgAAAAIgAAAGRycy9kb3ducmV2LnhtbFBLAQIUABQAAAAIAIdO4kCcE88G&#10;HAIAAAcEAAAOAAAAAAAAAAEAIAAAACgBAABkcnMvZTJvRG9jLnhtbFBLBQYAAAAABgAGAFkBAAC2&#10;BQ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662336" behindDoc="0" locked="0" layoutInCell="1" allowOverlap="1">
                      <wp:simplePos x="0" y="0"/>
                      <wp:positionH relativeFrom="column">
                        <wp:posOffset>1584960</wp:posOffset>
                      </wp:positionH>
                      <wp:positionV relativeFrom="paragraph">
                        <wp:posOffset>92075</wp:posOffset>
                      </wp:positionV>
                      <wp:extent cx="1260475" cy="267970"/>
                      <wp:effectExtent l="4445" t="4445" r="11430" b="13335"/>
                      <wp:wrapNone/>
                      <wp:docPr id="24" name="文本框 24"/>
                      <wp:cNvGraphicFramePr/>
                      <a:graphic xmlns:a="http://schemas.openxmlformats.org/drawingml/2006/main">
                        <a:graphicData uri="http://schemas.microsoft.com/office/word/2010/wordprocessingShape">
                          <wps:wsp>
                            <wps:cNvSpPr txBox="1"/>
                            <wps:spPr>
                              <a:xfrm>
                                <a:off x="2802255" y="1582420"/>
                                <a:ext cx="126047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pPr>
                                  <w:r>
                                    <w:rPr>
                                      <w:rFonts w:hint="eastAsia"/>
                                      <w:lang w:val="en-US" w:eastAsia="zh-CN"/>
                                    </w:rPr>
                                    <w:t>混凝土生产用水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8pt;margin-top:7.25pt;height:21.1pt;width:99.25pt;z-index:251662336;mso-width-relative:page;mso-height-relative:page;" fillcolor="#FFFFFF [3201]" filled="t" stroked="t" coordsize="21600,21600" o:gfxdata="UEsDBAoAAAAAAIdO4kAAAAAAAAAAAAAAAAAEAAAAZHJzL1BLAwQUAAAACACHTuJAsaUvpNYAAAAJ&#10;AQAADwAAAGRycy9kb3ducmV2LnhtbE2PwU7DMBBE70j8g7VI3KiTNA0lxKkEEhLiRsmFmxtvkwh7&#10;HdluU/6e5QTH1TzNvG12F2fFGUOcPCnIVxkIpN6biQYF3cfL3RZETJqMtp5QwTdG2LXXV42ujV/o&#10;Hc/7NAguoVhrBWNKcy1l7Ed0Oq78jMTZ0QenE59hkCbohcudlUWWVdLpiXhh1DM+j9h/7U9OwWv1&#10;lD6xM29mXaz90sk+HG1U6vYmzx5BJLykPxh+9VkdWnY6+BOZKKyConyoGOWg3IBgoCy3OYiDgk11&#10;D7Jt5P8P2h9QSwMEFAAAAAgAh07iQJ+lrw9mAgAAxQQAAA4AAABkcnMvZTJvRG9jLnhtbK1UzW4T&#10;MRC+I/EOlu90N0t+2qibKrQKQqpopYI4O15v1sL2GNvJbnkA+gacuHDnufocjL2b/nLogRycsefL&#10;NzPfzOT4pNOK7ITzEkxJRwc5JcJwqKTZlPTzp9WbQ0p8YKZiCowo6bXw9GTx+tVxa+eigAZUJRxB&#10;EuPnrS1pE4KdZ5nnjdDMH4AVBp01OM0CXt0mqxxrkV2rrMjzadaCq6wDLrzH17PeSQdG9xJCqGvJ&#10;xRnwrRYm9KxOKBawJN9I6+kiZVvXgoeLuvYiEFVSrDSkE4OgvY5ntjhm841jtpF8SIG9JIUnNWkm&#10;DQa9ozpjgZGtk8+otOQOPNThgIPO+kKSIljFKH+izVXDrEi1oNTe3onu/x8t/7i7dERWJS3GlBim&#10;seO3P29uf/25/f2D4BsK1Fo/R9yVRWTo3kGHY7N/9/gY6+5qp+M3VkTQXxzmRTGZUHKN2MlhMS4G&#10;qUUXCI8ExTQfzxDAEVFMZ0ezBMjumazz4b0ATaJRUoetTAqz3bkPmBVC95AY2IOS1UoqlS5usz5V&#10;juwYtn2VPjFh/MkjmDKkLen07SRPzI98kfuOYq0Y//qcAfmUQdooUC9EtEK37gbV1lBdo2gO+rnz&#10;lq8k8p4zHy6Zw0HDMcRVDBd41AowGRgsShpw3//1HvHYf/RS0uLgltR/2zInKFEfDE7G0Wg8jpOe&#10;LuPJDJUn7qFn/dBjtvoUUKQRLr3lyYz4oPZm7UB/wY1dxqjoYoZj7JKGvXka+nXCjediuUwgnG3L&#10;wrm5sjxSx5YYWG4D1DK1LsrUazOoh9Od2jNsYlyfh/eEuv/3W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aUvpNYAAAAJAQAADwAAAAAAAAABACAAAAAiAAAAZHJzL2Rvd25yZXYueG1sUEsBAhQA&#10;FAAAAAgAh07iQJ+lrw9mAgAAxQQAAA4AAAAAAAAAAQAgAAAAJQEAAGRycy9lMm9Eb2MueG1sUEsF&#10;BgAAAAAGAAYAWQEAAP0FAAAAAA==&#10;">
                      <v:fill on="t" focussize="0,0"/>
                      <v:stroke weight="0.5pt" color="#000000 [3204]" joinstyle="round"/>
                      <v:imagedata o:title=""/>
                      <o:lock v:ext="edit" aspectratio="f"/>
                      <v:textbox>
                        <w:txbxContent>
                          <w:p>
                            <w:pPr>
                              <w:spacing w:line="240" w:lineRule="auto"/>
                            </w:pPr>
                            <w:r>
                              <w:rPr>
                                <w:rFonts w:hint="eastAsia"/>
                                <w:lang w:val="en-US" w:eastAsia="zh-CN"/>
                              </w:rPr>
                              <w:t>混凝土生产用水</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16608" behindDoc="0" locked="0" layoutInCell="1" allowOverlap="1">
                      <wp:simplePos x="0" y="0"/>
                      <wp:positionH relativeFrom="column">
                        <wp:posOffset>804545</wp:posOffset>
                      </wp:positionH>
                      <wp:positionV relativeFrom="paragraph">
                        <wp:posOffset>158115</wp:posOffset>
                      </wp:positionV>
                      <wp:extent cx="325120" cy="2540"/>
                      <wp:effectExtent l="0" t="53340" r="17780" b="58420"/>
                      <wp:wrapNone/>
                      <wp:docPr id="116" name="直接箭头连接符 116"/>
                      <wp:cNvGraphicFramePr/>
                      <a:graphic xmlns:a="http://schemas.openxmlformats.org/drawingml/2006/main">
                        <a:graphicData uri="http://schemas.microsoft.com/office/word/2010/wordprocessingShape">
                          <wps:wsp>
                            <wps:cNvCnPr/>
                            <wps:spPr>
                              <a:xfrm flipV="1">
                                <a:off x="0" y="0"/>
                                <a:ext cx="325120" cy="254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63.35pt;margin-top:12.45pt;height:0.2pt;width:25.6pt;z-index:251716608;mso-width-relative:page;mso-height-relative:page;" filled="f" stroked="t" coordsize="21600,21600" o:gfxdata="UEsDBAoAAAAAAIdO4kAAAAAAAAAAAAAAAAAEAAAAZHJzL1BLAwQUAAAACACHTuJAJSs0QNcAAAAJ&#10;AQAADwAAAGRycy9kb3ducmV2LnhtbE2PzU7DMBCE70i8g7VIXFDrJIUEQpwKIbVXRKHi6tomiRqv&#10;I9v54e3ZnuC2szua/abaLrZnk/GhcyggXSfADCqnO2wEfH7sVo/AQpSoZe/QCPgxAbb19VUlS+1m&#10;fDfTITaMQjCUUkAb41ByHlRrrAxrNxik27fzVkaSvuHay5nCbc+zJMm5lR3Sh1YO5rU16nwYrYCX&#10;QW2WaZf6PZ/36px/3fnj2yjE7U2aPAOLZol/ZrjgEzrUxHRyI+rAetJZXpBVQHb/BOxiKAoaTrR4&#10;2ACvK/6/Qf0LUEsDBBQAAAAIAIdO4kAxwI+iAgIAANgDAAAOAAAAZHJzL2Uyb0RvYy54bWytU72O&#10;EzEQ7pF4B8s92SSQE0TZXJFwNAgi8dM7XnvXkv8048smL8ELIFEBFVBdz9PA8RiMvSHA0VyBC2vs&#10;8Xwz3zfjxfneWbZTgCb4mk9GY86Ul6Exvq35q5cX9x5yhkn4RtjgVc0PCvn58u6dRR/nahq6YBsF&#10;jEA8zvtY8y6lOK8qlJ1yAkchKk9OHcCJREdoqwZET+jOVtPx+KzqAzQRglSIdLsenPyICLcBDFob&#10;qdZBXjrl04AKyopElLAzEfmyVKu1kum51qgSszUnpqnslITsbd6r5ULMWxCxM/JYgrhNCTc4OWE8&#10;JT1BrUUS7BLMP1DOSAgYdBrJ4KqBSFGEWEzGN7R50YmoCheSGuNJdPx/sPLZbgPMNDQJkzPOvHDU&#10;8uu3V9/ffLj+8vnb+6sfX99l+9NHlh+QXH3EOUWt/AaOJ4wbyNz3GhzT1sTXhFbUIH5sX8Q+nMRW&#10;+8QkXd6fziZTaoMk13T2oLSiGkAyWARMT1RwLBs1xwTCtF1aBe+pqQGGBGL3FBOVQYG/AnKwDxfG&#10;2tJb61lP5Twaz3IuQQOraVDIdJFIo285E7alnyATlJoxWNPk8AyE0G5XFthO5PkpK2tA6f56lnOv&#10;BXbDu+IaJisJYx/7hqVDJF0FQOiP8dYTTNZyUC9b29AciqjlnhpeEh2HM0/Un+cS/ftD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Ss0QNcAAAAJAQAADwAAAAAAAAABACAAAAAiAAAAZHJzL2Rv&#10;d25yZXYueG1sUEsBAhQAFAAAAAgAh07iQDHAj6ICAgAA2AMAAA4AAAAAAAAAAQAgAAAAJgEAAGRy&#10;cy9lMm9Eb2MueG1sUEsFBgAAAAAGAAYAWQEAAJoFA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2239010</wp:posOffset>
                      </wp:positionH>
                      <wp:positionV relativeFrom="paragraph">
                        <wp:posOffset>187960</wp:posOffset>
                      </wp:positionV>
                      <wp:extent cx="937895" cy="26606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3pt;margin-top:14.8pt;height:20.95pt;width:73.85pt;z-index:251692032;mso-width-relative:page;mso-height-relative:page;" filled="f" stroked="f" coordsize="21600,21600" o:gfxdata="UEsDBAoAAAAAAIdO4kAAAAAAAAAAAAAAAAAEAAAAZHJzL1BLAwQUAAAACACHTuJA2aldYdsAAAAJ&#10;AQAADwAAAGRycy9kb3ducmV2LnhtbE2PTU/DMAyG70j8h8hI3FjSTh2jNJ1QpQkJwWFjF25uk7UV&#10;jVOa7AN+PeY0TpblR6+ft1id3SCOdgq9Jw3JTIGw1HjTU6th976+W4IIEcng4Mlq+LYBVuX1VYG5&#10;8Sfa2OM2toJDKOSooYtxzKUMTWcdhpkfLfFt7yeHkdeplWbCE4e7QaZKLaTDnvhDh6OtOtt8bg9O&#10;w0u1fsNNnbrlz1A9v+6fxq/dR6b17U2iHkFEe44XGP70WR1Kdqr9gUwQg4Z5li4Y1ZA+8GQgU2oO&#10;otZwn2Qgy0L+b1D+AlBLAwQUAAAACACHTuJALw93tjwCAABnBAAADgAAAGRycy9lMm9Eb2MueG1s&#10;rVTBjtowEL1X6j9YvpcEFtgFEVZ0EVWlVXclWvVsHIdEsj2ubUjoB7R/0FMvvfe7+I6OncCibQ97&#10;6MWMZyZv/N7MMLttlCR7YV0FOqP9XkqJ0BzySm8z+unj6s0NJc4znTMJWmT0IBy9nb9+NavNVAyg&#10;BJkLSxBEu2ltMlp6b6ZJ4ngpFHM9MEJjsACrmMer3Sa5ZTWiK5kM0nSc1GBzY4EL59C7bIO0Q7Qv&#10;AYSiqLhYAt8poX2LaoVkHim5sjKOzuNri0Jw/1AUTngiM4pMfTyxCNqbcCbzGZtuLTNlxbsnsJc8&#10;4RknxSqNRc9QS+YZ2dnqLyhVcQsOCt/joJKWSFQEWfTTZ9qsS2ZE5IJSO3MW3f0/WP5h/2hJlWd0&#10;gpJoprDjxx/fjz9/H399I+hDgWrjppi3Npjpm7fQ4Nic/A6dgXdTWBV+kRHBOGIdzvKKxhOOzsnV&#10;9c1kRAnH0GA8TsejgJI8fWys8+8EKBKMjFrsXhSV7e+db1NPKaGWhlUlZeyg1KTO6PhqlMYPzhEE&#10;lxprBArtU4Plm03T8dpAfkBaFtrJcIavKix+z5x/ZBZHAZngsvgHPAoJWAQ6i5IS7Nd/+UM+dgij&#10;lNQ4Whl1X3bMCkrke429m/SHQ4T18TIcXQ/wYi8jm8uI3qk7wOnt41oaHs2Q7+XJLCyoz7hTi1AV&#10;Q0xzrJ1RfzLvfDvwuJNcLBYxCafPMH+v14YH6FbOxc5DUUWlg0ytNp16OH+xV92uhAG/vMesp/+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ZqV1h2wAAAAkBAAAPAAAAAAAAAAEAIAAAACIAAABk&#10;cnMvZG93bnJldi54bWxQSwECFAAUAAAACACHTuJALw93tjwCAABnBAAADgAAAAAAAAABACAAAAAq&#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50</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3518535</wp:posOffset>
                      </wp:positionH>
                      <wp:positionV relativeFrom="paragraph">
                        <wp:posOffset>589915</wp:posOffset>
                      </wp:positionV>
                      <wp:extent cx="6985" cy="1718945"/>
                      <wp:effectExtent l="9525" t="0" r="21590" b="14605"/>
                      <wp:wrapNone/>
                      <wp:docPr id="79" name="直接连接符 79"/>
                      <wp:cNvGraphicFramePr/>
                      <a:graphic xmlns:a="http://schemas.openxmlformats.org/drawingml/2006/main">
                        <a:graphicData uri="http://schemas.microsoft.com/office/word/2010/wordprocessingShape">
                          <wps:wsp>
                            <wps:cNvCnPr/>
                            <wps:spPr>
                              <a:xfrm flipH="1">
                                <a:off x="0" y="0"/>
                                <a:ext cx="6985" cy="1718945"/>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77.05pt;margin-top:46.45pt;height:135.35pt;width:0.55pt;z-index:251678720;mso-width-relative:page;mso-height-relative:page;" filled="f" stroked="t" coordsize="21600,21600" o:gfxdata="UEsDBAoAAAAAAIdO4kAAAAAAAAAAAAAAAAAEAAAAZHJzL1BLAwQUAAAACACHTuJAXiozdNkAAAAK&#10;AQAADwAAAGRycy9kb3ducmV2LnhtbE2Py07DMBBF90j8gzVIbCpqJ8URDXG6QKISUlm05QPceJoE&#10;4nEUuw/+nmEFy9E9uvdMtbr6QZxxin0gA9lcgUBqguupNfCxf314AhGTJWeHQGjgGyOs6tubypYu&#10;XGiL511qBZdQLK2BLqWxlDI2HXob52FE4uwYJm8Tn1Mr3WQvXO4HmStVSG974oXOjvjSYfO1O3kD&#10;cUab9+2GR/eIR/U5G9dr/2bM/V2mnkEkvKY/GH71WR1qdjqEE7koBgNaP2aMGljmSxAMaK1zEAcD&#10;i2JRgKwr+f+F+gdQSwMEFAAAAAgAh07iQHacS1/mAQAAqgMAAA4AAABkcnMvZTJvRG9jLnhtbK1T&#10;zW4TMRC+I/EOlu9kk4q0ySqbHhoVDggiAQ8w8Xp3LflPHjebvAQvgMQNThy58zYtj8HYu02hXHpg&#10;D9Z4Zvx5vs/fri4PRrO9DKicrfhsMuVMWuFqZduKf/xw/WLBGUawNWhnZcWPEvnl+vmzVe9LeeY6&#10;p2sZGIFYLHtf8S5GXxYFik4awInz0lKxccFApG1oizpAT+hGF2fT6XnRu1D74IREpOxmKPIRMTwF&#10;0DWNEnLjxI2RNg6oQWqIRAk75ZGv87RNI0V81zQoI9MVJ6Yxr3QJxbu0FusVlG0A3ykxjgBPGeER&#10;JwPK0qUnqA1EYDdB/QNllAgOXRMnwpliIJIVIRaz6SNt3nfgZeZCUqM/iY7/D1a83W8DU3XFL5ac&#10;WTD04neff9x++vrr5xda775/Y1QhmXqPJXVf2W0Yd+i3IXE+NMGwRiv/mvyUVSBe7JBFPp5ElofI&#10;BCXPl4s5Z4IKs4vZYvlynsCLASWh+YDxlXSGpaDiWtkkAZSwf4NxaL1vSWnrrpXWlIdSW9YT6nI6&#10;p9cVQN5syBMUGk/80LacgW7J9CKGDIlOqzodT6cxtLsrHdgeklXyN072V1u6ewPYDX25NLZpSzyS&#10;SoMuKdq5+pjlynl6wsx0tFvyyJ/7fPrhF1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4qM3TZ&#10;AAAACgEAAA8AAAAAAAAAAQAgAAAAIgAAAGRycy9kb3ducmV2LnhtbFBLAQIUABQAAAAIAIdO4kB2&#10;nEtf5gEAAKoDAAAOAAAAAAAAAAEAIAAAACgBAABkcnMvZTJvRG9jLnhtbFBLBQYAAAAABgAGAFkB&#10;AACABQ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1129665</wp:posOffset>
                      </wp:positionH>
                      <wp:positionV relativeFrom="paragraph">
                        <wp:posOffset>1270</wp:posOffset>
                      </wp:positionV>
                      <wp:extent cx="14605" cy="2941955"/>
                      <wp:effectExtent l="9525" t="0" r="13970" b="10795"/>
                      <wp:wrapNone/>
                      <wp:docPr id="74" name="直接连接符 74"/>
                      <wp:cNvGraphicFramePr/>
                      <a:graphic xmlns:a="http://schemas.openxmlformats.org/drawingml/2006/main">
                        <a:graphicData uri="http://schemas.microsoft.com/office/word/2010/wordprocessingShape">
                          <wps:wsp>
                            <wps:cNvCnPr/>
                            <wps:spPr>
                              <a:xfrm>
                                <a:off x="4985385" y="2172335"/>
                                <a:ext cx="14605" cy="2941955"/>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5pt;margin-top:0.1pt;height:231.65pt;width:1.15pt;z-index:251676672;mso-width-relative:page;mso-height-relative:page;" filled="f" stroked="t" coordsize="21600,21600" o:gfxdata="UEsDBAoAAAAAAIdO4kAAAAAAAAAAAAAAAAAEAAAAZHJzL1BLAwQUAAAACACHTuJAqoz0SNYAAAAI&#10;AQAADwAAAGRycy9kb3ducmV2LnhtbE2PzW7CMBCE75X6DtZW6q04UH5CiINUpF64NUVtj0tskqj2&#10;OopNIG/f5VRuO5rRtzP59uqsGEwfWk8KppMEhKHK65ZqBYfP95cURIhIGq0no2A0AbbF40OOmfYX&#10;+jBDGWvBEAoZKmhi7DIpQ9UYh2HiO0PsnXzvMLLsa6l7vDDcWTlLkqV02BJ/aLAzu8ZUv+XZMWXx&#10;nb7tMT2Moy1/1vPd134gp9Tz0zTZgIjmGv/DcKvP1aHgTkd/Jh2EZb1arTmqYAbiZqcJH0cF8+Xr&#10;AmSRy/sBxR9QSwMEFAAAAAgAh07iQMiKHoLtAQAArQMAAA4AAABkcnMvZTJvRG9jLnhtbK1TzY7T&#10;MBC+I/EOlu80SdvstlHTPWy1XBBUAh7AdZzEkv/k8TbtS/ACSNzgxJE7b8PyGIydsAvLZQ/k4Iw9&#10;X76Z7/Nkc3XSihyFB2lNTYtZTokw3DbSdDV9/+7mxYoSCMw0TFkjanoWQK+2z59tBleJue2taoQn&#10;SGKgGlxN+xBclWXAe6EZzKwTBpOt9ZoF3PouazwbkF2rbJ7nF9lgfeO85QIAT3djkk6M/imEtm0l&#10;FzvLb7UwYWT1QrGAkqCXDug2ddu2goc3bQsiEFVTVBrSikUwPsQ1225Y1XnmesmnFthTWnikSTNp&#10;sOg91Y4FRm69/IdKS+4t2DbMuNXZKCQ5giqK/JE3b3vmRNKCVoO7Nx3+Hy1/fdx7IpuaXi4pMUzj&#10;jd99/Pbjw+ef3z/hevf1C8EM2jQ4qBB9bfZ+2oHb+6j51Hod36iGnGq6XK/Kxaqk5FzTeXE5XyzK&#10;0WZxCoQjoFhe5JjmMb9eFusy5bMHIuchvBRWkxjUVEkTXWAVO76CgMUR+hsSj429kUqlm1SGDFhg&#10;nZd4wZzheLY4FhhqhxLBdJQw1eHc8+ATJVglm/h5JALfHa6VJ0cWpyU9sXMs9xcs1t4x6EdcSk0w&#10;ZRAdjRqtidHBNufkWDrHW0x808TFMflzn75++Mu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q&#10;jPRI1gAAAAgBAAAPAAAAAAAAAAEAIAAAACIAAABkcnMvZG93bnJldi54bWxQSwECFAAUAAAACACH&#10;TuJAyIoegu0BAACtAwAADgAAAAAAAAABACAAAAAlAQAAZHJzL2Uyb0RvYy54bWxQSwUGAAAAAAYA&#10;BgBZAQAAhAU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1135380</wp:posOffset>
                      </wp:positionH>
                      <wp:positionV relativeFrom="paragraph">
                        <wp:posOffset>8255</wp:posOffset>
                      </wp:positionV>
                      <wp:extent cx="447040" cy="0"/>
                      <wp:effectExtent l="0" t="53975" r="10160" b="60325"/>
                      <wp:wrapNone/>
                      <wp:docPr id="54" name="直接箭头连接符 54"/>
                      <wp:cNvGraphicFramePr/>
                      <a:graphic xmlns:a="http://schemas.openxmlformats.org/drawingml/2006/main">
                        <a:graphicData uri="http://schemas.microsoft.com/office/word/2010/wordprocessingShape">
                          <wps:wsp>
                            <wps:cNvCnPr/>
                            <wps:spPr>
                              <a:xfrm>
                                <a:off x="0" y="0"/>
                                <a:ext cx="447040" cy="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9.4pt;margin-top:0.65pt;height:0pt;width:35.2pt;z-index:251670528;mso-width-relative:page;mso-height-relative:page;" filled="f" stroked="t" coordsize="21600,21600" o:gfxdata="UEsDBAoAAAAAAIdO4kAAAAAAAAAAAAAAAAAEAAAAZHJzL1BLAwQUAAAACACHTuJAU8ZN1NQAAAAH&#10;AQAADwAAAGRycy9kb3ducmV2LnhtbE2OQU7DMBBF90jcwRokNog6TRA0IU4lioANILVwgEk8JBHx&#10;OIrdtNyegQ3s5ul//Xnl+ugGNdMUes8GlosEFHHjbc+tgfe3h8sVqBCRLQ6eycAXBVhXpyclFtYf&#10;eEvzLrZKRjgUaKCLcSy0Dk1HDsPCj8SSffjJYRScWm0nPMi4G3SaJNfaYc/yocORNh01n7u9M7DN&#10;ZvdaPzd59pJduHxz/3T3aNmY87Nlcgsq0jH+leFHX9ShEqfa79kGNQjfrEQ9ypGBkjy9ylNQ9S/r&#10;qtT//atvUEsDBBQAAAAIAIdO4kDqGixS9wEAAMkDAAAOAAAAZHJzL2Uyb0RvYy54bWytU82O0zAQ&#10;viPxDpbvNOmqy0/UdA8tywVBJeABXMdJLPlPM96mfQleAIkTcII97Z2ngeUxGDvdLiyXPZBDMvZ4&#10;vvH3zZf52c4atlWA2ruaTyclZ8pJ32jX1fzd2/NHTznDKFwjjHeq5nuF/Gzx8MF8CJU68b03jQJG&#10;IA6rIdS8jzFURYGyV1bgxAflKNl6sCLSErqiATEQujXFSVk+LgYPTQAvFSLtrsYkPyDCfQB922qp&#10;Vl5eWOXiiArKiEiUsNcB+SLftm2VjK/bFlVkpubENOY3NaF4k97FYi6qDkTotTxcQdznCnc4WaEd&#10;NT1CrUQU7AL0P1BWS/Do2ziR3hYjkawIsZiWd7R504ugMheSGsNRdPx/sPLVdg1MNzU/nXHmhKWJ&#10;X3+4+vn+8/Xltx+frn59/5jir18Y5UmsIWBFNUu3hsMKwxoS810LNn2JE9tlgfdHgdUuMkmbs9mT&#10;ckbSy5tUcVsXAOML5S1LQc0xgtBdH5feOZqih2nWV2xfYqTOVHhTkJo6f66NycM0jg3k62flaWok&#10;yKEtOYNCG4gluo4zYTqyvoyQIdEb3aTyBITQbZYG2FYkw+Qn0aZ2fx1LvVcC+/FcTo1WikKb565h&#10;cR9ISQHgh0O9cQST5BsFS9HGN/usY96nCedGBzcmC/25ztW3f+D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PGTdTUAAAABwEAAA8AAAAAAAAAAQAgAAAAIgAAAGRycy9kb3ducmV2LnhtbFBLAQIU&#10;ABQAAAAIAIdO4kDqGixS9wEAAMkDAAAOAAAAAAAAAAEAIAAAACMBAABkcnMvZTJvRG9jLnhtbFBL&#10;BQYAAAAABgAGAFkBAACMBQ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717632" behindDoc="0" locked="0" layoutInCell="1" allowOverlap="1">
                      <wp:simplePos x="0" y="0"/>
                      <wp:positionH relativeFrom="column">
                        <wp:posOffset>2851785</wp:posOffset>
                      </wp:positionH>
                      <wp:positionV relativeFrom="paragraph">
                        <wp:posOffset>156210</wp:posOffset>
                      </wp:positionV>
                      <wp:extent cx="542925" cy="266065"/>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54292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55pt;margin-top:12.3pt;height:20.95pt;width:42.75pt;z-index:251717632;mso-width-relative:page;mso-height-relative:page;" filled="f" stroked="f" coordsize="21600,21600" o:gfxdata="UEsDBAoAAAAAAIdO4kAAAAAAAAAAAAAAAAAEAAAAZHJzL1BLAwQUAAAACACHTuJA46T2ztoAAAAJ&#10;AQAADwAAAGRycy9kb3ducmV2LnhtbE2PTU+DQBCG7yb+h82YeLMLCKQiQ2NIGhOjh9ZevA3sFIjs&#10;LrLbD/31bk96m8k8eed5y9VZj+LIsxusQYgXEQg2rVWD6RB27+u7JQjnySgarWGEb3awqq6vSiqU&#10;PZkNH7e+EyHEuIIQeu+nQkrX9qzJLezEJtz2dtbkwzp3Us10CuF6lEkU5VLTYMKHniaue24/tweN&#10;8FKv32jTJHr5M9bPr/un6Wv3kSHe3sTRIwjPZ/8Hw0U/qEMVnBp7MMqJESFNH+KAIiRpDiIA2f1l&#10;aBDyPANZlfJ/g+oXUEsDBBQAAAAIAIdO4kDDoYntPAIAAGkEAAAOAAAAZHJzL2Uyb0RvYy54bWyt&#10;VMGO0zAQvSPxD5bvNGloC1s1XZWtipBW7EoFcXYdp4lke4ztNikfAH+wJy7c+a5+B2Mn7VYLhz1w&#10;ccczkzd+b2Y6u26VJHthXQ06p8NBSonQHIpab3P6+dPq1VtKnGe6YBK0yOlBOHo9f/li1pipyKAC&#10;WQhLEES7aWNyWnlvpknieCUUcwMwQmOwBKuYx6vdJoVlDaIrmWRpOkkasIWxwIVz6F12Qdoj2ucA&#10;QlnWXCyB75TQvkO1QjKPlFxVG0fn8bVlKbi/K0snPJE5RaY+nlgE7U04k/mMTbeWmarm/RPYc57w&#10;hJNitcaiZ6gl84zsbP0XlKq5BQelH3BQSUckKoIshukTbdYVMyJyQamdOYvu/h8s/7i/t6QucBKG&#10;2HjNFLb8+PDj+PP38dd3EpwoUWPcFDPXBnN9+w5aTD/5HToD87a0KvwiJ4JxFPhwFli0nnB0jkfZ&#10;VTamhGMom0zSyTigJI8fG+v8ewGKBCOnFvsXZWX7W+e71FNKqKVhVUsZeyg1aXI6eT1O4wfnCIJL&#10;jTUChe6pwfLtpu15baA4IC0L3Ww4w1c1Fr9lzt8zi8OATHBd/B0epQQsAr1FSQX227/8IR97hFFK&#10;GhyunLqvO2YFJfKDxu5dDUejMI3xMhq/yfBiLyOby4jeqRvA+R3iYhoezZDv5cksLagvuFWLUBVD&#10;THOsnVN/Mm98N/K4lVwsFjEJ588wf6vXhgfoTs7FzkNZR6WDTJ02vXo4gbFX/baEEb+8x6zHf4j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Ok9s7aAAAACQEAAA8AAAAAAAAAAQAgAAAAIgAAAGRy&#10;cy9kb3ducmV2LnhtbFBLAQIUABQAAAAIAIdO4kDDoYntPAIAAGkEAAAOAAAAAAAAAAEAIAAAACkB&#10;AABkcnMvZTJvRG9jLnhtbFBLBQYAAAAABgAGAFkBAADXBQ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600</w:t>
                            </w:r>
                          </w:p>
                        </w:txbxContent>
                      </v:textbox>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1131570</wp:posOffset>
                      </wp:positionH>
                      <wp:positionV relativeFrom="paragraph">
                        <wp:posOffset>142875</wp:posOffset>
                      </wp:positionV>
                      <wp:extent cx="542925" cy="266065"/>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54292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750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1pt;margin-top:11.25pt;height:20.95pt;width:42.75pt;z-index:251714560;mso-width-relative:page;mso-height-relative:page;" filled="f" stroked="f" coordsize="21600,21600" o:gfxdata="UEsDBAoAAAAAAIdO4kAAAAAAAAAAAAAAAAAEAAAAZHJzL1BLAwQUAAAACACHTuJAOUFuotoAAAAJ&#10;AQAADwAAAGRycy9kb3ducmV2LnhtbE2Py07DMBBF90j8gzVI7KhT06ZRiFOhSBUSgkVLN+wm8TSJ&#10;iMchdh/w9ZgVLK/m6N4zxfpiB3GiyfeONcxnCQjixpmeWw37t81dBsIHZIODY9LwRR7W5fVVgblx&#10;Z97SaRdaEUvY56ihC2HMpfRNRxb9zI3E8XZwk8UQ49RKM+E5lttBqiRJpcWe40KHI1UdNR+7o9Xw&#10;XG1ecVsrm30P1dPL4XH83L8vtb69mScPIAJdwh8Mv/pRHcroVLsjGy+GmFeZiqgGpZYgIqDS+xWI&#10;WkO6WIAsC/n/g/IHUEsDBBQAAAAIAIdO4kBJ9XAEPQIAAGkEAAAOAAAAZHJzL2Uyb0RvYy54bWyt&#10;VMGO0zAQvSPxD5bvNGlou2zVdFW2KkJasSsVxNl1nCaS7TG226R8APwBJy7c+a5+B2Mn7VYLhz1w&#10;ccczkzd+b2Y6u2mVJHthXQ06p8NBSonQHIpab3P66ePq1RtKnGe6YBK0yOlBOHozf/li1pipyKAC&#10;WQhLEES7aWNyWnlvpknieCUUcwMwQmOwBKuYx6vdJoVlDaIrmWRpOkkasIWxwIVz6F12Qdoj2ucA&#10;QlnWXCyB75TQvkO1QjKPlFxVG0fn8bVlKbi/L0snPJE5RaY+nlgE7U04k/mMTbeWmarm/RPYc57w&#10;hJNitcaiZ6gl84zsbP0XlKq5BQelH3BQSUckKoIshukTbdYVMyJyQamdOYvu/h8s/7B/sKQucBKG&#10;V5RoprDlxx/fjz9/H399I8GJEjXGTTFzbTDXt2+hxfST36EzMG9Lq8IvciIYR4EPZ4FF6wlH53iU&#10;XWdjSjiGsskknYwDSvL4sbHOvxOgSDByarF/UVa2v3O+Sz2lhFoaVrWUsYdSkyank9fjNH5wjiC4&#10;1FgjUOieGizfbtqe1waKA9Ky0M2GM3xVY/E75vwDszgMyATXxd/jUUrAItBblFRgv/7LH/KxRxil&#10;pMHhyqn7smNWUCLfa+ze9XA0CtMYL6PxVYYXexnZXEb0Tt0Czu8QF9PwaIZ8L09maUF9xq1ahKoY&#10;Yppj7Zz6k3nru5HHreRisYhJOH+G+Tu9NjxAd3Iudh7KOiodZOq06dXDCYy96rcljPjlPWY9/kP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5QW6i2gAAAAkBAAAPAAAAAAAAAAEAIAAAACIAAABk&#10;cnMvZG93bnJldi54bWxQSwECFAAUAAAACACHTuJASfVwBD0CAABpBAAADgAAAAAAAAABACAAAAAp&#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750</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2101850</wp:posOffset>
                      </wp:positionH>
                      <wp:positionV relativeFrom="paragraph">
                        <wp:posOffset>104140</wp:posOffset>
                      </wp:positionV>
                      <wp:extent cx="90805" cy="203835"/>
                      <wp:effectExtent l="9525" t="51435" r="15240" b="10160"/>
                      <wp:wrapNone/>
                      <wp:docPr id="87" name="曲线连接符 87"/>
                      <wp:cNvGraphicFramePr/>
                      <a:graphic xmlns:a="http://schemas.openxmlformats.org/drawingml/2006/main">
                        <a:graphicData uri="http://schemas.microsoft.com/office/word/2010/wordprocessingShape">
                          <wps:wsp>
                            <wps:cNvCnPr/>
                            <wps:spPr>
                              <a:xfrm rot="16200000">
                                <a:off x="0" y="0"/>
                                <a:ext cx="90805" cy="203835"/>
                              </a:xfrm>
                              <a:prstGeom prst="curvedConnector2">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margin-left:165.5pt;margin-top:8.2pt;height:16.05pt;width:7.15pt;rotation:-5898240f;z-index:251687936;mso-width-relative:page;mso-height-relative:page;" filled="f" stroked="t" coordsize="21600,21600" o:gfxdata="UEsDBAoAAAAAAIdO4kAAAAAAAAAAAAAAAAAEAAAAZHJzL1BLAwQUAAAACACHTuJATVASm9gAAAAJ&#10;AQAADwAAAGRycy9kb3ducmV2LnhtbE2PP0/DMBTEdyS+g/WQ2KgTnLRVGqdDJAb+LBQGRjd+jVPs&#10;5yh2m8Knx0wwnu5097t6e3GWnXEKgycJ+SIDhtR5PVAv4f3t4W4NLERFWllPKOELA2yb66taVdrP&#10;9IrnXexZKqFQKQkmxrHiPHQGnQoLPyIl7+Anp2KSU8/1pOZU7iy/z7Ild2qgtGDUiK3B7nN3chLc&#10;/GyeDvTyoVbicfzuj21pV62Utzd5tgEW8RL/wvCLn9ChSUx7fyIdmJUgRJ6+xGQsC2ApIIpSANtL&#10;KNYl8Kbm/x80P1BLAwQUAAAACACHTuJA8rRJcwECAADUAwAADgAAAGRycy9lMm9Eb2MueG1srVO9&#10;jhMxEO6ReAfLPdlNTjlyq2yuSDgaBJGAB5h4vVlL/tPYySYvwQsg0UFFRUlzb3PHYzD2hgBHcwVb&#10;rOz5+Wa+b8bz64PRbC8xKGdrPh6VnEkrXKPstubv3908m3EWItgGtLOy5kcZ+PXi6ZN57ys5cZ3T&#10;jURGIDZUva95F6OviiKIThoII+elJWfr0ECkK26LBqEndKOLSVleFr3DxqMTMgSyrgYnPyHiYwBd&#10;2yohV07sjLRxQEWpIRKl0Ckf+CJ327ZSxDdtG2RkuubENOY/FaHzJv2LxRyqLYLvlDi1AI9p4QEn&#10;A8pS0TPUCiKwHap/oIwS6IJr40g4UwxEsiLEYlw+0OZtB15mLiR18GfRw/+DFa/3a2SqqfnsOWcW&#10;DE387uO3+++3P24/3X34fP/1CyMPydT7UFH00q7xdAt+jYnzoUXD0JG240uaMH1ZCiLHDlnp41lp&#10;eYhMkPGqnJVTzgR5JuXF7GKaKhQDVIL0GOJL6QxLh5qLHe5ls3TW0kAdTjI+7F+FOKT9Ck+p1t0o&#10;rckOlbasp6auyimNWwAta0tLQkfjiXCwW85Ab+kViIgZMjitmpSesgNuN0uNbA9pdwZeQ7m/wlLt&#10;FYRuiMuuYasiKP3CNiwePYkKiK4/sdSWyCY9BwXTaeOaYxY222nYWY7TYqZt+vOes38/xs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VASm9gAAAAJAQAADwAAAAAAAAABACAAAAAiAAAAZHJzL2Rv&#10;d25yZXYueG1sUEsBAhQAFAAAAAgAh07iQPK0SXMBAgAA1AMAAA4AAAAAAAAAAQAgAAAAJwEAAGRy&#10;cy9lMm9Eb2MueG1sUEsFBgAAAAAGAAYAWQEAAJoFA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663360" behindDoc="0" locked="0" layoutInCell="1" allowOverlap="1">
                      <wp:simplePos x="0" y="0"/>
                      <wp:positionH relativeFrom="column">
                        <wp:posOffset>1590040</wp:posOffset>
                      </wp:positionH>
                      <wp:positionV relativeFrom="paragraph">
                        <wp:posOffset>75565</wp:posOffset>
                      </wp:positionV>
                      <wp:extent cx="1003935" cy="267970"/>
                      <wp:effectExtent l="4445" t="4445" r="20320" b="13335"/>
                      <wp:wrapNone/>
                      <wp:docPr id="47" name="文本框 47"/>
                      <wp:cNvGraphicFramePr/>
                      <a:graphic xmlns:a="http://schemas.openxmlformats.org/drawingml/2006/main">
                        <a:graphicData uri="http://schemas.microsoft.com/office/word/2010/wordprocessingShape">
                          <wps:wsp>
                            <wps:cNvSpPr txBox="1"/>
                            <wps:spPr>
                              <a:xfrm>
                                <a:off x="0" y="0"/>
                                <a:ext cx="100393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pPr>
                                  <w:r>
                                    <w:rPr>
                                      <w:rFonts w:hint="eastAsia" w:ascii="Times New Roman" w:hAnsi="Times New Roman" w:eastAsia="宋体" w:cs="Times New Roman"/>
                                      <w:lang w:val="en-US" w:eastAsia="zh-CN"/>
                                    </w:rPr>
                                    <w:t>设备冲洗用水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2pt;margin-top:5.95pt;height:21.1pt;width:79.05pt;z-index:251663360;mso-width-relative:page;mso-height-relative:page;" fillcolor="#FFFFFF [3201]" filled="t" stroked="t" coordsize="21600,21600" o:gfxdata="UEsDBAoAAAAAAIdO4kAAAAAAAAAAAAAAAAAEAAAAZHJzL1BLAwQUAAAACACHTuJAH+uo99YAAAAJ&#10;AQAADwAAAGRycy9kb3ducmV2LnhtbE2PwU7DMBBE70j8g7VI3KidNKlKiFMJJCTEjTYXbm68TSLs&#10;dRS7Tfl7lhMcV/M087beXb0TF5zjGEhDtlIgkLpgR+o1tIfXhy2ImAxZ4wKhhm+MsGtub2pT2bDQ&#10;B172qRdcQrEyGoaUpkrK2A3oTVyFCYmzU5i9SXzOvbSzWbjcO5krtZHejMQLg5nwZcDua3/2Gt42&#10;z+kTW/tu1/k6LK3s5pOLWt/fZeoJRMJr+oPhV5/VoWGnYziTjcJpyEtVMMpB9giCgUJtSxBHDWWR&#10;gWxq+f+D5gdQSwMEFAAAAAgAh07iQCJUAXtdAgAAuQQAAA4AAABkcnMvZTJvRG9jLnhtbK1UwW7b&#10;MAy9D9g/CLovdtKkWYI4RdYiw4BiLdANOyuyHAuTRE1SYncfsP7BTrvsvu/qd4ySkzRtd+hhOSik&#10;SD2Sj6RnZ61WZCucl2AK2u/llAjDoZRmXdDPn5Zv3lLiAzMlU2BEQW+Fp2fz169mjZ2KAdSgSuEI&#10;ghg/bWxB6xDsNMs8r4VmvgdWGDRW4DQLqLp1VjrWILpW2SDPT7MGXGkdcOE93l50RrpDdC8BhKqS&#10;XFwA32hhQofqhGIBS/K1tJ7OU7ZVJXi4qiovAlEFxUpDOjEIyqt4ZvMZm64ds7XkuxTYS1J4UpNm&#10;0mDQA9QFC4xsnHwGpSV34KEKPQ466wpJjGAV/fwJNzc1syLVglR7eyDd/z9Y/nF77YgsCzocU2KY&#10;xo7f/7y7//Xn/vcPgndIUGP9FP1uLHqG9h20ODb7e4+Xse62cjr+Y0UE7Ujv7YFe0QbC46M8P5mc&#10;jCjhaBucjifjxH/28No6H94L0CQKBXXYvsQq2176gJmg694lBvOgZLmUSiXFrVfnypEtw1Yv0y8m&#10;iU8euSlDmoKenozyhPzIFrEPECvF+NfnCIinDMJGUrrioxTaVbtjagXlLRLloJs1b/lSIu4l8+Ga&#10;ORwu5AbXL1zhUSnAZGAnUVKD+/6v++iPPUcrJQ0Oa0H9tw1zghL1weA0TPrDYZzupAxH4wEq7tiy&#10;OraYjT4HJKmPi255EqN/UHuxcqC/4JYuYlQ0McMxdkHDXjwP3QrhlnOxWCQnnGfLwqW5sTxCx5YY&#10;WGwCVDK1LtLUcbNjDyc6tWe3fXFljvXk9fDFmf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uo&#10;99YAAAAJAQAADwAAAAAAAAABACAAAAAiAAAAZHJzL2Rvd25yZXYueG1sUEsBAhQAFAAAAAgAh07i&#10;QCJUAXtdAgAAuQQAAA4AAAAAAAAAAQAgAAAAJQEAAGRycy9lMm9Eb2MueG1sUEsFBgAAAAAGAAYA&#10;WQEAAPQFAAAAAA==&#10;">
                      <v:fill on="t" focussize="0,0"/>
                      <v:stroke weight="0.5pt" color="#000000 [3204]" joinstyle="round"/>
                      <v:imagedata o:title=""/>
                      <o:lock v:ext="edit" aspectratio="f"/>
                      <v:textbox>
                        <w:txbxContent>
                          <w:p>
                            <w:pPr>
                              <w:spacing w:line="240" w:lineRule="auto"/>
                            </w:pPr>
                            <w:r>
                              <w:rPr>
                                <w:rFonts w:hint="eastAsia" w:ascii="Times New Roman" w:hAnsi="Times New Roman" w:eastAsia="宋体" w:cs="Times New Roman"/>
                                <w:lang w:val="en-US" w:eastAsia="zh-CN"/>
                              </w:rPr>
                              <w:t>设备冲洗用水</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11488" behindDoc="0" locked="0" layoutInCell="1" allowOverlap="1">
                      <wp:simplePos x="0" y="0"/>
                      <wp:positionH relativeFrom="column">
                        <wp:posOffset>576580</wp:posOffset>
                      </wp:positionH>
                      <wp:positionV relativeFrom="paragraph">
                        <wp:posOffset>46990</wp:posOffset>
                      </wp:positionV>
                      <wp:extent cx="695325" cy="266065"/>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69532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ascii="Times New Roman" w:hAnsi="Times New Roman" w:eastAsia="宋体" w:cs="Times New Roman"/>
                                      <w:color w:val="auto"/>
                                      <w:szCs w:val="21"/>
                                      <w:highlight w:val="none"/>
                                      <w:u w:val="none" w:color="auto"/>
                                      <w:lang w:val="en-US" w:eastAsia="zh-CN"/>
                                    </w:rPr>
                                    <w:t>4367.6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4pt;margin-top:3.7pt;height:20.95pt;width:54.75pt;z-index:251711488;mso-width-relative:page;mso-height-relative:page;" filled="f" stroked="f" coordsize="21600,21600" o:gfxdata="UEsDBAoAAAAAAIdO4kAAAAAAAAAAAAAAAAAEAAAAZHJzL1BLAwQUAAAACACHTuJAhB/FMdgAAAAH&#10;AQAADwAAAGRycy9kb3ducmV2LnhtbE3Oy07DMBAF0D0S/2ANEjtq9wFtQ5wKRaqQECxauuluEk+T&#10;CHscYvcBX49ZwXJ0R/eefHVxVpxoCJ1nDeORAkFce9Nxo2H3vr5bgAgR2aD1TBq+KMCquL7KMTP+&#10;zBs6bWMjUgmHDDW0MfaZlKFuyWEY+Z44ZQc/OIzpHBppBjyncmflRKkH6bDjtNBiT2VL9cf26DS8&#10;lOs33FQTt/i25fPr4an/3O3vtb69GatHEJEu8e8ZfvmJDkUyVf7IJgirYamSPGqYz0CkOI1NQVQa&#10;ZsspyCKX//3FD1BLAwQUAAAACACHTuJATyFL3zwCAABpBAAADgAAAGRycy9lMm9Eb2MueG1srVTB&#10;jtMwEL0j8Q+W7zRpti1s1XRVtipCWrErFcTZdZwmku0xttukfAD8AScu3PmufgdjJ+1WC4c9cHHH&#10;M5M3fm9mOrtplSR7YV0NOqfDQUqJ0ByKWm9z+unj6tUbSpxnumAStMjpQTh6M3/5YtaYqcigAlkI&#10;SxBEu2ljclp5b6ZJ4nglFHMDMEJjsASrmMer3SaFZQ2iK5lkaTpJGrCFscCFc+hddkHaI9rnAEJZ&#10;1lwsge+U0L5DtUIyj5RcVRtH5/G1ZSm4vy9LJzyROUWmPp5YBO1NOJP5jE23lpmq5v0T2HOe8IST&#10;YrXGomeoJfOM7Gz9F5SquQUHpR9wUElHJCqCLIbpE23WFTMickGpnTmL7v4fLP+wf7CkLnAShhkl&#10;mils+fHH9+PP38df30hwokSNcVPMXBvM9e1baDH95HfoDMzb0qrwi5wIxlHgw1lg0XrC0Tm5Hl9l&#10;Y0o4hrLJJJ2MA0ry+LGxzr8ToEgwcmqxf1FWtr9zvks9pYRaGla1lLGHUpMGC1yN0/jBOYLgUmON&#10;QKF7arB8u2l7XhsoDkjLQjcbzvBVjcXvmPMPzOIwIBNcF3+PRykBi0BvUVKB/fovf8jHHmGUkgaH&#10;K6fuy45ZQYl8r7F718PRKExjvIzGrzO82MvI5jKid+oWcH6HuJiGRzPke3kySwvqM27VIlTFENMc&#10;a+fUn8xb3408biUXi0VMwvkzzN/pteEBupNzsfNQ1lHpIFOnTa8eTmDsVb8tYcQv7zHr8R9i/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H8Ux2AAAAAcBAAAPAAAAAAAAAAEAIAAAACIAAABkcnMv&#10;ZG93bnJldi54bWxQSwECFAAUAAAACACHTuJATyFL3zwCAABpBAAADgAAAAAAAAABACAAAAAnAQAA&#10;ZHJzL2Uyb0RvYy54bWxQSwUGAAAAAAYABgBZAQAA1QUAAAAA&#10;">
                      <v:fill on="f" focussize="0,0"/>
                      <v:stroke on="f" weight="0.5pt"/>
                      <v:imagedata o:title=""/>
                      <o:lock v:ext="edit" aspectratio="f"/>
                      <v:textbox>
                        <w:txbxContent>
                          <w:p>
                            <w:pPr>
                              <w:spacing w:line="240" w:lineRule="auto"/>
                              <w:rPr>
                                <w:rFonts w:hint="default" w:eastAsia="宋体"/>
                                <w:lang w:val="en-US" w:eastAsia="zh-CN"/>
                              </w:rPr>
                            </w:pPr>
                            <w:r>
                              <w:rPr>
                                <w:rFonts w:hint="eastAsia" w:ascii="Times New Roman" w:hAnsi="Times New Roman" w:eastAsia="宋体" w:cs="Times New Roman"/>
                                <w:color w:val="auto"/>
                                <w:szCs w:val="21"/>
                                <w:highlight w:val="none"/>
                                <w:u w:val="none" w:color="auto"/>
                                <w:lang w:val="en-US" w:eastAsia="zh-CN"/>
                              </w:rPr>
                              <w:t>4367.6</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-635</wp:posOffset>
                      </wp:positionH>
                      <wp:positionV relativeFrom="paragraph">
                        <wp:posOffset>173355</wp:posOffset>
                      </wp:positionV>
                      <wp:extent cx="739775" cy="266065"/>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73977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初期雨水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13.65pt;height:20.95pt;width:58.25pt;z-index:251704320;mso-width-relative:page;mso-height-relative:page;" filled="f" stroked="f" coordsize="21600,21600" o:gfxdata="UEsDBAoAAAAAAIdO4kAAAAAAAAAAAAAAAAAEAAAAZHJzL1BLAwQUAAAACACHTuJAtqMjV9gAAAAH&#10;AQAADwAAAGRycy9kb3ducmV2LnhtbE2OS0vDQBSF94L/YbiCu3aSqLHG3BQJFEF00dqNu5vMbRKc&#10;R8xMH/rrna50eTiH73zl8mS0OPDkB2cR0nkCgm3r1GA7hO37arYA4QNZRdpZRvhmD8vq8qKkQrmj&#10;XfNhEzoRIdYXhNCHMBZS+rZnQ37uRrax27nJUIhx6qSa6BjhRsssSXJpaLDxoaeR657bz83eILzU&#10;qzdaN5lZ/Oj6+XX3NH5tP+4Qr6/S5BFE4FP4G8NZP6pDFZ0at7fKC40wS+MQIbu/AXGu0/wWRIOQ&#10;P2Qgq1L+969+AVBLAwQUAAAACACHTuJAdwnXbDwCAABpBAAADgAAAGRycy9lMm9Eb2MueG1srVTB&#10;bhMxEL0j8Q+W73STtElo1E0VqIqQKlqpIM6O19tdyfYY2+lu+QD4A05cuPNd/Q6evUlaFQ49cHHG&#10;M7Nv/N7M5OS0N5rdKh9asiUfH4w4U1ZS1dqbkn/6eP7qNWchClsJTVaV/E4Ffrp8+eKkcws1oYZ0&#10;pTwDiA2LzpW8idEtiiLIRhkRDsgpi2BN3oiIq78pKi86oBtdTEajWdGRr5wnqUKA92wI8i2ifw4g&#10;1XUr1RnJjVE2DqheaRFBKTStC3yZX1vXSsbLug4qMl1yMI35RBHY63QWyxOxuPHCNa3cPkE85wlP&#10;OBnRWhTdQ52JKNjGt39BmVZ6ClTHA0mmGIhkRcBiPHqizXUjnMpcIHVwe9HD/4OVH26vPGsrTMIY&#10;mlhh0PL7H9/vf/6+//WNJSck6lxYIPPaITf2b6hH+s4f4EzM+9qb9AtODHGA3e0FVn1kEs754fF8&#10;PuVMIjSZzUazaUIpHj52PsR3igxLRsk9+pdlFbcXIQ6pu5RUy9J5q3XuobasK/nscDrKH+wjANcW&#10;NRKF4anJiv263/JaU3UHWp6G2QhOnrcofiFCvBIewwAmWJd4iaPWhCK0tThryH/9lz/lo0eIctZh&#10;uEoevmyEV5zp9xbdOx4fHQE25svRdD7BxT+OrB9H7Ma8JczvGIvpZDZTftQ7s/ZkPmOrVqkqQsJK&#10;1C553Jlv4zDy2EqpVquchPlzIl7YaycT9CDnahOpbrPSSaZBm616mMDcq+22pBF/fM9ZD/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2oyNX2AAAAAcBAAAPAAAAAAAAAAEAIAAAACIAAABkcnMv&#10;ZG93bnJldi54bWxQSwECFAAUAAAACACHTuJAdwnXbDwCAABpBAAADgAAAAAAAAABACAAAAAnAQAA&#10;ZHJzL2Uyb0RvYy54bWxQSwUGAAAAAAYABgBZAQAA1Q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初期雨水</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2215515</wp:posOffset>
                      </wp:positionH>
                      <wp:positionV relativeFrom="paragraph">
                        <wp:posOffset>170815</wp:posOffset>
                      </wp:positionV>
                      <wp:extent cx="937895" cy="266065"/>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449.79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45pt;margin-top:13.45pt;height:20.95pt;width:73.85pt;z-index:251691008;mso-width-relative:page;mso-height-relative:page;" filled="f" stroked="f" coordsize="21600,21600" o:gfxdata="UEsDBAoAAAAAAIdO4kAAAAAAAAAAAAAAAAAEAAAAZHJzL1BLAwQUAAAACACHTuJAPHDErdsAAAAJ&#10;AQAADwAAAGRycy9kb3ducmV2LnhtbE2Py07DMBBF90j8gzVI7KjTUCw3ZFKhSBUSgkVLN+yc2E0i&#10;/Aix+4CvZ1iV1Wg0R3fOLVdnZ9nRTHEIHmE+y4AZ3wY9+A5h976+k8BiUl4rG7xB+DYRVtX1VakK&#10;HU5+Y47b1DEK8bFQCH1KY8F5bHvjVJyF0Xi67cPkVKJ16rie1InCneV5lgnu1ODpQ69GU/em/dwe&#10;HMJLvX5TmyZ38sfWz6/7p/Fr9/GAeHszzx6BJXNOFxj+9EkdKnJqwsHryCzC/UIuCUXIBU0CFksh&#10;gDUIQkrgVcn/N6h+AVBLAwQUAAAACACHTuJAdXC0XjwCAABnBAAADgAAAGRycy9lMm9Eb2MueG1s&#10;rVTBjtowEL1X6j9YvpcEFtgFEVZ0EVWlVXclWvVsHIdEsj2ubUjoB7R/0FMvvfe7+I6OncCibQ97&#10;6MWMZyZv5r0ZM7ttlCR7YV0FOqP9XkqJ0BzySm8z+unj6s0NJc4znTMJWmT0IBy9nb9+NavNVAyg&#10;BJkLSxBEu2ltMlp6b6ZJ4ngpFHM9MEJjsACrmMer3Sa5ZTWiK5kM0nSc1GBzY4EL59C7bIO0Q7Qv&#10;AYSiqLhYAt8poX2LaoVkHim5sjKOzmO3RSG4fygKJzyRGUWmPp5YBO1NOJP5jE23lpmy4l0L7CUt&#10;POOkWKWx6BlqyTwjO1v9BaUqbsFB4XscVNISiYogi376TJt1yYyIXFBqZ86iu/8Hyz/sHy2p8oxO&#10;+pRopnDixx/fjz9/H399I+hDgWrjppi3Npjpm7fQ4Nqc/A6dgXdTWBV+kRHBOMp7OMsrGk84OidX&#10;1zeTESUcQ4PxOB2PAkry9LGxzr8ToEgwMmpxelFUtr93vk09pYRaGlaVlHGCUpM6o+OrURo/OEcQ&#10;XGqsESi0rQbLN5um47WB/IC0LLSb4QxfVVj8njn/yCyuAjLBx+If8CgkYBHoLEpKsF//5Q/5OCGM&#10;UlLjamXUfdkxKyiR7zXObtIfDsMuxstwdD3Ai72MbC4jeqfuALcXx4PdRTPke3kyCwvqM76pRaiK&#10;IaY51s6oP5l3vl14fJNcLBYxCbfPMH+v14YH6FbOxc5DUUWlg0ytNp16uH9xVt1bCQt+eY9ZT/8P&#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8cMSt2wAAAAkBAAAPAAAAAAAAAAEAIAAAACIAAABk&#10;cnMvZG93bnJldi54bWxQSwECFAAUAAAACACHTuJAdXC0XjwCAABnBAAADgAAAAAAAAABACAAAAAq&#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449.79</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2602230</wp:posOffset>
                      </wp:positionH>
                      <wp:positionV relativeFrom="paragraph">
                        <wp:posOffset>12700</wp:posOffset>
                      </wp:positionV>
                      <wp:extent cx="901700" cy="1905"/>
                      <wp:effectExtent l="0" t="52070" r="12700" b="60325"/>
                      <wp:wrapNone/>
                      <wp:docPr id="78" name="直接箭头连接符 78"/>
                      <wp:cNvGraphicFramePr/>
                      <a:graphic xmlns:a="http://schemas.openxmlformats.org/drawingml/2006/main">
                        <a:graphicData uri="http://schemas.microsoft.com/office/word/2010/wordprocessingShape">
                          <wps:wsp>
                            <wps:cNvCnPr/>
                            <wps:spPr>
                              <a:xfrm>
                                <a:off x="0" y="0"/>
                                <a:ext cx="901700" cy="1905"/>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4.9pt;margin-top:1pt;height:0.15pt;width:71pt;z-index:251677696;mso-width-relative:page;mso-height-relative:page;" filled="f" stroked="t" coordsize="21600,21600" o:gfxdata="UEsDBAoAAAAAAIdO4kAAAAAAAAAAAAAAAAAEAAAAZHJzL1BLAwQUAAAACACHTuJA7VZzNNYAAAAH&#10;AQAADwAAAGRycy9kb3ducmV2LnhtbE2PQU7DMBBF90jcwRokNojaaSgiIU6lFgGbFqmFAzjxkESN&#10;x1HspuX2DCu6fPqj/98Uy7PrxYRj6DxpSGYKBFLtbUeNhq/P1/snECEasqb3hBp+MMCyvL4qTG79&#10;iXY47WMjuIRCbjS0MQ65lKFu0Zkw8wMSZ99+dCYyjo20ozlxuevlXKlH6UxHvNCaAdct1of90WnY&#10;pZP7qDZ1lm7TO5etX95Xb5a0vr1J1DOIiOf4fwx/+qwOJTtV/kg2iF7Dg8pYPWqY80ucLxYJc8Wc&#10;giwLeelf/gJQSwMEFAAAAAgAh07iQMBJtyX3AQAAzAMAAA4AAABkcnMvZTJvRG9jLnhtbK1TzY7T&#10;MBC+I/EOlu806UqwbNR0Dy3LBUEl4AGmjpNY8p/G3qZ9CV4AiRNwAk5736eB5TEYO6ELy2UP5JCM&#10;ZzzfzPfNZHG+N5rtJAblbM3ns5IzaYVrlO1q/vbNxaOnnIUItgHtrKz5QQZ+vnz4YDH4Sp643ulG&#10;IiMQG6rB17yP0VdFEUQvDYSZ89JSsHVoINIRu6JBGAjd6OKkLJ8Ug8PGoxMyBPKuxyCfEPE+gK5t&#10;lZBrJy6NtHFERakhEqXQKx/4MnfbtlLEV20bZGS65sQ05jcVIXub3sVyAVWH4HslphbgPi3c4WRA&#10;WSp6hFpDBHaJ6h8oowS64No4E84UI5GsCLGYl3e0ed2Dl5kLSR38UfTw/2DFy90GmWpqfkpzt2Bo&#10;4jfvr368+3Tz7ev3j1c/rz8k+8tnRnESa/ChopyV3eB0Cn6Difm+RZO+xInts8CHo8ByH5kg51k5&#10;Py1JekGh+Vn5OCEWt6keQ3wunWHJqHmICKrr48pZS4N0OM8Sw+5FiGPi74RU17oLpTX5odKWDWOB&#10;VAtoSVtaDjKNJ6LBdpyB7mj7RcQMGZxWTUpP2QG77Uoj20HamfxMff51LdVeQ+jHezmUrkEVQeln&#10;tmHx4ElMQHTDlK8t0U0Kjpola+uaQ5Yy+2nIWZBpIdMW/XnO2bc/4f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VZzNNYAAAAHAQAADwAAAAAAAAABACAAAAAiAAAAZHJzL2Rvd25yZXYueG1sUEsB&#10;AhQAFAAAAAgAh07iQMBJtyX3AQAAzAMAAA4AAAAAAAAAAQAgAAAAJQEAAGRycy9lMm9Eb2MueG1s&#10;UEsFBgAAAAAGAAYAWQEAAI4FA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1144905</wp:posOffset>
                      </wp:positionH>
                      <wp:positionV relativeFrom="paragraph">
                        <wp:posOffset>1905</wp:posOffset>
                      </wp:positionV>
                      <wp:extent cx="447040" cy="0"/>
                      <wp:effectExtent l="0" t="53975" r="10160" b="60325"/>
                      <wp:wrapNone/>
                      <wp:docPr id="72" name="直接箭头连接符 72"/>
                      <wp:cNvGraphicFramePr/>
                      <a:graphic xmlns:a="http://schemas.openxmlformats.org/drawingml/2006/main">
                        <a:graphicData uri="http://schemas.microsoft.com/office/word/2010/wordprocessingShape">
                          <wps:wsp>
                            <wps:cNvCnPr/>
                            <wps:spPr>
                              <a:xfrm>
                                <a:off x="0" y="0"/>
                                <a:ext cx="447040" cy="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0.15pt;margin-top:0.15pt;height:0pt;width:35.2pt;z-index:251674624;mso-width-relative:page;mso-height-relative:page;" filled="f" stroked="t" coordsize="21600,21600" o:gfxdata="UEsDBAoAAAAAAIdO4kAAAAAAAAAAAAAAAAAEAAAAZHJzL1BLAwQUAAAACACHTuJAqZ/b59MAAAAF&#10;AQAADwAAAGRycy9kb3ducmV2LnhtbE2O0UrDQBBF3wX/YRnBF7G7bVDbmE3BivqiQqsfMMmOSTA7&#10;G7LbtP690yd9GTjcy51TrI++VxONsQtsYT4zoIjr4DpuLHx+PF0vQcWE7LAPTBZ+KMK6PD8rMHfh&#10;wFuadqlRMsIxRwttSkOudaxb8hhnYSCW7CuMHpPg2Gg34kHGfa8Xxtxqjx3LhxYH2rRUf+/23sI2&#10;m/x79Vqvsrfsyq82jy8Pz46tvbyYm3tQiY7prwwnfVGHUpyqsGcXVS+8NJlULciVeHFj7kBVJ9Rl&#10;of/bl79QSwMEFAAAAAgAh07iQAyVTvL3AQAAyQMAAA4AAABkcnMvZTJvRG9jLnhtbK1TzY7TMBC+&#10;I/EOlu80aVVYtmq6h5blgqAS8ACu4ySW/KcZb9O+BC+AxAk4wZ72ztOwy2MwdrpdWC57IIdk7PF8&#10;4++bL/OznTVsqwC1dxUfj0rOlJO+1q6t+Pt350+ec4ZRuFoY71TF9wr52eLxo3kfZmriO29qBYxA&#10;HM76UPEuxjArCpSdsgJHPihHycaDFZGW0BY1iJ7QrSkmZfms6D3UAbxUiLS7GpL8gAgPAfRNo6Va&#10;eXlhlYsDKigjIlHCTgfki3zbplEyvmkaVJGZihPTmN/UhOJNeheLuZi1IEKn5eEK4iFXuMfJCu2o&#10;6RFqJaJgF6D/gbJagkffxJH0thiIZEWIxbi8p83bTgSVuZDUGI6i4/+Dla+3a2C6rvjJhDMnLE38&#10;5uPV9YcvN5fff36++vXjU4q/fWWUJ7H6gDOqWbo1HFYY1pCY7xqw6Uuc2C4LvD8KrHaRSdqcTk/K&#10;KUkvb1PFXV0AjC+VtywFFccIQrddXHrnaIoexllfsX2FkTpT4W1Baur8uTYmD9M41pOvT8unqZEg&#10;hzbkDAptIJboWs6Eacn6MkKGRG90ncoTEEK7WRpgW5EMk59Em9r9dSz1XgnshnM5NVgpCm1euJrF&#10;fSAlBYDvD/XGEUySbxAsRRtf77OOeZ8mnBsd3Jgs9Oc6V9/9g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Z/b59MAAAAFAQAADwAAAAAAAAABACAAAAAiAAAAZHJzL2Rvd25yZXYueG1sUEsBAhQA&#10;FAAAAAgAh07iQAyVTvL3AQAAyQMAAA4AAAAAAAAAAQAgAAAAIgEAAGRycy9lMm9Eb2MueG1sUEsF&#10;BgAAAAAGAAYAWQEAAIsFA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684864" behindDoc="0" locked="0" layoutInCell="1" allowOverlap="1">
                      <wp:simplePos x="0" y="0"/>
                      <wp:positionH relativeFrom="column">
                        <wp:posOffset>4058920</wp:posOffset>
                      </wp:positionH>
                      <wp:positionV relativeFrom="paragraph">
                        <wp:posOffset>78740</wp:posOffset>
                      </wp:positionV>
                      <wp:extent cx="967740" cy="684530"/>
                      <wp:effectExtent l="4445" t="4445" r="18415" b="15875"/>
                      <wp:wrapNone/>
                      <wp:docPr id="84" name="文本框 84"/>
                      <wp:cNvGraphicFramePr/>
                      <a:graphic xmlns:a="http://schemas.openxmlformats.org/drawingml/2006/main">
                        <a:graphicData uri="http://schemas.microsoft.com/office/word/2010/wordprocessingShape">
                          <wps:wsp>
                            <wps:cNvSpPr txBox="1"/>
                            <wps:spPr>
                              <a:xfrm>
                                <a:off x="0" y="0"/>
                                <a:ext cx="967740" cy="6845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lang w:val="en-US" w:eastAsia="zh-CN"/>
                                    </w:rPr>
                                    <w:t>砂石分离、三级沉淀池、清水池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6pt;margin-top:6.2pt;height:53.9pt;width:76.2pt;z-index:251684864;mso-width-relative:page;mso-height-relative:page;" fillcolor="#FFFFFF [3201]" filled="t" stroked="t" coordsize="21600,21600" o:gfxdata="UEsDBAoAAAAAAIdO4kAAAAAAAAAAAAAAAAAEAAAAZHJzL1BLAwQUAAAACACHTuJAQ/dom9YAAAAK&#10;AQAADwAAAGRycy9kb3ducmV2LnhtbE2PwU7DMAyG70i8Q2Qkbixpigrrmk4CCQlxY/TCLWu8tlri&#10;VEm2jrcnO8HR/j/9/txsL86yM4Y4eVJQrAQwpN6biQYF3dfbwzOwmDQZbT2hgh+MsG1vbxpdG7/Q&#10;J553aWC5hGKtFYwpzTXnsR/R6bjyM1LODj44nfIYBm6CXnK5s1wKUXGnJ8oXRj3j64j9cXdyCt6r&#10;l/SNnfkwpSz90vE+HGxU6v6uEBtgCS/pD4arflaHNjvt/YlMZFZBVa5lRnMgH4Fl4GldVMD214WQ&#10;wNuG/3+h/QVQSwMEFAAAAAgAh07iQLnhKwFaAgAAuAQAAA4AAABkcnMvZTJvRG9jLnhtbK1US27b&#10;MBDdF+gdCO4b2YmTOEbkwE3gokDQBEiLrmmKsojyV5K2lB6gvUFX3XTfc+UcfaRs59dFFtWCGs6M&#10;3sy8mdHpWacVWQsfpDUlHe4NKBGG20qaZUk/fZy/GVMSIjMVU9aIkt6KQM+mr1+dtm4i9m1jVSU8&#10;AYgJk9aVtInRTYoi8EZoFvasEwbG2nrNIq5+WVSetUDXqtgfDI6K1vrKectFCNBe9Ea6QfQvAbR1&#10;Lbm4sHylhYk9qheKRZQUGukCneZs61rweFXXQUSiSopKYz4RBPIincX0lE2WnrlG8k0K7CUpPKlJ&#10;M2kQdAd1wSIjKy+fQWnJvQ22jnvc6qIvJDOCKoaDJ9zcNMyJXAuoDm5Hevh/sPzD+toTWZV0PKLE&#10;MI2O3/38cffrz93v7wQ6ENS6MIHfjYNn7N7aDmOz1QcoU91d7XV6oyICO+i93dErukg4lCdHx8cj&#10;WDhMR+PR4UGmv7j/2PkQ3wmrSRJK6tG9TCpbX4aIROC6dUmxglWymkul8sUvF+fKkzVDp+f5STni&#10;k0duypAW0Q8OBxn5kS1h7yAWivEvzxGApwxgEyd97UmK3aLbELWw1S148rYfteD4XAL3koV4zTxm&#10;CwRg++IVjlpZJGM3EiWN9d/+pU/+aDmslLSY1ZKGryvmBSXqvcEwnAxHideYL6PD431c/EPL4qHF&#10;rPS5BUlD7LnjWUz+UW3F2lv9GUs6S1FhYoYjdknjVjyP/QZhybmYzbITxtmxeGluHE/QqSXGzlbR&#10;1jK3LtHUc7NhDwOd27NZvrQxD+/Z6/6HM/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dom9YA&#10;AAAKAQAADwAAAAAAAAABACAAAAAiAAAAZHJzL2Rvd25yZXYueG1sUEsBAhQAFAAAAAgAh07iQLnh&#10;KwFaAgAAuAQAAA4AAAAAAAAAAQAgAAAAJQEAAGRycy9lMm9Eb2MueG1sUEsFBgAAAAAGAAYAWQEA&#10;APEFAAAAAA==&#10;">
                      <v:fill on="t" focussize="0,0"/>
                      <v:stroke weight="0.5pt" color="#000000 [3204]" joinstyle="round"/>
                      <v:imagedata o:title=""/>
                      <o:lock v:ext="edit" aspectratio="f"/>
                      <v:textbox>
                        <w:txbxContent>
                          <w:p>
                            <w:pPr>
                              <w:spacing w:line="240" w:lineRule="auto"/>
                              <w:rPr>
                                <w:rFonts w:hint="default" w:eastAsia="宋体"/>
                                <w:lang w:val="en-US" w:eastAsia="zh-CN"/>
                              </w:rPr>
                            </w:pPr>
                            <w:r>
                              <w:rPr>
                                <w:rFonts w:hint="eastAsia"/>
                                <w:lang w:val="en-US" w:eastAsia="zh-CN"/>
                              </w:rPr>
                              <w:t>砂石分离、三级沉淀池、清水池</w:t>
                            </w:r>
                          </w:p>
                        </w:txbxContent>
                      </v:textbox>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3458210</wp:posOffset>
                      </wp:positionH>
                      <wp:positionV relativeFrom="paragraph">
                        <wp:posOffset>100965</wp:posOffset>
                      </wp:positionV>
                      <wp:extent cx="768985" cy="25781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768985"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cs="Times New Roman"/>
                                      <w:color w:val="auto"/>
                                      <w:szCs w:val="21"/>
                                      <w:highlight w:val="none"/>
                                      <w:u w:val="none" w:color="auto"/>
                                      <w:lang w:val="en-US" w:eastAsia="zh-CN"/>
                                    </w:rPr>
                                    <w:t>10667.17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3pt;margin-top:7.95pt;height:20.3pt;width:60.55pt;z-index:251724800;mso-width-relative:page;mso-height-relative:page;" filled="f" stroked="f" coordsize="21600,21600" o:gfxdata="UEsDBAoAAAAAAIdO4kAAAAAAAAAAAAAAAAAEAAAAZHJzL1BLAwQUAAAACACHTuJA3asLqNkAAAAJ&#10;AQAADwAAAGRycy9kb3ducmV2LnhtbE2Py07DMBBF90j8gzVI7KjTqjZtGqdCkSokBIuWbtg58TSJ&#10;8CPE7gO+nmFVlqNzde+ZYn1xlp1wjH3wCqaTDBj6Jpjetwr275uHBbCYtDfaBo8KvjHCury9KXRu&#10;wtlv8bRLLaMSH3OtoEtpyDmPTYdOx0kY0BM7hNHpROfYcjPqM5U7y2dZJrnTvaeFTg9Yddh87o5O&#10;wUu1edPbeuYWP7Z6fj08DV/7D6HU/d00WwFLeEnXMPzpkzqU5FSHozeRWQViPpcUJSCWwCggpXgE&#10;VhORAnhZ8P8flL9QSwMEFAAAAAgAh07iQDZTtxI/AgAAaQQAAA4AAABkcnMvZTJvRG9jLnhtbK1U&#10;wW4TMRC9I/EPlu90k9A0adRNFaiKkCpaqSDOjtfbXcn2GNvpbvkA+ANOXLjzXf0Onr1JWhUOPXDx&#10;jmfGM/PezOzJaW80u1U+tGRLPj4YcaaspKq1NyX/9PH81ZyzEIWthCarSn6nAj9dvnxx0rmFmlBD&#10;ulKeIYgNi86VvInRLYoiyEYZEQ7IKQtjTd6IiKu/KSovOkQ3upiMRkdFR75ynqQKAdqzwci3Ef1z&#10;AlJdt1KdkdwYZeMQ1SstIiCFpnWBL3O1da1kvKzroCLTJQfSmE8kgbxOZ7E8EYsbL1zTym0J4jkl&#10;PMFkRGuRdB/qTETBNr79K5RppadAdTyQZIoBSGYEKMajJ9xcN8KpjAVUB7cnPfy/sPLD7ZVnbYVJ&#10;mMw4s8Kg5fc/vt///H3/6xtLSlDUubCA57WDb+zfUA/3nT5AmZD3tTfpC0wMdhB8tydY9ZFJKGdH&#10;8+P5lDMJ02Q6m49zA4qHx86H+E6RYUkouUf/Mq3i9iJEFALXnUvKZem81Tr3UFvWlfzo9XSUH+wt&#10;eKEtHiYIQ6lJiv263+JaU3UHWJ6G2QhOnrdIfiFCvBIewwAkWJd4iaPWhCS0lThryH/9lz75o0ew&#10;ctZhuEoevmyEV5zp9xbdOx4fHqZpzJfD6WyCi39sWT+22I15S5jfMRbTySwm/6h3Yu3JfMZWrVJW&#10;mISVyF3yuBPfxmHksZVSrVbZCfPnRLyw106m0AOdq02kus1MJ5oGbrbsYQJzA7bbkkb88T17Pfwh&#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asLqNkAAAAJAQAADwAAAAAAAAABACAAAAAiAAAA&#10;ZHJzL2Rvd25yZXYueG1sUEsBAhQAFAAAAAgAh07iQDZTtxI/AgAAaQQAAA4AAAAAAAAAAQAgAAAA&#10;KAEAAGRycy9lMm9Eb2MueG1sUEsFBgAAAAAGAAYAWQEAANkFAAAAAA==&#10;">
                      <v:fill on="f" focussize="0,0"/>
                      <v:stroke on="f" weight="0.5pt"/>
                      <v:imagedata o:title=""/>
                      <o:lock v:ext="edit" aspectratio="f"/>
                      <v:textbox>
                        <w:txbxContent>
                          <w:p>
                            <w:pPr>
                              <w:rPr>
                                <w:rFonts w:hint="default"/>
                                <w:lang w:val="en-US" w:eastAsia="zh-CN"/>
                              </w:rPr>
                            </w:pPr>
                            <w:r>
                              <w:rPr>
                                <w:rFonts w:hint="eastAsia" w:cs="Times New Roman"/>
                                <w:color w:val="auto"/>
                                <w:szCs w:val="21"/>
                                <w:highlight w:val="none"/>
                                <w:u w:val="none" w:color="auto"/>
                                <w:lang w:val="en-US" w:eastAsia="zh-CN"/>
                              </w:rPr>
                              <w:t>10667.17</w:t>
                            </w: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2755265</wp:posOffset>
                      </wp:positionH>
                      <wp:positionV relativeFrom="paragraph">
                        <wp:posOffset>125095</wp:posOffset>
                      </wp:positionV>
                      <wp:extent cx="659130" cy="266065"/>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65913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1791.17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95pt;margin-top:9.85pt;height:20.95pt;width:51.9pt;z-index:251719680;mso-width-relative:page;mso-height-relative:page;" filled="f" stroked="f" coordsize="21600,21600" o:gfxdata="UEsDBAoAAAAAAIdO4kAAAAAAAAAAAAAAAAAEAAAAZHJzL1BLAwQUAAAACACHTuJABKatpNsAAAAJ&#10;AQAADwAAAGRycy9kb3ducmV2LnhtbE2PTU/DMAyG70j8h8hI3FjalXVbaTqhShMSgsPGLtzcxmsr&#10;mqQ02Qf79XgnuNl6H71+nK/OphdHGn3nrIJ4EoEgWzvd2UbB7mP9sADhA1qNvbOk4Ic8rIrbmxwz&#10;7U52Q8dtaASXWJ+hgjaEIZPS1y0Z9BM3kOVs70aDgdexkXrEE5ebXk6jKJUGO8sXWhyobKn+2h6M&#10;gtdy/Y6bamoWl758eds/D9+7z5lS93dx9AQi0Dn8wXDVZ3Uo2KlyB6u96BU8JsmSUQ6WcxAMzJI5&#10;D5WCNE5BFrn8/0HxC1BLAwQUAAAACACHTuJA/n0knzsCAABpBAAADgAAAGRycy9lMm9Eb2MueG1s&#10;rVTBbhMxEL0j8Q+W73STtAk06qYKrYqQKlqpIM6O19tdyfYY2+lu+QD4A05cuPNd+Q6evUlaFQ49&#10;cHHGM7Nv5r0Z5+S0N5rdKR9asiUfH4w4U1ZS1drbkn/6ePHqDWchClsJTVaV/F4Ffrp4+eKkc3M1&#10;oYZ0pTwDiA3zzpW8idHNiyLIRhkRDsgpi2BN3oiIq78tKi86oBtdTEajWdGRr5wnqUKA93wI8i2i&#10;fw4g1XUr1TnJtVE2DqheaRFBKTStC3yRu61rJeNVXQcVmS45mMZ8ogjsVTqLxYmY33rhmlZuWxDP&#10;aeEJJyNai6J7qHMRBVv79i8o00pPgep4IMkUA5GsCFiMR0+0uWmEU5kLpA5uL3r4f7Dyw921Z22F&#10;TZiMObPCYOSbH983P39vfn1jyQmJOhfmyLxxyI39W+qRvvMHOBPzvvYm/YITQxwC3+8FVn1kEs7Z&#10;9Hh8iIhEaDKbjWbThFI8fOx8iO8UGZaMknvML8sq7i5DHFJ3KamWpYtW6zxDbVmHAofTUf5gHwG4&#10;tqiRKAytJiv2q37La0XVPWh5GnYjOHnRovilCPFaeCwD+sVziVc4ak0oQluLs4b813/5Uz5mhChn&#10;HZar5OHLWnjFmX5vMb3j8dERYGO+HE1fT3DxjyOrxxG7NmeE/cV80F02U37UO7P2ZD7jVS1TVYSE&#10;lahd8rgzz+Kw8niVUi2XOQn750S8tDdOJuhBzuU6Ut1mpZNMgzZb9bCBeVbb15JW/PE9Zz38Qy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SmraTbAAAACQEAAA8AAAAAAAAAAQAgAAAAIgAAAGRy&#10;cy9kb3ducmV2LnhtbFBLAQIUABQAAAAIAIdO4kD+fSSfOwIAAGkEAAAOAAAAAAAAAAEAIAAAACoB&#10;AABkcnMvZTJvRG9jLnhtbFBLBQYAAAAABgAGAFkBAADXBQAAAAA=&#10;">
                      <v:fill on="f" focussize="0,0"/>
                      <v:stroke on="f" weight="0.5pt"/>
                      <v:imagedata o:title=""/>
                      <o:lock v:ext="edit" aspectratio="f"/>
                      <v:textbo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1791.17</w:t>
                            </w:r>
                          </w:p>
                        </w:txbxContent>
                      </v:textbox>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1056640</wp:posOffset>
                      </wp:positionH>
                      <wp:positionV relativeFrom="paragraph">
                        <wp:posOffset>89535</wp:posOffset>
                      </wp:positionV>
                      <wp:extent cx="659130" cy="266065"/>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65913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2238.96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2pt;margin-top:7.05pt;height:20.95pt;width:51.9pt;z-index:251718656;mso-width-relative:page;mso-height-relative:page;" filled="f" stroked="f" coordsize="21600,21600" o:gfxdata="UEsDBAoAAAAAAIdO4kAAAAAAAAAAAAAAAAAEAAAAZHJzL1BLAwQUAAAACACHTuJA0ZbxtdoAAAAJ&#10;AQAADwAAAGRycy9kb3ducmV2LnhtbE2PTU/DMAyG70j8h8hI3FjSaitTaTqhShMSYoeNXbi5jddW&#10;NElpsg/49TMnuPmVH71+XKwudhAnmkLvnYZkpkCQa7zpXath/75+WIIIEZ3BwTvS8E0BVuXtTYG5&#10;8We3pdMutoJLXMhRQxfjmEsZmo4shpkfyfHu4CeLkePUSjPhmcvtIFOlMmmxd3yhw5GqjprP3dFq&#10;eK3WG9zWqV3+DNXL2+F5/Np/LLS+v0vUE4hIl/gHw68+q0PJTrU/OhPEwDnL5ozyME9AMJA+qhRE&#10;rWGRKZBlIf9/UF4BUEsDBBQAAAAIAIdO4kAgKaSaPAIAAGkEAAAOAAAAZHJzL2Uyb0RvYy54bWyt&#10;VMFuEzEQvSPxD5bvdJO0CTTqpgqtipAqWikgzo7X213J9hjb6W75APgDTly48139Dp69SVoVDj1w&#10;ccYzs2/83szk5LQ3mt0qH1qyJR8fjDhTVlLV2puSf/p48eoNZyEKWwlNVpX8TgV+unj54qRzczWh&#10;hnSlPAOIDfPOlbyJ0c2LIshGGREOyCmLYE3eiIirvykqLzqgG11MRqNZ0ZGvnCepQoD3fAjyLaJ/&#10;DiDVdSvVOcmNUTYOqF5pEUEpNK0LfJFfW9dKxqu6DioyXXIwjflEEdjrdBaLEzG/8cI1rdw+QTzn&#10;CU84GdFaFN1DnYso2Ma3f0GZVnoKVMcDSaYYiGRFwGI8eqLNqhFOZS6QOri96OH/wcoPt9eetRUm&#10;YXzMmRUGLb//8f3+5+/7X99YckKizoU5MlcOubF/Sz3Sd/4AZ2Le196kX3BiiEPgu73Aqo9Mwjmb&#10;Ho8PEZEITWaz0WyaUIqHj50P8Z0iw5JRco/+ZVnF7WWIQ+ouJdWydNFqnXuoLetQ4HA6yh/sIwDX&#10;FjUSheGpyYr9ut/yWlN1B1qehtkITl60KH4pQrwWHsOA92Jd4hWOWhOK0NbirCH/9V/+lI8eIcpZ&#10;h+EqefiyEV5xpt9bdO94fHQE2JgvR9PXE1z848j6ccRuzBlhfsdYTCezmfKj3pm1J/MZW7VMVRES&#10;VqJ2yePOPIvDyGMrpVoucxLmz4l4aVdOJuhBzuUmUt1mpZNMgzZb9TCBuVfbbUkj/viesx7+IR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GW8bXaAAAACQEAAA8AAAAAAAAAAQAgAAAAIgAAAGRy&#10;cy9kb3ducmV2LnhtbFBLAQIUABQAAAAIAIdO4kAgKaSaPAIAAGkEAAAOAAAAAAAAAAEAIAAAACkB&#10;AABkcnMvZTJvRG9jLnhtbFBLBQYAAAAABgAGAFkBAADXBQAAAAA=&#10;">
                      <v:fill on="f" focussize="0,0"/>
                      <v:stroke on="f" weight="0.5pt"/>
                      <v:imagedata o:title=""/>
                      <o:lock v:ext="edit" aspectratio="f"/>
                      <v:textbo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2238.96</w:t>
                            </w:r>
                          </w:p>
                        </w:txbxContent>
                      </v:textbox>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673735</wp:posOffset>
                      </wp:positionH>
                      <wp:positionV relativeFrom="paragraph">
                        <wp:posOffset>122555</wp:posOffset>
                      </wp:positionV>
                      <wp:extent cx="412115" cy="5080"/>
                      <wp:effectExtent l="0" t="50165" r="6985" b="59055"/>
                      <wp:wrapNone/>
                      <wp:docPr id="111" name="直接箭头连接符 111"/>
                      <wp:cNvGraphicFramePr/>
                      <a:graphic xmlns:a="http://schemas.openxmlformats.org/drawingml/2006/main">
                        <a:graphicData uri="http://schemas.microsoft.com/office/word/2010/wordprocessingShape">
                          <wps:wsp>
                            <wps:cNvCnPr/>
                            <wps:spPr>
                              <a:xfrm>
                                <a:off x="0" y="0"/>
                                <a:ext cx="412115" cy="508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3.05pt;margin-top:9.65pt;height:0.4pt;width:32.45pt;z-index:251708416;mso-width-relative:page;mso-height-relative:page;" filled="f" stroked="t" coordsize="21600,21600" o:gfxdata="UEsDBAoAAAAAAIdO4kAAAAAAAAAAAAAAAAAEAAAAZHJzL1BLAwQUAAAACACHTuJAZzX+ntYAAAAJ&#10;AQAADwAAAGRycy9kb3ducmV2LnhtbE2PTU7DMBCF90jcwRokNojabqRCQpxKFAEbitTCAZx4SCLi&#10;cRS7abk90xXs5mk+vZ9yffKDmHGKfSADeqFAIDXB9dQa+Px4vr0HEZMlZ4dAaOAHI6yry4vSFi4c&#10;aYfzPrWCTSgW1kCX0lhIGZsOvY2LMCLx7ytM3iaWUyvdZI9s7ge5VGolve2JEzo74qbD5nt/8AZ2&#10;2ezf67cmz7bZjc83T6+PL46Mub7S6gFEwlP6g+Fcn6tDxZ3qcCAXxcBarTSjfOQZiDNwp3lcbWCp&#10;NMiqlP8XVL9QSwMEFAAAAAgAh07iQHRrpo78AQAAzgMAAA4AAABkcnMvZTJvRG9jLnhtbK1TzY7T&#10;MBC+I/EOlu80SUXRUjXdQ8tyQVAJeADXcRJL/tOMt2lfghdA4gScgNPe92lgeQzGTunCctkDOSRj&#10;j+cbf998WZzvrWE7Bai9q3k1KTlTTvpGu67mb99cPDrjDKNwjTDeqZofFPLz5cMHiyHM1dT33jQK&#10;GIE4nA+h5n2MYV4UKHtlBU58UI6SrQcrIi2hKxoQA6FbU0zL8kkxeGgCeKkQaXc9JvkREe4D6NtW&#10;S7X28tIqF0dUUEZEooS9DsiX+bZtq2R81baoIjM1J6Yxv6kJxdv0LpYLMe9AhF7L4xXEfa5wh5MV&#10;2lHTE9RaRMEuQf8DZbUEj76NE+ltMRLJihCLqryjzeteBJW5kNQYTqLj/4OVL3cbYLohJ1QVZ05Y&#10;GvnN+6sf7z7dfPv6/ePVz+sPKf7ymaUDJNcQcE5VK7eB4wrDBhL3fQs2fYkV22eJDyeJ1T4ySZuP&#10;q2lVzTiTlJqVZ3kAxW1pAIzPlbcsBTXHCEJ3fVx552iUHqossti9wEjNqfB3Qerr/IU2Jk/UODYQ&#10;pafljAYtBdm0JXtQaANRRddxJkxH/pcRMiR6o5tUnoAQuu3KANuJ5Jr8JObU7q9jqfdaYD+ey6nR&#10;T1Fo88w1LB4CqSkA/HCsN45gkoKjZina+uaQpcz7NObc6GjJ5KM/17n69jdc/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nNf6e1gAAAAkBAAAPAAAAAAAAAAEAIAAAACIAAABkcnMvZG93bnJldi54&#10;bWxQSwECFAAUAAAACACHTuJAdGumjvwBAADOAwAADgAAAAAAAAABACAAAAAlAQAAZHJzL2Uyb0Rv&#10;Yy54bWxQSwUGAAAAAAYABgBZAQAAkwU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2070735</wp:posOffset>
                      </wp:positionH>
                      <wp:positionV relativeFrom="paragraph">
                        <wp:posOffset>65405</wp:posOffset>
                      </wp:positionV>
                      <wp:extent cx="90805" cy="203835"/>
                      <wp:effectExtent l="9525" t="51435" r="15240" b="10160"/>
                      <wp:wrapNone/>
                      <wp:docPr id="88" name="曲线连接符 88"/>
                      <wp:cNvGraphicFramePr/>
                      <a:graphic xmlns:a="http://schemas.openxmlformats.org/drawingml/2006/main">
                        <a:graphicData uri="http://schemas.microsoft.com/office/word/2010/wordprocessingShape">
                          <wps:wsp>
                            <wps:cNvCnPr/>
                            <wps:spPr>
                              <a:xfrm rot="16200000">
                                <a:off x="0" y="0"/>
                                <a:ext cx="90805" cy="203835"/>
                              </a:xfrm>
                              <a:prstGeom prst="curvedConnector2">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margin-left:163.05pt;margin-top:5.15pt;height:16.05pt;width:7.15pt;rotation:-5898240f;z-index:251681792;mso-width-relative:page;mso-height-relative:page;" filled="f" stroked="t" coordsize="21600,21600" o:gfxdata="UEsDBAoAAAAAAIdO4kAAAAAAAAAAAAAAAAAEAAAAZHJzL1BLAwQUAAAACACHTuJA+hTBr9gAAAAJ&#10;AQAADwAAAGRycy9kb3ducmV2LnhtbE2Py07DMBBF90j8gzVI7KidBy1K43QRiQWPDYUFSzeexin2&#10;OIrdpvD1mBVdju7RvWfqzdlZdsIpDJ4kZAsBDKnzeqBewsf7490DsBAVaWU9oYRvDLBprq9qVWk/&#10;0xuetrFnqYRCpSSYGMeK89AZdCos/IiUsr2fnIrpnHquJzWncmd5LsSSOzVQWjBqxNZg97U9Oglu&#10;fjHPe3r9VKviafzpD+29XbVS3t5kYg0s4jn+w/Cnn9ShSU47fyQdmJVQ5MssoSkQBbAEFKUoge0k&#10;lHkJvKn55QfNL1BLAwQUAAAACACHTuJAyOJYyAECAADUAwAADgAAAGRycy9lMm9Eb2MueG1srVO9&#10;jhMxEO6ReAfLPdlNTjnlVtlckXA0CCLBPYDj9WYt+U8zTjZ5CV4AiQ4qKkqae5s7HoOxNwQ4mivY&#10;YmXPzzfzfTOeXx+sYXsFqL2r+XhUcqac9I1225rfvr95MeMMo3CNMN6pmh8V8uvF82fzPlRq4jtv&#10;GgWMQBxWfah5F2OoigJlp6zAkQ/KkbP1YEWkK2yLBkRP6NYUk7K8LHoPTQAvFSJZV4OTnxDhKYC+&#10;bbVUKy93Vrk4oIIyIhIl7HRAvsjdtq2S8W3boorM1JyYxvynInTepH+xmItqCyJ0Wp5aEE9p4REn&#10;K7SjomeolYiC7UD/A2W1BI++jSPpbTEQyYoQi3H5SJt3nQgqcyGpMZxFx/8HK9/s18B0U/MZzd0J&#10;SxO///jt4fvdj7tP9x8+P3z9wshDMvUBK4peujWcbhjWkDgfWrAMPGk7vqQJ05elIHLskJU+npVW&#10;h8gkGa/KWTnlTJJnUl7MLqapQjFAJcgAGF8pb1k61FzuYK+apXeOBuphkvHF/jXGIe1XeEp1/kYb&#10;Q3ZRGcd6auqqnNK4paBlbWlJ6GgDEUa35UyYLb0CGSFDoje6SekpG2G7WRpge5F2Z+A1lPsrLNVe&#10;CeyGuOwatioKbV66hsVjIFEFgO9PLI0jsknPQcF02vjmmIXNdhp2luO0mGmb/rzn7N+Pcf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TBr9gAAAAJAQAADwAAAAAAAAABACAAAAAiAAAAZHJzL2Rv&#10;d25yZXYueG1sUEsBAhQAFAAAAAgAh07iQMjiWMgBAgAA1AMAAA4AAAAAAAAAAQAgAAAAJwEAAGRy&#10;cy9lMm9Eb2MueG1sUEsFBgAAAAAGAAYAWQEAAJoFA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683840" behindDoc="0" locked="0" layoutInCell="1" allowOverlap="1">
                      <wp:simplePos x="0" y="0"/>
                      <wp:positionH relativeFrom="column">
                        <wp:posOffset>3541395</wp:posOffset>
                      </wp:positionH>
                      <wp:positionV relativeFrom="paragraph">
                        <wp:posOffset>170180</wp:posOffset>
                      </wp:positionV>
                      <wp:extent cx="459105" cy="3810"/>
                      <wp:effectExtent l="0" t="50800" r="17145" b="59690"/>
                      <wp:wrapNone/>
                      <wp:docPr id="83" name="直接箭头连接符 83"/>
                      <wp:cNvGraphicFramePr/>
                      <a:graphic xmlns:a="http://schemas.openxmlformats.org/drawingml/2006/main">
                        <a:graphicData uri="http://schemas.microsoft.com/office/word/2010/wordprocessingShape">
                          <wps:wsp>
                            <wps:cNvCnPr/>
                            <wps:spPr>
                              <a:xfrm>
                                <a:off x="0" y="0"/>
                                <a:ext cx="459105" cy="381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78.85pt;margin-top:13.4pt;height:0.3pt;width:36.15pt;z-index:251683840;mso-width-relative:page;mso-height-relative:page;" filled="f" stroked="t" coordsize="21600,21600" o:gfxdata="UEsDBAoAAAAAAIdO4kAAAAAAAAAAAAAAAAAEAAAAZHJzL1BLAwQUAAAACACHTuJA50eYadkAAAAJ&#10;AQAADwAAAGRycy9kb3ducmV2LnhtbE2Py07DMBBF90j8gzVIbBC129CEhjiVKAI2gNTHBzjxkETE&#10;4yh20/L3DCtYzszRnXOL9dn1YsIxdJ40zGcKBFLtbUeNhsP++fYeRIiGrOk9oYZvDLAuLy8Kk1t/&#10;oi1Ou9gIDqGQGw1tjEMuZahbdCbM/IDEt08/OhN5HBtpR3PicNfLhVKpdKYj/tCaATct1l+7o9Ow&#10;TSb3Ub3Vq+Q9uXGrzdPr44slra+v5uoBRMRz/IPhV5/VoWSnyh/JBtFrWC6zjFENi5QrMJAmistV&#10;vMjuQJaF/N+g/AFQSwMEFAAAAAgAh07iQGRJiDX9AQAAzAMAAA4AAABkcnMvZTJvRG9jLnhtbK1T&#10;zY7TMBC+I/EOlu806S5F3arpHlqWC4JKwAO4jpNY8p9mvE37ErwAEifgBJz2ztPA7mPs2CldWC57&#10;IIdk7PF84++bL/PznTVsqwC1dxUfj0rOlJO+1q6t+Lu3F0+mnGEUrhbGO1XxvUJ+vnj8aN6HmTrx&#10;nTe1AkYgDmd9qHgXY5gVBcpOWYEjH5SjZOPBikhLaIsaRE/o1hQnZfms6D3UAbxUiLS7GpL8gAgP&#10;AfRNo6VaeXlplYsDKigjIlHCTgfki3zbplEyvm4aVJGZihPTmN/UhOJNeheLuZi1IEKn5eEK4iFX&#10;uMfJCu2o6RFqJaJgl6D/gbJagkffxJH0thiIZEWIxbi8p82bTgSVuZDUGI6i4/+Dla+2a2C6rvj0&#10;lDMnLE38+sPVr/efr79/+/np6ubHxxR//cIoT2L1AWdUs3RrOKwwrCEx3zVg05c4sV0WeH8UWO0i&#10;k7T5dHI2LiecSUqdTsdZ/uKuNADGF8pbloKKYwSh2y4uvXM0SA/jLLHYvsRIzanwd0Hq6/yFNibP&#10;0zjWk7XPygmNWQoyaUPmoNAGIoqu5UyYltwvI2RI9EbXqTwBIbSbpQG2Fckz+UnMqd1fx1LvlcBu&#10;OJdTg5ui0Oa5q1ncBxJTAPj+UG8cwSQFB81StPH1PkuZ92nIudHBkMlFf65z9d1PuLg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0eYadkAAAAJAQAADwAAAAAAAAABACAAAAAiAAAAZHJzL2Rvd25y&#10;ZXYueG1sUEsBAhQAFAAAAAgAh07iQGRJiDX9AQAAzAMAAA4AAAAAAAAAAQAgAAAAKAEAAGRycy9l&#10;Mm9Eb2MueG1sUEsFBgAAAAAGAAYAWQEAAJcFA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2672715</wp:posOffset>
                      </wp:positionH>
                      <wp:positionV relativeFrom="paragraph">
                        <wp:posOffset>165735</wp:posOffset>
                      </wp:positionV>
                      <wp:extent cx="838200" cy="9525"/>
                      <wp:effectExtent l="0" t="45720" r="0" b="59055"/>
                      <wp:wrapNone/>
                      <wp:docPr id="80" name="直接箭头连接符 80"/>
                      <wp:cNvGraphicFramePr/>
                      <a:graphic xmlns:a="http://schemas.openxmlformats.org/drawingml/2006/main">
                        <a:graphicData uri="http://schemas.microsoft.com/office/word/2010/wordprocessingShape">
                          <wps:wsp>
                            <wps:cNvCnPr/>
                            <wps:spPr>
                              <a:xfrm>
                                <a:off x="0" y="0"/>
                                <a:ext cx="838200" cy="9525"/>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0.45pt;margin-top:13.05pt;height:0.75pt;width:66pt;z-index:251679744;mso-width-relative:page;mso-height-relative:page;" filled="f" stroked="t" coordsize="21600,21600" o:gfxdata="UEsDBAoAAAAAAIdO4kAAAAAAAAAAAAAAAAAEAAAAZHJzL1BLAwQUAAAACACHTuJAe6jt5dkAAAAJ&#10;AQAADwAAAGRycy9kb3ducmV2LnhtbE2Py07DMBBF90j8gzVIbFDrPGhKQpxKFEE3gNTCBzjxkETE&#10;4yh20/L3DCtYzp2jO2fKzdkOYsbJ944UxMsIBFLjTE+tgo/3p8UdCB80GT04QgXf6GFTXV6UujDu&#10;RHucD6EVXEK+0Aq6EMZCSt90aLVfuhGJd59usjrwOLXSTPrE5XaQSRRl0uqe+EKnR9x22HwdjlbB&#10;Pp3tW/3S5OlremPz7ePu4dmQUtdXcXQPIuA5/MHwq8/qULFT7Y5kvBgU3CZRzqiCJItBMLBaJRzU&#10;HKwzkFUp/39Q/QBQSwMEFAAAAAgAh07iQPneqw76AQAAzAMAAA4AAABkcnMvZTJvRG9jLnhtbK1T&#10;zY7TMBC+I/EOlu80bVFRN2q6h5blgmAl4AGmjpNY8p/G3qZ9CV4AiRNwAk5752lgeQzGTujCctkD&#10;OSRjj+eb+T5/WZ0fjGZ7iUE5W/HZZMqZtMLVyrYVf/P64tGSsxDB1qCdlRU/ysDP1w8frHpfyrnr&#10;nK4lMgKxoex9xbsYfVkUQXTSQJg4Ly0lG4cGIi2xLWqEntCNLubT6ZOid1h7dEKGQLvbIclHRLwP&#10;oGsaJeTWiSsjbRxQUWqIRCl0yge+ztM2jRTxZdMEGZmuODGN+U1NKN6ld7FeQdki+E6JcQS4zwh3&#10;OBlQlpqeoLYQgV2h+gfKKIEuuCZOhDPFQCQrQixm0zvavOrAy8yFpA7+JHr4f7Dixf4SmaorviRJ&#10;LBi68Zt31z/efrz5+uX7h+uf396n+PMnRnkSq/ehpJqNvcRxFfwlJuaHBk36Eid2yAIfTwLLQ2SC&#10;NpePl2QBzgSlzhbzRUIsbks9hvhMOsNSUPEQEVTbxY2zli7S4SxLDPvnIQ6FvwtSX+sulNa0D6W2&#10;rCdrn00XqReQSRsyB4XGE9FgW85At+R+ETFDBqdVncpTdcB2t9HI9pA8k59xzr+Opd5bCN1wLqfS&#10;MSgjKP3U1iwePYkJiK4f67UluknBQbMU7Vx9zFLmfbrkLMhoyOSiP9e5+vYnX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6jt5dkAAAAJAQAADwAAAAAAAAABACAAAAAiAAAAZHJzL2Rvd25yZXYu&#10;eG1sUEsBAhQAFAAAAAgAh07iQPneqw76AQAAzAMAAA4AAAAAAAAAAQAgAAAAKAEAAGRycy9lMm9E&#10;b2MueG1sUEsFBgAAAAAGAAYAWQEAAJQFA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1141095</wp:posOffset>
                      </wp:positionH>
                      <wp:positionV relativeFrom="paragraph">
                        <wp:posOffset>160020</wp:posOffset>
                      </wp:positionV>
                      <wp:extent cx="447040" cy="0"/>
                      <wp:effectExtent l="0" t="53975" r="10160" b="60325"/>
                      <wp:wrapNone/>
                      <wp:docPr id="60" name="直接箭头连接符 60"/>
                      <wp:cNvGraphicFramePr/>
                      <a:graphic xmlns:a="http://schemas.openxmlformats.org/drawingml/2006/main">
                        <a:graphicData uri="http://schemas.microsoft.com/office/word/2010/wordprocessingShape">
                          <wps:wsp>
                            <wps:cNvCnPr/>
                            <wps:spPr>
                              <a:xfrm>
                                <a:off x="0" y="0"/>
                                <a:ext cx="447040" cy="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9.85pt;margin-top:12.6pt;height:0pt;width:35.2pt;z-index:251671552;mso-width-relative:page;mso-height-relative:page;" filled="f" stroked="t" coordsize="21600,21600" o:gfxdata="UEsDBAoAAAAAAIdO4kAAAAAAAAAAAAAAAAAEAAAAZHJzL1BLAwQUAAAACACHTuJA2+zDCdcAAAAJ&#10;AQAADwAAAGRycy9kb3ducmV2LnhtbE2PwU7DMAyG70i8Q2QkLoglbTVGS9NJDAGXgbTBA6SNaSsa&#10;p2qybrw9Rhzg+Nuffn8u1yc3iBmn0HvSkCwUCKTG255aDe9vj9e3IEI0ZM3gCTV8YYB1dX5WmsL6&#10;I+1w3sdWcAmFwmjoYhwLKUPToTNh4Uck3n34yZnIcWqlncyRy90gU6VupDM98YXOjLjpsPncH5yG&#10;XTa713rb5NlLduXyzcPz/ZMlrS8vEnUHIuIp/sHwo8/qULFT7Q9kgxg4r/IVoxrSZQqCgXSpEhD1&#10;70BWpfz/QfUNUEsDBBQAAAAIAIdO4kDmyrix9gEAAMkDAAAOAAAAZHJzL2Uyb0RvYy54bWytU82O&#10;0zAQviPxDpbvNOmqLBA13UPLckFQCXgA13ESS/7TjLdpX4IXQOIEnGBPe+dpYHkMxk63C8tlD+SQ&#10;jD2e7/P3zWR+trOGbRWg9q7m00nJmXLSN9p1NX/39vzRU84wCtcI452q+V4hP1s8fDAfQqVOfO9N&#10;o4ARiMNqCDXvYwxVUaDslRU48UE5SrYerIi0hK5oQAyEbk1xUpanxeChCeClQqTd1ZjkB0S4D6Bv&#10;Wy3VyssLq1wcUUEZEUkS9jogX+Tbtq2S8XXboorM1JyUxvwmEoo36V0s5qLqQIRey8MVxH2ucEeT&#10;FdoR6RFqJaJgF6D/gbJagkffxon0thiFZEdIxbS8482bXgSVtZDVGI6m4/+Dla+2a2C6qfkpWeKE&#10;pY5ff7j6+f7z9eW3H5+ufn3/mOKvXxjlyawhYEU1S7eGwwrDGpLyXQs2fUkT22WD90eD1S4ySZuz&#10;2ZNyRjzyJlXc1gXA+EJ5y1JQc4wgdNfHpXeOuuhhmv0V25cYiZkKbwoSqfPn2pjcTOPYQHP9rHyc&#10;iARNaEuTQaENpBJdx5kwHY2+jJAh0RvdpPIEhNBtlgbYVqSByU+STXR/HUvcK4H9eC6nxlGKQpvn&#10;rmFxH8hJAeCHQ71xBJPsGw1L0cY3++xj3qcOZ6LDNKYR+nOdq2//w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zDCdcAAAAJAQAADwAAAAAAAAABACAAAAAiAAAAZHJzL2Rvd25yZXYueG1sUEsB&#10;AhQAFAAAAAgAh07iQObKuLH2AQAAyQMAAA4AAAAAAAAAAQAgAAAAJgEAAGRycy9lMm9Eb2MueG1s&#10;UEsFBgAAAAAGAAYAWQEAAI4FA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1590040</wp:posOffset>
                      </wp:positionH>
                      <wp:positionV relativeFrom="paragraph">
                        <wp:posOffset>38735</wp:posOffset>
                      </wp:positionV>
                      <wp:extent cx="1076960" cy="267970"/>
                      <wp:effectExtent l="4445" t="4445" r="23495" b="13335"/>
                      <wp:wrapNone/>
                      <wp:docPr id="48" name="文本框 48"/>
                      <wp:cNvGraphicFramePr/>
                      <a:graphic xmlns:a="http://schemas.openxmlformats.org/drawingml/2006/main">
                        <a:graphicData uri="http://schemas.microsoft.com/office/word/2010/wordprocessingShape">
                          <wps:wsp>
                            <wps:cNvSpPr txBox="1"/>
                            <wps:spPr>
                              <a:xfrm>
                                <a:off x="0" y="0"/>
                                <a:ext cx="107696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pPr>
                                  <w:r>
                                    <w:rPr>
                                      <w:rFonts w:hint="eastAsia" w:ascii="Times New Roman" w:hAnsi="Times New Roman" w:eastAsia="宋体" w:cs="Times New Roman"/>
                                      <w:lang w:val="en-US" w:eastAsia="zh-CN"/>
                                    </w:rPr>
                                    <w:t>车辆冲洗用水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2pt;margin-top:3.05pt;height:21.1pt;width:84.8pt;z-index:251664384;mso-width-relative:page;mso-height-relative:page;" fillcolor="#FFFFFF [3201]" filled="t" stroked="t" coordsize="21600,21600" o:gfxdata="UEsDBAoAAAAAAIdO4kAAAAAAAAAAAAAAAAAEAAAAZHJzL1BLAwQUAAAACACHTuJAMzHNtdUAAAAI&#10;AQAADwAAAGRycy9kb3ducmV2LnhtbE2PwU7DMBBE70j9B2srcaN2khJVIU4lkJAQN0ouvbnxNomI&#10;15HtNuXvWU5w29WMZt7U+5ubxBVDHD1pyDYKBFLn7Ui9hvbz9WEHIiZD1kyeUMM3Rtg3q7vaVNYv&#10;9IHXQ+oFh1CsjIYhpbmSMnYDOhM3fkZi7eyDM4nf0EsbzMLhbpK5UqV0ZiRuGMyMLwN2X4eL0/BW&#10;PqcjtvbdFnnhl1Z24TxFre/XmXoCkfCW/szwi8/o0DDTyV/IRjFpyB/Vlq0aygwE61uuA3HiY1eA&#10;bGr5f0DzA1BLAwQUAAAACACHTuJAVElk/FsCAAC5BAAADgAAAGRycy9lMm9Eb2MueG1srVTNbhMx&#10;EL4j8Q6W73STkCY06qYKqYKQKlqpIM6O15td4T9sJ7vlAeANOHHhznPlOfjsTdK05dADOTgznvE3&#10;M9/M7PlFqyTZCOdro3PaP+lRIjQ3Ra1XOf30cfHqDSU+MF0wabTI6Z3w9GL68sV5YydiYCojC+EI&#10;QLSfNDanVQh2kmWeV0Ixf2Ks0DCWxikWoLpVVjjWAF3JbNDrjbLGuMI6w4X3uL3sjHSH6J4DaMqy&#10;5uLS8LUSOnSoTkgWUJKvauvpNGVbloKH67L0IhCZU1Qa0okgkJfxzKbnbLJyzFY136XAnpPCo5oU&#10;qzWCHqAuWWBk7eonUKrmznhThhNuVNYVkhhBFf3eI25uK2ZFqgVUe3sg3f8/WP5hc+NIXeR0iL5r&#10;ptDx7c8f219/tr+/E9yBoMb6CfxuLTxD+9a0GJv9vcdlrLstnYr/qIjADnrvDvSKNhAeH/XGo7MR&#10;TBy2wWh8Nk78Z/evrfPhnTCKRCGnDu1LrLLNlQ/IBK57lxjMG1kXi1rKpLjVci4d2TC0epF+MUk8&#10;eeAmNWlyOnp92kvID2wR+wCxlIx/eYoAPKkBG0npio9SaJftjqmlKe5AlDPdrHnLFzVwr5gPN8xh&#10;uEAA1i9c4yilQTJmJ1FSGfftX/fRHz2HlZIGw5pT/3XNnKBEvteYhrP+cAjYkJTh6XgAxR1blscW&#10;vVZzA5L6WHTLkxj9g9yLpTPqM7Z0FqPCxDRH7JyGvTgP3Qphy7mYzZIT5tmycKVvLY/QsSXazNbB&#10;lHVqXaSp42bHHiY6tWe3fXFljvXkdf/Fm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zHNtdUA&#10;AAAIAQAADwAAAAAAAAABACAAAAAiAAAAZHJzL2Rvd25yZXYueG1sUEsBAhQAFAAAAAgAh07iQFRJ&#10;ZPxbAgAAuQQAAA4AAAAAAAAAAQAgAAAAJAEAAGRycy9lMm9Eb2MueG1sUEsFBgAAAAAGAAYAWQEA&#10;APEFAAAAAA==&#10;">
                      <v:fill on="t" focussize="0,0"/>
                      <v:stroke weight="0.5pt" color="#000000 [3204]" joinstyle="round"/>
                      <v:imagedata o:title=""/>
                      <o:lock v:ext="edit" aspectratio="f"/>
                      <v:textbox>
                        <w:txbxContent>
                          <w:p>
                            <w:pPr>
                              <w:spacing w:line="240" w:lineRule="auto"/>
                            </w:pPr>
                            <w:r>
                              <w:rPr>
                                <w:rFonts w:hint="eastAsia" w:ascii="Times New Roman" w:hAnsi="Times New Roman" w:eastAsia="宋体" w:cs="Times New Roman"/>
                                <w:lang w:val="en-US" w:eastAsia="zh-CN"/>
                              </w:rPr>
                              <w:t>车辆冲洗用水</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688960" behindDoc="0" locked="0" layoutInCell="1" allowOverlap="1">
                      <wp:simplePos x="0" y="0"/>
                      <wp:positionH relativeFrom="column">
                        <wp:posOffset>2214245</wp:posOffset>
                      </wp:positionH>
                      <wp:positionV relativeFrom="paragraph">
                        <wp:posOffset>109855</wp:posOffset>
                      </wp:positionV>
                      <wp:extent cx="937895" cy="266065"/>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2000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35pt;margin-top:8.65pt;height:20.95pt;width:73.85pt;z-index:251688960;mso-width-relative:page;mso-height-relative:page;" filled="f" stroked="f" coordsize="21600,21600" o:gfxdata="UEsDBAoAAAAAAIdO4kAAAAAAAAAAAAAAAAAEAAAAZHJzL1BLAwQUAAAACACHTuJAT7lYKdsAAAAJ&#10;AQAADwAAAGRycy9kb3ducmV2LnhtbE2Py07DMBBF90j8gzVI7KjTNG3TEKdCkSokRBct3bCbxNMk&#10;IrZD7D7g6xlWsBzdo3vP5Our6cWZRt85q2A6iUCQrZ3ubKPg8LZ5SEH4gFZj7ywp+CIP6+L2JsdM&#10;u4vd0XkfGsEl1meooA1hyKT0dUsG/cQNZDk7utFg4HNspB7xwuWml3EULaTBzvJCiwOVLdUf+5NR&#10;8FJutrirYpN+9+Xz6/Fp+Dy8z5W6v5tGjyACXcMfDL/6rA4FO1XuZLUXvYJZki4Z5WA5A8FAslok&#10;ICoF81UMssjl/w+KH1BLAwQUAAAACACHTuJA2veAvD0CAABnBAAADgAAAGRycy9lMm9Eb2MueG1s&#10;rVTBjtowEL1X6j9YvpcEFtgFEVZ0EVWlVXclWvVsHIdEsj2ubUjoB7R/0FMvvfe7+I6OncCibQ97&#10;6MWMZyZv/N7MMLttlCR7YV0FOqP9XkqJ0BzySm8z+unj6s0NJc4znTMJWmT0IBy9nb9+NavNVAyg&#10;BJkLSxBEu2ltMlp6b6ZJ4ngpFHM9MEJjsACrmMer3Sa5ZTWiK5kM0nSc1GBzY4EL59C7bIO0Q7Qv&#10;AYSiqLhYAt8poX2LaoVkHim5sjKOzuNri0Jw/1AUTngiM4pMfTyxCNqbcCbzGZtuLTNlxbsnsJc8&#10;4RknxSqNRc9QS+YZ2dnqLyhVcQsOCt/joJKWSFQEWfTTZ9qsS2ZE5IJSO3MW3f0/WP5h/2hJlWd0&#10;MqBEM4UdP/74fvz5+/jrG0EfClQbN8W8tcFM37yFBsfm5HfoDLybwqrwi4wIxlHew1le0XjC0Tm5&#10;ur6ZjCjhGBqMx+l4FFCSp4+Ndf6dAEWCkVGL3Yuisv29823qKSXU0rCqpIwdlJrUGR1fjdL4wTmC&#10;4FJjjUChfWqwfLNpOl4byA9Iy0I7Gc7wVYXF75nzj8ziKCATXBb/gEchAYtAZ1FSgv36L3/Ixw5h&#10;lJIaRyuj7suOWUGJfK+xd5P+cBhmMV6Go+sBXuxlZHMZ0Tt1Bzi9fVxLw6MZ8r08mYUF9Rl3ahGq&#10;YohpjrUz6k/mnW8HHneSi8UiJuH0Gebv9drwAN3Kudh5KKqodJCp1aZTD+cv9qrblTDgl/eY9fT/&#10;MP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7lYKdsAAAAJAQAADwAAAAAAAAABACAAAAAiAAAA&#10;ZHJzL2Rvd25yZXYueG1sUEsBAhQAFAAAAAgAh07iQNr3gLw9AgAAZwQAAA4AAAAAAAAAAQAgAAAA&#10;KgEAAGRycy9lMm9Eb2MueG1sUEsFBgAAAAAGAAYAWQEAANkFA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2000</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24800" behindDoc="0" locked="0" layoutInCell="1" allowOverlap="1">
                      <wp:simplePos x="0" y="0"/>
                      <wp:positionH relativeFrom="column">
                        <wp:posOffset>353060</wp:posOffset>
                      </wp:positionH>
                      <wp:positionV relativeFrom="paragraph">
                        <wp:posOffset>93980</wp:posOffset>
                      </wp:positionV>
                      <wp:extent cx="747395" cy="266065"/>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7473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63099.19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7.4pt;height:20.95pt;width:58.85pt;z-index:251724800;mso-width-relative:page;mso-height-relative:page;" filled="f" stroked="f" coordsize="21600,21600" o:gfxdata="UEsDBAoAAAAAAIdO4kAAAAAAAAAAAAAAAAAEAAAAZHJzL1BLAwQUAAAACACHTuJAkRqf+NkAAAAI&#10;AQAADwAAAGRycy9kb3ducmV2LnhtbE2PzU7DMBCE70i8g7VI3KjTlqRViFOhSBUSgkNLL9w2sZtE&#10;2OsQuz/w9GxP5bjzjWZnitXZWXE0Y+g9KZhOEhCGGq97ahXsPtYPSxAhImm0noyCHxNgVd7eFJhr&#10;f6KNOW5jKziEQo4KuhiHXMrQdMZhmPjBELO9Hx1GPsdW6hFPHO6snCVJJh32xB86HEzVmeZre3AK&#10;Xqv1O27qmVv+2urlbf88fO8+U6Xu76bJE4hozvFqhkt9rg4ld6r9gXQQVkGaZuxk/ZEXXPhiPgdR&#10;M8gWIMtC/h9Q/gFQSwMEFAAAAAgAh07iQHDEDDk9AgAAaQQAAA4AAABkcnMvZTJvRG9jLnhtbK1U&#10;zY7aMBC+V+o7WL6XBJafgggruoiqEuquRKuejeOQSLbHtQ0JfYD2DfbUS+99Lp6jYwdYtO1hD72Y&#10;8czkG3/fzDC9bZQke2FdBTqj3U5KidAc8kpvM/r50/LNW0qcZzpnErTI6EE4ejt7/Wpam4noQQky&#10;F5YgiHaT2mS09N5MksTxUijmOmCExmABVjGPV7tNcstqRFcy6aXpMKnB5sYCF86hd9EG6QnRvgQQ&#10;iqLiYgF8p4T2LaoVknmk5MrKODqLry0Kwf19UTjhicwoMvXxxCJob8KZzKZssrXMlBU/PYG95AnP&#10;OClWaSx6gVowz8jOVn9BqYpbcFD4DgeVtESiIsiimz7TZl0yIyIXlNqZi+ju/8Hyj/sHS6ocJ6E3&#10;pkQzhS0/Pv44/vx9/PWdBCdKVBs3wcy1wVzfvIMG089+h87AvCmsCr/IiWAcBT5cBBaNJxydo/7o&#10;ZjyghGOoNxymw0FASZ4+Ntb59wIUCUZGLfYvysr2K+fb1HNKqKVhWUkZeyg1qTM6vBmk8YNLBMGl&#10;xhqBQvvUYPlm05x4bSA/IC0L7Ww4w5cVFl8x5x+YxWFAJrgu/h6PQgIWgZNFSQn227/8IR97hFFK&#10;ahyujLqvO2YFJfKDxu6Nu/1+mMZ46Q9GPbzY68jmOqJ36g5wfru4mIZHM+R7eTYLC+oLbtU8VMUQ&#10;0xxrZ9SfzTvfjjxuJRfzeUzC+TPMr/Ta8ADdyjnfeSiqqHSQqdXmpB5OYOzVaVvCiF/fY9bTP8Ts&#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Ean/jZAAAACAEAAA8AAAAAAAAAAQAgAAAAIgAAAGRy&#10;cy9kb3ducmV2LnhtbFBLAQIUABQAAAAIAIdO4kBwxAw5PQIAAGkEAAAOAAAAAAAAAAEAIAAAACgB&#10;AABkcnMvZTJvRG9jLnhtbFBLBQYAAAAABgAGAFkBAADXBQ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63099.19</w:t>
                            </w:r>
                          </w:p>
                        </w:txbxContent>
                      </v:textbox>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3040380</wp:posOffset>
                      </wp:positionH>
                      <wp:positionV relativeFrom="paragraph">
                        <wp:posOffset>64770</wp:posOffset>
                      </wp:positionV>
                      <wp:extent cx="659130" cy="266065"/>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65913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8</w:t>
                                  </w:r>
                                  <w:r>
                                    <w:rPr>
                                      <w:rFonts w:hint="default" w:ascii="Times New Roman" w:hAnsi="Times New Roman" w:eastAsia="宋体" w:cs="Times New Roman"/>
                                      <w:color w:val="auto"/>
                                      <w:szCs w:val="21"/>
                                      <w:highlight w:val="none"/>
                                      <w:u w:val="none" w:color="auto"/>
                                      <w:lang w:val="en-US" w:eastAsia="zh-CN"/>
                                    </w:rPr>
                                    <w:t>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4pt;margin-top:5.1pt;height:20.95pt;width:51.9pt;z-index:251721728;mso-width-relative:page;mso-height-relative:page;" filled="f" stroked="f" coordsize="21600,21600" o:gfxdata="UEsDBAoAAAAAAIdO4kAAAAAAAAAAAAAAAAAEAAAAZHJzL1BLAwQUAAAACACHTuJAvhc6hNoAAAAJ&#10;AQAADwAAAGRycy9kb3ducmV2LnhtbE2PS0/DMBCE70j8B2srcaN2LFqiEKdCkSokBIeWXrhtYjeJ&#10;6keI3Qf8epYTvc1qRjPflquLs+xkpjgEryCbC2DGt0EPvlOw+1jf58BiQq/RBm8UfJsIq+r2psRC&#10;h7PfmNM2dYxKfCxQQZ/SWHAe2944jPMwGk/ePkwOE51Tx/WEZyp3lkshltzh4Gmhx9HUvWkP26NT&#10;8Fqv33HTSJf/2Prlbf88fu0+F0rdzTLxBCyZS/oPwx8+oUNFTE04eh2ZVfDwmBN6IkNIYBRY5HIJ&#10;rCEhM+BVya8/qH4BUEsDBBQAAAAIAIdO4kDkYhTzPAIAAGkEAAAOAAAAZHJzL2Uyb0RvYy54bWyt&#10;VMFuEzEQvSPxD5bvdJO0CTTqpgqtipAqWqkgzo7X213J9hjb6W75APgDTly48135Dp69SVoVDj1w&#10;ccYzs2/83szk5LQ3mt0pH1qyJR8fjDhTVlLV2tuSf/p48eoNZyEKWwlNVpX8XgV+unj54qRzczWh&#10;hnSlPAOIDfPOlbyJ0c2LIshGGREOyCmLYE3eiIirvy0qLzqgG11MRqNZ0ZGvnCepQoD3fAjyLaJ/&#10;DiDVdSvVOcm1UTYOqF5pEUEpNK0LfJFfW9dKxqu6DioyXXIwjflEEdirdBaLEzG/9cI1rdw+QTzn&#10;CU84GdFaFN1DnYso2Nq3f0GZVnoKVMcDSaYYiGRFwGI8eqLNTSOcylwgdXB70cP/g5Uf7q49aytM&#10;wuSQMysMWr758X3z8/fm1zeWnJCoc2GOzBuH3Ni/pR7pO3+AMzHva2/SLzgxxCHw/V5g1Ucm4ZxN&#10;j8eHiEiEJrPZaDZNKMXDx86H+E6RYckouUf/sqzi7jLEIXWXkmpZumi1zj3UlnUocDgd5Q/2EYBr&#10;ixqJwvDUZMV+1W95rai6By1Pw2wEJy9aFL8UIV4Lj2HAe7Eu8QpHrQlFaGtx1pD/+i9/ykePEOWs&#10;w3CVPHxZC6840+8tunc8PjoCbMyXo+nrCS7+cWT1OGLX5owwv2MsppPZTPlR78zak/mMrVqmqggJ&#10;K1G75HFnnsVh5LGVUi2XOQnz50S8tDdOJuhBzuU6Ut1mpZNMgzZb9TCBuVfbbUkj/viesx7+IR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4XOoTaAAAACQEAAA8AAAAAAAAAAQAgAAAAIgAAAGRy&#10;cy9kb3ducmV2LnhtbFBLAQIUABQAAAAIAIdO4kDkYhTzPAIAAGkEAAAOAAAAAAAAAAEAIAAAACkB&#10;AABkcnMvZTJvRG9jLnhtbFBLBQYAAAAABgAGAFkBAADXBQAAAAA=&#10;">
                      <v:fill on="f" focussize="0,0"/>
                      <v:stroke on="f" weight="0.5pt"/>
                      <v:imagedata o:title=""/>
                      <o:lock v:ext="edit" aspectratio="f"/>
                      <v:textbo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8</w:t>
                            </w:r>
                            <w:r>
                              <w:rPr>
                                <w:rFonts w:hint="default" w:ascii="Times New Roman" w:hAnsi="Times New Roman" w:eastAsia="宋体" w:cs="Times New Roman"/>
                                <w:color w:val="auto"/>
                                <w:szCs w:val="21"/>
                                <w:highlight w:val="none"/>
                                <w:u w:val="none" w:color="auto"/>
                                <w:lang w:val="en-US" w:eastAsia="zh-CN"/>
                              </w:rPr>
                              <w:t>000</w:t>
                            </w: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1092835</wp:posOffset>
                      </wp:positionH>
                      <wp:positionV relativeFrom="paragraph">
                        <wp:posOffset>22225</wp:posOffset>
                      </wp:positionV>
                      <wp:extent cx="659130" cy="266065"/>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65913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default" w:ascii="Times New Roman" w:hAnsi="Times New Roman" w:eastAsia="宋体" w:cs="Times New Roman"/>
                                      <w:color w:val="auto"/>
                                      <w:szCs w:val="21"/>
                                      <w:highlight w:val="none"/>
                                      <w:u w:val="none" w:color="auto"/>
                                      <w:lang w:val="en-US" w:eastAsia="zh-CN"/>
                                    </w:rPr>
                                    <w:t>10000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05pt;margin-top:1.75pt;height:20.95pt;width:51.9pt;z-index:251719680;mso-width-relative:page;mso-height-relative:page;" filled="f" stroked="f" coordsize="21600,21600" o:gfxdata="UEsDBAoAAAAAAIdO4kAAAAAAAAAAAAAAAAAEAAAAZHJzL1BLAwQUAAAACACHTuJAT8NCmtkAAAAI&#10;AQAADwAAAGRycy9kb3ducmV2LnhtbE2PzU7DMBCE70i8g7VI3KiT0NAS4lQoUoWE4NDSC7dN7CYR&#10;9jrE7g88PcsJjqMZzXxTrs7OiqOZwuBJQTpLQBhqvR6oU7B7W98sQYSIpNF6Mgq+TIBVdXlRYqH9&#10;iTbmuI2d4BIKBSroYxwLKUPbG4dh5kdD7O395DCynDqpJzxxubMyS5I76XAgXuhxNHVv2o/twSl4&#10;rtevuGkyt/y29dPL/nH83L3nSl1fpckDiGjO8S8Mv/iMDhUzNf5AOgjLepGlHFVwm4NgP1vk9yAa&#10;BfN8DrIq5f8D1Q9QSwMEFAAAAAgAh07iQGltDMU7AgAAaQQAAA4AAABkcnMvZTJvRG9jLnhtbK1U&#10;wW4TMRC9I/EPlu90k7QJNOqmCq2KkCpaqSDOjtfbXcn2GNvpbvkA+ANOXLjzXfkOnr1JWhUOPXBx&#10;xjOzb/zezOTktDea3SkfWrIlHx+MOFNWUtXa25J/+njx6g1nIQpbCU1WlfxeBX66ePnipHNzNaGG&#10;dKU8A4gN886VvInRzYsiyEYZEQ7IKYtgTd6IiKu/LSovOqAbXUxGo1nRka+cJ6lCgPd8CPIton8O&#10;INV1K9U5ybVRNg6oXmkRQSk0rQt8kV9b10rGq7oOKjJdcjCN+UQR2Kt0FosTMb/1wjWt3D5BPOcJ&#10;TzgZ0VoU3UOdiyjY2rd/QZlWegpUxwNJphiIZEXAYjx6os1NI5zKXCB1cHvRw/+DlR/urj1rK0zC&#10;ZMKZFQYt3/z4vvn5e/PrG0tOSNS5MEfmjUNu7N9Sj/SdP8CZmPe1N+kXnBjiEPh+L7DqI5NwzqbH&#10;40NEJEKT2Ww0myaU4uFj50N8p8iwZJTco39ZVnF3GeKQuktJtSxdtFrnHmrLOhQ4nI7yB/sIwLVF&#10;jURheGqyYr/qt7xWVN2DlqdhNoKTFy2KX4oQr4XHMOC9WJd4haPWhCK0tThryH/9lz/lo0eIctZh&#10;uEoevqyFV5zp9xbdOx4fHQE25svR9PUEF/84snocsWtzRpjfMRbTyWym/Kh3Zu3JfMZWLVNVhISV&#10;qF3yuDPP4jDy2EqplsuchPlzIl7aGycT9CDnch2pbrPSSaZBm616mMDcq+22pBF/fM9ZD/8Q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w0Ka2QAAAAgBAAAPAAAAAAAAAAEAIAAAACIAAABkcnMv&#10;ZG93bnJldi54bWxQSwECFAAUAAAACACHTuJAaW0MxTsCAABpBAAADgAAAAAAAAABACAAAAAoAQAA&#10;ZHJzL2Uyb0RvYy54bWxQSwUGAAAAAAYABgBZAQAA1QUAAAAA&#10;">
                      <v:fill on="f" focussize="0,0"/>
                      <v:stroke on="f" weight="0.5pt"/>
                      <v:imagedata o:title=""/>
                      <o:lock v:ext="edit" aspectratio="f"/>
                      <v:textbox>
                        <w:txbxContent>
                          <w:p>
                            <w:pPr>
                              <w:rPr>
                                <w:rFonts w:hint="default"/>
                                <w:lang w:val="en-US" w:eastAsia="zh-CN"/>
                              </w:rPr>
                            </w:pPr>
                            <w:r>
                              <w:rPr>
                                <w:rFonts w:hint="default" w:ascii="Times New Roman" w:hAnsi="Times New Roman" w:eastAsia="宋体" w:cs="Times New Roman"/>
                                <w:color w:val="auto"/>
                                <w:szCs w:val="21"/>
                                <w:highlight w:val="none"/>
                                <w:u w:val="none" w:color="auto"/>
                                <w:lang w:val="en-US" w:eastAsia="zh-CN"/>
                              </w:rPr>
                              <w:t>10000</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2071370</wp:posOffset>
                      </wp:positionH>
                      <wp:positionV relativeFrom="paragraph">
                        <wp:posOffset>34925</wp:posOffset>
                      </wp:positionV>
                      <wp:extent cx="90805" cy="203835"/>
                      <wp:effectExtent l="9525" t="51435" r="15240" b="10160"/>
                      <wp:wrapNone/>
                      <wp:docPr id="89" name="曲线连接符 89"/>
                      <wp:cNvGraphicFramePr/>
                      <a:graphic xmlns:a="http://schemas.openxmlformats.org/drawingml/2006/main">
                        <a:graphicData uri="http://schemas.microsoft.com/office/word/2010/wordprocessingShape">
                          <wps:wsp>
                            <wps:cNvCnPr/>
                            <wps:spPr>
                              <a:xfrm rot="16200000">
                                <a:off x="0" y="0"/>
                                <a:ext cx="90805" cy="203835"/>
                              </a:xfrm>
                              <a:prstGeom prst="curvedConnector2">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margin-left:163.1pt;margin-top:2.75pt;height:16.05pt;width:7.15pt;rotation:-5898240f;z-index:251681792;mso-width-relative:page;mso-height-relative:page;" filled="f" stroked="t" coordsize="21600,21600" o:gfxdata="UEsDBAoAAAAAAIdO4kAAAAAAAAAAAAAAAAAEAAAAZHJzL1BLAwQUAAAACACHTuJAtUsQydcAAAAI&#10;AQAADwAAAGRycy9kb3ducmV2LnhtbE2PzU7DMBCE70i8g7VI3KjdhCQoxOkhEgd+LhQOHN3YjQP2&#10;OordpvD0LCd6m9WMZr9pNifv2NHMcQwoYb0SwAz2QY84SHh/e7i5AxaTQq1cQCPh20TYtJcXjap1&#10;WPDVHLdpYFSCsVYSbEpTzXnsrfEqrsJkkLx9mL1KdM4D17NaqNw7nglRcq9GpA9WTaazpv/aHrwE&#10;vzzbpz2+fKgqf5x+hs+ucFUn5fXVWtwDS+aU/sPwh0/o0BLTLhxQR+Yk5FmZUVRCUQAjP78VJHYk&#10;qhJ42/DzAe0vUEsDBBQAAAAIAIdO4kBZEItjAQIAANQDAAAOAAAAZHJzL2Uyb0RvYy54bWytU72O&#10;EzEQ7pF4B8s92U1OOeVW2VyRcDQIIsE9wMTrzVryn8ZONnkJXgCJDioqSpp7mzseg7E3BDiaK9hi&#10;Zc/PN/N9M55fH4xme4lBOVvz8ajkTFrhGmW3Nb99f/NixlmIYBvQzsqaH2Xg14vnz+a9r+TEdU43&#10;EhmB2FD1vuZdjL4qiiA6aSCMnJeWnK1DA5GuuC0ahJ7QjS4mZXlZ9A4bj07IEMi6Gpz8hIhPAXRt&#10;q4RcObEz0sYBFaWGSJRCp3zgi9xt20oR37ZtkJHpmhPTmP9UhM6b9C8Wc6i2CL5T4tQCPKWFR5wM&#10;KEtFz1AriMB2qP6BMkqgC66NI+FMMRDJihCLcflIm3cdeJm5kNTBn0UP/w9WvNmvkamm5rMrziwY&#10;mvj9x28P3+9+3H26//D54esXRh6SqfehouilXePpFvwaE+dDi4ahI23HlzRh+rIURI4dstLHs9Ly&#10;EJkg41U5K6ecCfJMyovZxTRVKAaoBOkxxFfSGZYONRc73Mtm6aylgTqcZHzYvw5xSPsVnlKtu1Fa&#10;kx0qbVlPTV2VUxq3AFrWlpaEjsYT4WC3nIHe0isQETNkcFo1KT1lB9xulhrZHtLuDLyGcn+Fpdor&#10;CN0Ql13DVkVQ+qVtWDx6EhUQXX9iqS2RTXoOCqbTxjXHLGy207CzHKfFTNv05z1n/36M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SxDJ1wAAAAgBAAAPAAAAAAAAAAEAIAAAACIAAABkcnMvZG93&#10;bnJldi54bWxQSwECFAAUAAAACACHTuJAWRCLYwECAADUAwAADgAAAAAAAAABACAAAAAmAQAAZHJz&#10;L2Uyb0RvYy54bWxQSwUGAAAAAAYABgBZAQAAmQU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1573530</wp:posOffset>
                      </wp:positionH>
                      <wp:positionV relativeFrom="paragraph">
                        <wp:posOffset>174625</wp:posOffset>
                      </wp:positionV>
                      <wp:extent cx="1513840" cy="267970"/>
                      <wp:effectExtent l="4445" t="4445" r="5715" b="13335"/>
                      <wp:wrapNone/>
                      <wp:docPr id="50" name="文本框 50"/>
                      <wp:cNvGraphicFramePr/>
                      <a:graphic xmlns:a="http://schemas.openxmlformats.org/drawingml/2006/main">
                        <a:graphicData uri="http://schemas.microsoft.com/office/word/2010/wordprocessingShape">
                          <wps:wsp>
                            <wps:cNvSpPr txBox="1"/>
                            <wps:spPr>
                              <a:xfrm>
                                <a:off x="0" y="0"/>
                                <a:ext cx="151384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eastAsia="宋体" w:cs="Times New Roman"/>
                                      <w:lang w:val="en-US" w:eastAsia="zh-CN"/>
                                    </w:rPr>
                                    <w:t>搅拌车罐体清洗用水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9pt;margin-top:13.75pt;height:21.1pt;width:119.2pt;z-index:251666432;mso-width-relative:page;mso-height-relative:page;" fillcolor="#FFFFFF [3201]" filled="t" stroked="t" coordsize="21600,21600" o:gfxdata="UEsDBAoAAAAAAIdO4kAAAAAAAAAAAAAAAAAEAAAAZHJzL1BLAwQUAAAACACHTuJA8vyi49cAAAAJ&#10;AQAADwAAAGRycy9kb3ducmV2LnhtbE2PwU7DMBBE70j8g7WVuFGnaUlKiFMJJCTEjZILNzfeJlHt&#10;dWS7Tfl7lhPcdrSjmTf17uqsuGCIoycFq2UGAqnzZqReQfv5er8FEZMmo60nVPCNEXbN7U2tK+Nn&#10;+sDLPvWCQyhWWsGQ0lRJGbsBnY5LPyHx7+iD04ll6KUJeuZwZ2WeZYV0eiRuGPSELwN2p/3ZKXgr&#10;ntMXtubdrPO1n1vZhaONSt0tVtkTiITX9GeGX3xGh4aZDv5MJgqrIN+UjJ74KB9AsGGzLXIQBwXF&#10;YwmyqeX/Bc0PUEsDBBQAAAAIAIdO4kDc+zWxVwIAALkEAAAOAAAAZHJzL2Uyb0RvYy54bWytVM1u&#10;EzEQviPxDpbvdJP0P+qmCq2CkCpaKSDOjtebtfAftpPd8gD0DThx4c5z9Tn47E3S0nLogRycGc/4&#10;m5lvZvbsvNOKrIUP0pqSDvcGlAjDbSXNsqSfPs7enFASIjMVU9aIkt6KQM8nr1+dtW4sRraxqhKe&#10;AMSEcetK2sToxkUReCM0C3vWCQNjbb1mEapfFpVnLdC1KkaDwVHRWl85b7kIAbeXvZFuEP1LAG1d&#10;Sy4uLV9pYWKP6oViESWFRrpAJznbuhY8Xtd1EJGokqLSmE8EgbxIZzE5Y+OlZ66RfJMCe0kKT2rS&#10;TBoE3UFdssjIystnUFpyb4Ot4x63uugLyYygiuHgCTfzhjmRawHVwe1ID/8Pln9Y33giq5IeghLD&#10;NDp+/+Pu/ufv+1/fCe5AUOvCGH5zB8/YvbUdxmZ7H3CZ6u5qr9M/KiKwA+t2R6/oIuHp0eFw/+QA&#10;Jg7b6Oj49DjDFw+vnQ/xnbCaJKGkHu3LrLL1VYjIBK5blxQsWCWrmVQqK365uFCerBlaPcu/lCSe&#10;/OWmDGlLerSP0p5BJOwdxEIx/uU5AvCUAWwipS8+SbFbdBumFra6BVHe9rMWHJ9J4F6xEG+Yx3CB&#10;AKxfvMZRK4tk7EaipLH+27/ukz96DislLYa1pOHrinlBiXpvMA2nw4PEa8zKweHxCIp/bFk8tpiV&#10;vrAgaYhFdzyLyT+qrVh7qz9jS6cpKkzMcMQuadyKF7FfIWw5F9NpdsI8OxavzNzxBJ3INXa6iraW&#10;uXWJpp6bDXuY6NyezfallXmsZ6+HL87k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L8ouPXAAAA&#10;CQEAAA8AAAAAAAAAAQAgAAAAIgAAAGRycy9kb3ducmV2LnhtbFBLAQIUABQAAAAIAIdO4kDc+zWx&#10;VwIAALkEAAAOAAAAAAAAAAEAIAAAACYBAABkcnMvZTJvRG9jLnhtbFBLBQYAAAAABgAGAFkBAADv&#10;BQAAAAA=&#10;">
                      <v:fill on="t" focussize="0,0"/>
                      <v:stroke weight="0.5pt" color="#000000 [3204]" joinstyle="round"/>
                      <v:imagedata o:title=""/>
                      <o:lock v:ext="edit" aspectratio="f"/>
                      <v:textbox>
                        <w:txbxContent>
                          <w:p>
                            <w:r>
                              <w:rPr>
                                <w:rFonts w:hint="eastAsia" w:ascii="Times New Roman" w:hAnsi="Times New Roman" w:eastAsia="宋体" w:cs="Times New Roman"/>
                                <w:lang w:val="en-US" w:eastAsia="zh-CN"/>
                              </w:rPr>
                              <w:t>搅拌车罐体清洗用水</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06368" behindDoc="0" locked="0" layoutInCell="1" allowOverlap="1">
                      <wp:simplePos x="0" y="0"/>
                      <wp:positionH relativeFrom="column">
                        <wp:posOffset>851535</wp:posOffset>
                      </wp:positionH>
                      <wp:positionV relativeFrom="paragraph">
                        <wp:posOffset>194945</wp:posOffset>
                      </wp:positionV>
                      <wp:extent cx="297180" cy="5715"/>
                      <wp:effectExtent l="0" t="55245" r="7620" b="53340"/>
                      <wp:wrapNone/>
                      <wp:docPr id="106" name="直接箭头连接符 106"/>
                      <wp:cNvGraphicFramePr/>
                      <a:graphic xmlns:a="http://schemas.openxmlformats.org/drawingml/2006/main">
                        <a:graphicData uri="http://schemas.microsoft.com/office/word/2010/wordprocessingShape">
                          <wps:wsp>
                            <wps:cNvCnPr/>
                            <wps:spPr>
                              <a:xfrm flipV="1">
                                <a:off x="0" y="0"/>
                                <a:ext cx="297180" cy="57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67.05pt;margin-top:15.35pt;height:0.45pt;width:23.4pt;z-index:251706368;mso-width-relative:page;mso-height-relative:page;" filled="f" stroked="t" coordsize="21600,21600" o:gfxdata="UEsDBAoAAAAAAIdO4kAAAAAAAAAAAAAAAAAEAAAAZHJzL1BLAwQUAAAACACHTuJAXqdw2NcAAAAJ&#10;AQAADwAAAGRycy9kb3ducmV2LnhtbE2PwU7DMAyG70i8Q2QkbizpVsYoTXcAceSwgSbtliamrWic&#10;qsnWbU+Pd4Ljb3/6/blcn3wvjjjGLpCGbKZAINngOmo0fH2+P6xAxGTImT4QajhjhHV1e1OawoWJ&#10;NnjcpkZwCcXCaGhTGgopo23RmzgLAxLvvsPoTeI4NtKNZuJy38u5UkvpTUd8oTUDvrZof7YHr+Hy&#10;dplTvcPB7jZ7d87tPv+YHrW+v8vUC4iEp/QHw1Wf1aFipzocyEXRc17kGaMaFuoJxBVYqWcQNQ+y&#10;JciqlP8/qH4BUEsDBBQAAAAIAIdO4kCTgIbAAwIAANgDAAAOAAAAZHJzL2Uyb0RvYy54bWytU82O&#10;0zAQviPxDpbvNO2K7i5R0z20LBcElfi5Tx0nseQ/jb1N+xK8ABIn4ASc9s7TwPIYjJ1QYLnsgRyi&#10;8Yznm/m+GS8u9kazncSgnK34bDLlTFrhamXbir96efngnLMQwdagnZUVP8jAL5b37y16X8oT1zld&#10;S2QEYkPZ+4p3MfqyKILopIEwcV5aCjYODUQ6YlvUCD2hG12cTKenRe+w9uiEDIG86yHIR0S8C6Br&#10;GiXk2okrI20cUFFqiEQpdMoHvszdNo0U8XnTBBmZrjgxjflPRcjepn+xXEDZIvhOibEFuEsLtzgZ&#10;UJaKHqHWEIFdofoHyiiBLrgmToQzxUAkK0IsZtNb2rzowMvMhaQO/ih6+H+w4tlug0zVtAnTU84s&#10;GBr5zdvr728+3Hz5/O399Y+v75L96SNLF0iu3oeSslZ2g+Mp+A0m7vsGDWu08q8JLatB/Ng+i304&#10;ii33kQlynjw6m53TGASF5mezecIuBpAE5jHEJ9IZloyKh4ig2i6unLU0VIdDAdg9DXFI/JWQkq27&#10;VFqTH0ptWU/F5g+nqRbQwja0KGQaT6SDbTkD3dJLEBFzz8FpVaf0lB2w3a40sh2k/cnf2Odf11Lt&#10;NYRuuJdD6RqUEZR+bGsWD550BUTXj/naEt2k5aBesrauPmRRs58GngUZlzNt1J/nnP37Q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ncNjXAAAACQEAAA8AAAAAAAAAAQAgAAAAIgAAAGRycy9k&#10;b3ducmV2LnhtbFBLAQIUABQAAAAIAIdO4kCTgIbAAwIAANgDAAAOAAAAAAAAAAEAIAAAACYBAABk&#10;cnMvZTJvRG9jLnhtbFBLBQYAAAAABgAGAFkBAACbBQ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3088640</wp:posOffset>
                      </wp:positionH>
                      <wp:positionV relativeFrom="paragraph">
                        <wp:posOffset>119380</wp:posOffset>
                      </wp:positionV>
                      <wp:extent cx="459105" cy="3810"/>
                      <wp:effectExtent l="0" t="50800" r="17145" b="59690"/>
                      <wp:wrapNone/>
                      <wp:docPr id="81" name="直接箭头连接符 81"/>
                      <wp:cNvGraphicFramePr/>
                      <a:graphic xmlns:a="http://schemas.openxmlformats.org/drawingml/2006/main">
                        <a:graphicData uri="http://schemas.microsoft.com/office/word/2010/wordprocessingShape">
                          <wps:wsp>
                            <wps:cNvCnPr/>
                            <wps:spPr>
                              <a:xfrm>
                                <a:off x="0" y="0"/>
                                <a:ext cx="459105" cy="381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43.2pt;margin-top:9.4pt;height:0.3pt;width:36.15pt;z-index:251680768;mso-width-relative:page;mso-height-relative:page;" filled="f" stroked="t" coordsize="21600,21600" o:gfxdata="UEsDBAoAAAAAAIdO4kAAAAAAAAAAAAAAAAAEAAAAZHJzL1BLAwQUAAAACACHTuJAXk7vg9kAAAAJ&#10;AQAADwAAAGRycy9kb3ducmV2LnhtbE2PwU7DMBBE75X4B2srcamoU5KWJI1TiSLgAkgtfIATL0lE&#10;vI5iNy1/z3KC4848zc4Uu4vtxYSj7xwpWC0jEEi1Mx01Cj7eH29SED5oMrp3hAq+0cOuvJoVOjfu&#10;TAecjqERHEI+1wraEIZcSl+3aLVfugGJvU83Wh34HBtpRn3mcNvL2yjaSKs74g+tHnDfYv11PFkF&#10;h3iyb9VLncWv8cJm+4fn+ydDSl3PV9EWRMBL+IPhtz5Xh5I7Ve5ExoteQZJuEkbZSHkCA+t1egei&#10;YiFLQJaF/L+g/AFQSwMEFAAAAAgAh07iQGngIcf8AQAAzAMAAA4AAABkcnMvZTJvRG9jLnhtbK1T&#10;zY7TMBC+I/EOlu80yULRbtV0Dy3LBUEl4AFcx0ks+U8z3qZ9CV4AiRNwgj3tnaeB5TEYO6ULy2UP&#10;5JCMPZ5v/H3zZX6+s4ZtFaD2rubVpORMOekb7bqav31z8eiUM4zCNcJ4p2q+V8jPFw8fzIcwUye+&#10;96ZRwAjE4WwINe9jDLOiQNkrK3Dig3KUbD1YEWkJXdGAGAjdmuKkLJ8Wg4cmgJcKkXZXY5IfEOE+&#10;gL5ttVQrLy+tcnFEBWVEJErY64B8kW/btkrGV22LKjJTc2Ia85uaULxJ72IxF7MOROi1PFxB3OcK&#10;dzhZoR01PUKtRBTsEvQ/UFZL8OjbOJHeFiORrAixqMo72rzuRVCZC0mN4Sg6/j9Y+XK7Bqabmp9W&#10;nDlhaeI3769/vPt0c/X1+8frn98+pPjLZ0Z5EmsIOKOapVvDYYVhDYn5rgWbvsSJ7bLA+6PAaheZ&#10;pM0n07OqnHImKfX4tMryF7elATA+V96yFNQcIwjd9XHpnaNBeqiyxGL7AiM1p8LfBamv8xfamDxP&#10;49hA1j4rpzRmKcikLZmDQhuIKLqOM2E6cr+MkCHRG92k8gSE0G2WBthWJM/kJzGndn8dS71XAvvx&#10;XE6NbopCm2euYXEfSEwB4IdDvXEEkxQcNUvRxjf7LGXepyHnRgdDJhf9uc7Vtz/h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Tu+D2QAAAAkBAAAPAAAAAAAAAAEAIAAAACIAAABkcnMvZG93bnJl&#10;di54bWxQSwECFAAUAAAACACHTuJAaeAhx/wBAADMAwAADgAAAAAAAAABACAAAAAoAQAAZHJzL2Uy&#10;b0RvYy54bWxQSwUGAAAAAAYABgBZAQAAlgU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1125855</wp:posOffset>
                      </wp:positionH>
                      <wp:positionV relativeFrom="paragraph">
                        <wp:posOffset>98425</wp:posOffset>
                      </wp:positionV>
                      <wp:extent cx="447040" cy="0"/>
                      <wp:effectExtent l="0" t="53975" r="10160" b="60325"/>
                      <wp:wrapNone/>
                      <wp:docPr id="70" name="直接箭头连接符 70"/>
                      <wp:cNvGraphicFramePr/>
                      <a:graphic xmlns:a="http://schemas.openxmlformats.org/drawingml/2006/main">
                        <a:graphicData uri="http://schemas.microsoft.com/office/word/2010/wordprocessingShape">
                          <wps:wsp>
                            <wps:cNvCnPr/>
                            <wps:spPr>
                              <a:xfrm>
                                <a:off x="0" y="0"/>
                                <a:ext cx="447040" cy="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8.65pt;margin-top:7.75pt;height:0pt;width:35.2pt;z-index:251672576;mso-width-relative:page;mso-height-relative:page;" filled="f" stroked="t" coordsize="21600,21600" o:gfxdata="UEsDBAoAAAAAAIdO4kAAAAAAAAAAAAAAAAAEAAAAZHJzL1BLAwQUAAAACACHTuJAyPw8OdcAAAAJ&#10;AQAADwAAAGRycy9kb3ducmV2LnhtbE2PwU7DQAxE70j8w8pIXBDdtKGEhmwqUQRcAKmFD3CyJonI&#10;eqPsNi1/jxEHuHns0fhNsT66Xk00hs6zgfksAUVce9txY+D97eHyBlSIyBZ7z2TgiwKsy9OTAnPr&#10;D7ylaRcbJSEccjTQxjjkWoe6JYdh5gdiuX340WEUOTbajniQcNfrRZJca4cdy4cWB9q0VH/u9s7A&#10;Np3ca/Vcr9KX9MKtNvdPd4+WjTk/mye3oCId458ZfvAFHUphqvyebVC96CxLxSrDcglKDIurLANV&#10;/S50Wej/DcpvUEsDBBQAAAAIAIdO4kA+pcDV9gEAAMkDAAAOAAAAZHJzL2Uyb0RvYy54bWytU82O&#10;0zAQviPxDpbvNOmqsBA13UPLckFQCXgA13ESS/7TjLdpX4IXQOIEnGBPe+dpYHkMxk63C8tlD+SQ&#10;jD2e7/P3zWR+trOGbRWg9q7m00nJmXLSN9p1NX/39vzRU84wCtcI452q+V4hP1s8fDAfQqVOfO9N&#10;o4ARiMNqCDXvYwxVUaDslRU48UE5SrYerIi0hK5oQAyEbk1xUpZPisFDE8BLhUi7qzHJD4hwH0Df&#10;tlqqlZcXVrk4ooIyIpIk7HVAvsi3bVsl4+u2RRWZqTkpjflNJBRv0rtYzEXVgQi9locriPtc4Y4m&#10;K7Qj0iPUSkTBLkD/A2W1BI++jRPpbTEKyY6Qiml5x5s3vQgqayGrMRxNx/8HK19t18B0U/NTssQJ&#10;Sx2//nD18/3n68tvPz5d/fr+McVfvzDKk1lDwIpqlm4NhxWGNSTluxZs+pImtssG748Gq11kkjZn&#10;s9NyRjzyJlXc1gXA+EJ5y1JQc4wgdNfHpXeOuuhhmv0V25cYiZkKbwoSqfPn2pjcTOPYQHP9rHyc&#10;iARNaEuTQaENpBJdx5kwHY2+jJAh0RvdpPIEhNBtlgbYVqSByU+STXR/HUvcK4H9eC6nxlGKQpvn&#10;rmFxH8hJAeCHQ71xBJPsGw1L0cY3++xj3qcOZ6LDNKYR+nOdq2//w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w8OdcAAAAJAQAADwAAAAAAAAABACAAAAAiAAAAZHJzL2Rvd25yZXYueG1sUEsB&#10;AhQAFAAAAAgAh07iQD6lwNX2AQAAyQMAAA4AAAAAAAAAAQAgAAAAJgEAAGRycy9lMm9Eb2MueG1s&#10;UEsFBgAAAAAGAAYAWQEAAI4FA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707392" behindDoc="0" locked="0" layoutInCell="1" allowOverlap="1">
                      <wp:simplePos x="0" y="0"/>
                      <wp:positionH relativeFrom="column">
                        <wp:posOffset>844550</wp:posOffset>
                      </wp:positionH>
                      <wp:positionV relativeFrom="paragraph">
                        <wp:posOffset>17780</wp:posOffset>
                      </wp:positionV>
                      <wp:extent cx="0" cy="1824355"/>
                      <wp:effectExtent l="9525" t="0" r="9525" b="4445"/>
                      <wp:wrapNone/>
                      <wp:docPr id="107" name="直接连接符 107"/>
                      <wp:cNvGraphicFramePr/>
                      <a:graphic xmlns:a="http://schemas.openxmlformats.org/drawingml/2006/main">
                        <a:graphicData uri="http://schemas.microsoft.com/office/word/2010/wordprocessingShape">
                          <wps:wsp>
                            <wps:cNvCnPr/>
                            <wps:spPr>
                              <a:xfrm>
                                <a:off x="0" y="0"/>
                                <a:ext cx="0" cy="1824355"/>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6.5pt;margin-top:1.4pt;height:143.65pt;width:0pt;z-index:251707392;mso-width-relative:page;mso-height-relative:page;" filled="f" stroked="t" coordsize="21600,21600" o:gfxdata="UEsDBAoAAAAAAIdO4kAAAAAAAAAAAAAAAAAEAAAAZHJzL1BLAwQUAAAACACHTuJASc0/HtMAAAAJ&#10;AQAADwAAAGRycy9kb3ducmV2LnhtbE2PwU7DMBBE70j8g7VI3KidFlAa4lSiEpfeCBVwdOMlibDX&#10;Ueymzd+z5QLHp1m9nSk3Z+/EhGPsA2nIFgoEUhNsT62G/dvLXQ4iJkPWuECoYcYIm+r6qjSFDSd6&#10;xalOrWAJxcJo6FIaCilj06E3cREGJM6+wuhNYhxbaUdzYrl3cqnUo/SmJ/7QmQG3HTbf9dGz5eEj&#10;f96ZfD/Prv5c32/fdxN5rW9vMvUEIuE5/R3DpT5Xh4o7HcKRbBSOebXiLUnDkhdc8l8+MK9VBrIq&#10;5f8F1Q9QSwMEFAAAAAgAh07iQKB7ZwDZAQAAnwMAAA4AAABkcnMvZTJvRG9jLnhtbK1TzY7TMBC+&#10;I/EOlu80aaGwRE33sNVyQVAJ9gGmjpNY8p883qZ9CV4AiRucOHLnbXZ5jB07oQvLZQ/k4Izn5/N8&#10;n8er84PRbC8DKmdrPp+VnEkrXKNsV/Orj5fPzjjDCLYB7ays+VEiP18/fbIafCUXrne6kYERiMVq&#10;8DXvY/RVUaDopQGcOS8tBVsXDETahq5oAgyEbnSxKMuXxeBC44MTEpG8mzHIJ8TwGEDXtkrIjRPX&#10;Rto4ogapIRIl7JVHvs7dtq0U8X3booxM15yYxrzSIWTv0lqsV1B1AXyvxNQCPKaFB5wMKEuHnqA2&#10;EIFdB/UPlFEiOHRtnAlnipFIVoRYzMsH2nzowcvMhaRGfxId/x+seLffBqYamoTyFWcWDF357ecf&#10;N5++/vr5hdbb799YCpFQg8eK8i/sNkw79NuQWB/aYNKf+LBDFvd4ElceIhOjU5B3frZ48Xy5THjF&#10;faEPGN9IZ1gyaq6VTbyhgv1bjGPq75Tktu5SaU1+qLRlA6G+Lpd0pQJoIFsaBDKNJ1JoO85AdzTp&#10;IoYMiU6rJpWnagzd7kIHtoc0H/mbOvsrLZ29AezHvBya0rQlHkmYUYpk7VxzzAplP91bZjrNWBqM&#10;P/e5+v5dre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c0/HtMAAAAJAQAADwAAAAAAAAABACAA&#10;AAAiAAAAZHJzL2Rvd25yZXYueG1sUEsBAhQAFAAAAAgAh07iQKB7ZwDZAQAAnwMAAA4AAAAAAAAA&#10;AQAgAAAAIgEAAGRycy9lMm9Eb2MueG1sUEsFBgAAAAAGAAYAWQEAAG0FA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2132330</wp:posOffset>
                      </wp:positionH>
                      <wp:positionV relativeFrom="paragraph">
                        <wp:posOffset>85090</wp:posOffset>
                      </wp:positionV>
                      <wp:extent cx="937895" cy="26606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9pt;margin-top:6.7pt;height:20.95pt;width:73.85pt;z-index:251689984;mso-width-relative:page;mso-height-relative:page;" filled="f" stroked="f" coordsize="21600,21600" o:gfxdata="UEsDBAoAAAAAAIdO4kAAAAAAAAAAAAAAAAAEAAAAZHJzL1BLAwQUAAAACACHTuJA+cDYsdoAAAAJ&#10;AQAADwAAAGRycy9kb3ducmV2LnhtbE2Py07DMBRE90j8g3WR2FGndY2iEKdCkSokRBct3bBz4tsk&#10;wo8Quw/4+l5WsBzNaOZMubo4y044xSF4BfNZBgx9G8zgOwX79/VDDiwm7Y22waOCb4ywqm5vSl2Y&#10;cPZbPO1Sx6jEx0Ir6FMaC85j26PTcRZG9OQdwuR0Ijl13Ez6TOXO8kWWPXKnB08LvR6x7rH93B2d&#10;gtd6vdHbZuHyH1u/vB2ex6/9h1Tq/m6ePQFLeEl/YfjFJ3SoiKkJR28iswqEkISeyBBLYBRY5kIC&#10;axRIKYBXJf//oLoCUEsDBBQAAAAIAIdO4kDF/pijPQIAAGcEAAAOAAAAZHJzL2Uyb0RvYy54bWyt&#10;VMGO2jAQvVfqP1i+lwQW2AURVnQRVaVVdyVa9Wwch0SyPa5tSOgHtH/QUy+997v4jo6dwKJtD3vo&#10;xYxnJm/83swwu22UJHthXQU6o/1eSonQHPJKbzP66ePqzQ0lzjOdMwlaZPQgHL2dv341q81UDKAE&#10;mQtLEES7aW0yWnpvpknieCkUcz0wQmOwAKuYx6vdJrllNaIrmQzSdJzUYHNjgQvn0Ltsg7RDtC8B&#10;hKKouFgC3ymhfYtqhWQeKbmyMo7O42uLQnD/UBROeCIzikx9PLEI2ptwJvMZm24tM2XFuyewlzzh&#10;GSfFKo1Fz1BL5hnZ2eovKFVxCw4K3+OgkpZIVARZ9NNn2qxLZkTkglI7cxbd/T9Y/mH/aEmVZ3Qy&#10;pEQzhR0//vh+/Pn7+OsbQR8KVBs3xby1wUzfvIUGx+bkd+gMvJvCqvCLjAjGUd7DWV7ReMLRObm6&#10;vpmMKOEYGozH6XgUUJKnj411/p0ARYKRUYvdi6Ky/b3zbeopJdTSsKqkjB2UmtQZHV+N0vjBOYLg&#10;UmONQKF9arB8s2k6XhvID0jLQjsZzvBVhcXvmfOPzOIoIBNcFv+ARyEBi0BnUVKC/fovf8jHDmGU&#10;khpHK6Puy45ZQYl8r7F3k/5wGGYxXoaj6wFe7GVkcxnRO3UHOL19XEvDoxnyvTyZhQX1GXdqEapi&#10;iGmOtTPqT+adbwced5KLxSIm4fQZ5u/12vAA3cq52Hkoqqh0kKnVplMP5y/2qtuVMOCX95j19P8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5wNix2gAAAAkBAAAPAAAAAAAAAAEAIAAAACIAAABk&#10;cnMvZG93bnJldi54bWxQSwECFAAUAAAACACHTuJAxf6Yoz0CAABnBAAADgAAAAAAAAABACAAAAAp&#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69</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26848" behindDoc="0" locked="0" layoutInCell="1" allowOverlap="1">
                      <wp:simplePos x="0" y="0"/>
                      <wp:positionH relativeFrom="column">
                        <wp:posOffset>2723515</wp:posOffset>
                      </wp:positionH>
                      <wp:positionV relativeFrom="paragraph">
                        <wp:posOffset>47625</wp:posOffset>
                      </wp:positionV>
                      <wp:extent cx="659130" cy="266065"/>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65913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276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45pt;margin-top:3.75pt;height:20.95pt;width:51.9pt;z-index:251726848;mso-width-relative:page;mso-height-relative:page;" filled="f" stroked="f" coordsize="21600,21600" o:gfxdata="UEsDBAoAAAAAAIdO4kAAAAAAAAAAAAAAAAAEAAAAZHJzL1BLAwQUAAAACACHTuJAQ2MWL9oAAAAI&#10;AQAADwAAAGRycy9kb3ducmV2LnhtbE2Py07DMBBF90j8gzVI7KjT0NA0jVOhSBUSoouWbtg58TSJ&#10;Go9D7D7g6xlWsBydq3vP5Kur7cUZR985UjCdRCCQamc6ahTs39cPKQgfNBndO0IFX+hhVdze5Doz&#10;7kJbPO9CI7iEfKYVtCEMmZS+btFqP3EDErODG60OfI6NNKO+cLntZRxFT9Lqjnih1QOWLdbH3ckq&#10;eC3XG72tYpt+9+XL2+F5+Nx/JErd302jJYiA1/AXhl99VoeCnSp3IuNFr2AWpwuOKpgnIJgnj/Ec&#10;RMVgMQNZ5PL/A8UPUEsDBBQAAAAIAIdO4kDKQ0RHPAIAAGkEAAAOAAAAZHJzL2Uyb0RvYy54bWyt&#10;VMFuEzEQvSPxD5bvdJO0CTTqpgqtipAqWqkgzo7X213J9hjb6W75APgDTly48135Dp69SVoVDj1w&#10;2Yxnxm/mvRnn5LQ3mt0pH1qyJR8fjDhTVlLV2tuSf/p48eoNZyEKWwlNVpX8XgV+unj54qRzczWh&#10;hnSlPAOIDfPOlbyJ0c2LIshGGREOyCmLYE3eiIijvy0qLzqgG11MRqNZ0ZGvnCepQoD3fAjyLaJ/&#10;DiDVdSvVOcm1UTYOqF5pEUEpNK0LfJG7rWsl41VdBxWZLjmYxvxFEdir9C0WJ2J+64VrWrltQTyn&#10;hSecjGgtiu6hzkUUbO3bv6BMKz0FquOBJFMMRLIiYDEePdHmphFOZS6QOri96OH/wcoPd9eetRU2&#10;YTLlzAqDkW9+fN/8/L359Y0lJyTqXJgj88YhN/ZvqUf6zh/gTMz72pv0C04McQh8vxdY9ZFJOGfT&#10;4/EhIhKhyWw2mmX04uGy8yG+U2RYMkruMb8sq7i7DBGNIHWXkmpZumi1zjPUlnUocDgd5Qv7CG5o&#10;i4uJwtBqsmK/6re8VlTdg5anYTeCkxctil+KEK+FxzKgXzyXeIVPrQlFaGtx1pD/+i9/yseMEOWs&#10;w3KVPHxZC6840+8tpnc8PjoCbMyHo+nrCQ7+cWT1OGLX5oywv2M8TCezmfKj3pm1J/MZr2qZqiIk&#10;rETtksedeRaHlcerlGq5zEnYPyfipb1xMkEPci7Xkeo2K51kGrTZqocNzAPYvpa04o/POevhH2L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NjFi/aAAAACAEAAA8AAAAAAAAAAQAgAAAAIgAAAGRy&#10;cy9kb3ducmV2LnhtbFBLAQIUABQAAAAIAIdO4kDKQ0RHPAIAAGkEAAAOAAAAAAAAAAEAIAAAACkB&#10;AABkcnMvZTJvRG9jLnhtbFBLBQYAAAAABgAGAFkBAADXBQAAAAA=&#10;">
                      <v:fill on="f" focussize="0,0"/>
                      <v:stroke on="f" weight="0.5pt"/>
                      <v:imagedata o:title=""/>
                      <o:lock v:ext="edit" aspectratio="f"/>
                      <v:textbo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276</w:t>
                            </w:r>
                          </w:p>
                        </w:txbxContent>
                      </v:textbox>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1120140</wp:posOffset>
                      </wp:positionH>
                      <wp:positionV relativeFrom="paragraph">
                        <wp:posOffset>48895</wp:posOffset>
                      </wp:positionV>
                      <wp:extent cx="659130" cy="266065"/>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65913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345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2pt;margin-top:3.85pt;height:20.95pt;width:51.9pt;z-index:251722752;mso-width-relative:page;mso-height-relative:page;" filled="f" stroked="f" coordsize="21600,21600" o:gfxdata="UEsDBAoAAAAAAIdO4kAAAAAAAAAAAAAAAAAEAAAAZHJzL1BLAwQUAAAACACHTuJAYPVAoNkAAAAI&#10;AQAADwAAAGRycy9kb3ducmV2LnhtbE2Py07DMBRE90j8g3WR2FG7UUlCGqdCkSokBIuWbtjdxG4S&#10;1Y8Quw/4ei6rshzNaOZMubpYw056CoN3EuYzAUy71qvBdRJ2H+uHHFiI6BQa77SEbx1gVd3elFgo&#10;f3YbfdrGjlGJCwVK6GMcC85D22uLYeZH7cjb+8liJDl1XE14pnJreCJEyi0OjhZ6HHXd6/awPVoJ&#10;r/X6HTdNYvMfU7+87Z/Hr93no5T3d3OxBBb1JV7D8IdP6FARU+OPTgVmSGfpgqISsgwY+UkuEmCN&#10;hMVTCrwq+f8D1S9QSwMEFAAAAAgAh07iQEdMXHE7AgAAaQQAAA4AAABkcnMvZTJvRG9jLnhtbK1U&#10;wW4TMRC9I/EPlu90kzQJNOqmCq2KkCpaqSDOjtfbXcn2GNvpbvkA+ANOXLjzXf0Onr1JWhUOPXBx&#10;xjOzb/zezOT4pDea3SofWrIlHx+MOFNWUtXam5J/+nj+6g1nIQpbCU1WlfxOBX6yfPniuHMLNaGG&#10;dKU8A4gNi86VvInRLYoiyEYZEQ7IKYtgTd6IiKu/KSovOqAbXUxGo3nRka+cJ6lCgPdsCPIton8O&#10;INV1K9UZyY1RNg6oXmkRQSk0rQt8mV9b10rGy7oOKjJdcjCN+UQR2Ot0FstjsbjxwjWt3D5BPOcJ&#10;TzgZ0VoU3UOdiSjYxrd/QZlWegpUxwNJphiIZEXAYjx6os11I5zKXCB1cHvRw/+DlR9urzxrK0zC&#10;ZMqZFQYtv//x/f7n7/tf31hyQqLOhQUyrx1yY/+WeqTv/AHOxLyvvUm/4MQQh8B3e4FVH5mEcz47&#10;Gh8iIhGazOej+SyhFA8fOx/iO0WGJaPkHv3LsorbixCH1F1KqmXpvNU691Bb1qHA4WyUP9hHAK4t&#10;aiQKw1OTFft1v+W1puoOtDwNsxGcPG9R/EKEeCU8hgHvxbrESxy1JhShrcVZQ/7rv/wpHz1ClLMO&#10;w1Xy8GUjvOJMv7fo3tF4OgVszJfp7PUEF/84sn4csRtzSpjfMRbTyWym/Kh3Zu3JfMZWrVJVhISV&#10;qF3yuDNP4zDy2EqpVquchPlzIl7YaycT9CDnahOpbrPSSaZBm616mMDcq+22pBF/fM9ZD/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9UCg2QAAAAgBAAAPAAAAAAAAAAEAIAAAACIAAABkcnMv&#10;ZG93bnJldi54bWxQSwECFAAUAAAACACHTuJAR0xccTsCAABpBAAADgAAAAAAAAABACAAAAAoAQAA&#10;ZHJzL2Uyb0RvYy54bWxQSwUGAAAAAAYABgBZAQAA1QUAAAAA&#10;">
                      <v:fill on="f" focussize="0,0"/>
                      <v:stroke on="f" weight="0.5pt"/>
                      <v:imagedata o:title=""/>
                      <o:lock v:ext="edit" aspectratio="f"/>
                      <v:textbox>
                        <w:txbxContent>
                          <w:p>
                            <w:pPr>
                              <w:rPr>
                                <w:rFonts w:hint="default"/>
                                <w:lang w:val="en-US" w:eastAsia="zh-CN"/>
                              </w:rPr>
                            </w:pPr>
                            <w:r>
                              <w:rPr>
                                <w:rFonts w:hint="eastAsia" w:ascii="Times New Roman" w:hAnsi="Times New Roman" w:eastAsia="宋体" w:cs="Times New Roman"/>
                                <w:color w:val="auto"/>
                                <w:szCs w:val="21"/>
                                <w:highlight w:val="none"/>
                                <w:u w:val="none" w:color="auto"/>
                                <w:lang w:val="en-US" w:eastAsia="zh-CN"/>
                              </w:rPr>
                              <w:t>345</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1997075</wp:posOffset>
                      </wp:positionH>
                      <wp:positionV relativeFrom="paragraph">
                        <wp:posOffset>-3810</wp:posOffset>
                      </wp:positionV>
                      <wp:extent cx="90805" cy="203835"/>
                      <wp:effectExtent l="9525" t="51435" r="15240" b="10160"/>
                      <wp:wrapNone/>
                      <wp:docPr id="93" name="曲线连接符 93"/>
                      <wp:cNvGraphicFramePr/>
                      <a:graphic xmlns:a="http://schemas.openxmlformats.org/drawingml/2006/main">
                        <a:graphicData uri="http://schemas.microsoft.com/office/word/2010/wordprocessingShape">
                          <wps:wsp>
                            <wps:cNvCnPr/>
                            <wps:spPr>
                              <a:xfrm rot="16200000">
                                <a:off x="0" y="0"/>
                                <a:ext cx="90805" cy="203835"/>
                              </a:xfrm>
                              <a:prstGeom prst="curvedConnector2">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margin-left:157.25pt;margin-top:-0.3pt;height:16.05pt;width:7.15pt;rotation:-5898240f;z-index:251694080;mso-width-relative:page;mso-height-relative:page;" filled="f" stroked="t" coordsize="21600,21600" o:gfxdata="UEsDBAoAAAAAAIdO4kAAAAAAAAAAAAAAAAAEAAAAZHJzL1BLAwQUAAAACACHTuJA+owPANgAAAAI&#10;AQAADwAAAGRycy9kb3ducmV2LnhtbE2PPU/DMBCGdyT+g3VIbK2ThrRVGqdDJAY+FgoD4zW+xinx&#10;OYrdpvDrcScYT8+r95633F5sL840+s6xgnSegCBunO64VfDx/jhbg/ABWWPvmBR8k4dtdXtTYqHd&#10;xG903oVWxBL2BSowIQyFlL4xZNHP3UAc2cGNFkM8x1bqEadYbnu5SJKltNhx/GBwoNpQ87U7WQV2&#10;ejHPB379xFX2NPy0xzrvV7VS93dpsgER6BL+wnDVj+pQRae9O7H2oleQpQ95jCqYLUFEni3Wccr+&#10;CnKQVSn/D6h+AVBLAwQUAAAACACHTuJAVQQ2NgECAADUAwAADgAAAGRycy9lMm9Eb2MueG1srVPN&#10;jtMwEL4j8Q6W7zRpq67aqOkeWpYLgkqwD+A6TmLJfxq7SfsSvAASNzhx4shl32aXx2DshALLZQ/k&#10;ENnz881834zX1yetSCfAS2tKOp3klAjDbSVNU9Lb9zcvlpT4wEzFlDWipGfh6fXm+bN17woxs61V&#10;lQCCIMYXvStpG4IrsszzVmjmJ9YJg87agmYBr9BkFbAe0bXKZnl+lfUWKgeWC+/RuhucdESEpwDa&#10;upZc7Cw/amHCgApCsYCUfCudp5vUbV0LHt7WtReBqJIi05D+WATPh/jPNmtWNMBcK/nYAntKC484&#10;aSYNFr1A7Vhg5AjyHygtOVhv6zDhVmcDkaQIspjmj7R51zInEheU2ruL6P7/wfI33R6IrEq6mlNi&#10;mMaJ33/89vD97sfdp/sPnx++fiHoQZl65wuM3po9jDfv9hA5n2rQBCxqO73CCeOXpEBy5JSUPl+U&#10;FqdAOBpX+TJfUMLRM8vny/kiVsgGqAjpwIdXwmoSDyXlR+hEtbXG4EAtzBI+6177MKT9Co+pxt5I&#10;pdDOCmVIj02t8gWOmzNc1hqXBI/aIWFvGkqYavAV8AAJ0lslq5gesz00h60C0rG4OwOvodxfYbH2&#10;jvl2iEuuYasCk+qlqUg4OxSVAdh+ZKkMko16DgrG08FW5yRssuOwkxzjYsZt+vOesn8/xs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wPANgAAAAIAQAADwAAAAAAAAABACAAAAAiAAAAZHJzL2Rv&#10;d25yZXYueG1sUEsBAhQAFAAAAAgAh07iQFUENjYBAgAA1AMAAA4AAAAAAAAAAQAgAAAAJwEAAGRy&#10;cy9lMm9Eb2MueG1sUEsFBgAAAAAGAAYAWQEAAJoFA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1588770</wp:posOffset>
                      </wp:positionH>
                      <wp:positionV relativeFrom="paragraph">
                        <wp:posOffset>153035</wp:posOffset>
                      </wp:positionV>
                      <wp:extent cx="1083945" cy="267970"/>
                      <wp:effectExtent l="4445" t="5080" r="16510" b="12700"/>
                      <wp:wrapNone/>
                      <wp:docPr id="49" name="文本框 49"/>
                      <wp:cNvGraphicFramePr/>
                      <a:graphic xmlns:a="http://schemas.openxmlformats.org/drawingml/2006/main">
                        <a:graphicData uri="http://schemas.microsoft.com/office/word/2010/wordprocessingShape">
                          <wps:wsp>
                            <wps:cNvSpPr txBox="1"/>
                            <wps:spPr>
                              <a:xfrm>
                                <a:off x="0" y="0"/>
                                <a:ext cx="108394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pPr>
                                  <w:r>
                                    <w:rPr>
                                      <w:rFonts w:hint="eastAsia" w:ascii="Times New Roman" w:hAnsi="Times New Roman" w:eastAsia="宋体" w:cs="Times New Roman"/>
                                      <w:color w:val="auto"/>
                                      <w:szCs w:val="21"/>
                                      <w:highlight w:val="none"/>
                                      <w:u w:val="none" w:color="auto"/>
                                      <w:lang w:val="en-US" w:eastAsia="zh-CN"/>
                                    </w:rPr>
                                    <w:t>地面冲洗用水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1pt;margin-top:12.05pt;height:21.1pt;width:85.35pt;z-index:251665408;mso-width-relative:page;mso-height-relative:page;" fillcolor="#FFFFFF [3201]" filled="t" stroked="t" coordsize="21600,21600" o:gfxdata="UEsDBAoAAAAAAIdO4kAAAAAAAAAAAAAAAAAEAAAAZHJzL1BLAwQUAAAACACHTuJAS5+0ddYAAAAJ&#10;AQAADwAAAGRycy9kb3ducmV2LnhtbE2PwU7DMAyG70i8Q+RJ3FjSdFRQmk4CCQlxY+uFW9Z4bbXE&#10;qZJsHW9POMHNlj/9/v5me3WWXTDEyZOCYi2AIfXeTDQo6PZv94/AYtJktPWECr4xwra9vWl0bfxC&#10;n3jZpYHlEIq1VjCmNNecx35Ep+Paz0j5dvTB6ZTXMHAT9JLDneVSiIo7PVH+MOoZX0fsT7uzU/Be&#10;vaQv7MyHKWXpl4734WijUnerQjwDS3hNfzD86md1aLPTwZ/JRGYVyAchM5qHTQEsAxspnoAdFFRV&#10;Cbxt+P8G7Q9QSwMEFAAAAAgAh07iQFMzsKVcAgAAuQQAAA4AAABkcnMvZTJvRG9jLnhtbK1UwW4a&#10;MRC9V+o/WL6XBUJIQCwRJaKqFDWRaNWz8XpZq7bHtQ276Qe0f9BTL733u/iOjr1ASNJDDuVgZjzj&#10;NzNvZnZy1WhFtsJ5CSanvU6XEmE4FNKsc/rp4+LNJSU+MFMwBUbk9F54ejV9/WpS27HoQwWqEI4g&#10;iPHj2ua0CsGOs8zzSmjmO2CFQWMJTrOAqltnhWM1omuV9bvdYVaDK6wDLrzH2+vWSPeI7iWAUJaS&#10;i2vgGy1MaFGdUCxgSb6S1tNpyrYsBQ+3ZelFICqnWGlIJwZBeRXPbDph47VjtpJ8nwJ7SQpPatJM&#10;Ggx6hLpmgZGNk8+gtOQOPJShw0FnbSGJEayi133CzbJiVqRakGpvj6T7/wfLP2zvHJFFTgcjSgzT&#10;2PHdzx+7X392v78TvEOCauvH6Le06Bmat9Dg2BzuPV7GupvS6fiPFRG0I733R3pFEwiPj7qXZ6PB&#10;OSUcbf3hxegi8Z89vLbOh3cCNIlCTh22L7HKtjc+YCboenCJwTwoWSykUklx69VcObJl2OpF+sUk&#10;8ckjN2VIndPh2Xk3IT+yRewjxEox/uU5AuIpg7CRlLb4KIVm1eyZWkFxj0Q5aGfNW76QiHvDfLhj&#10;DocLucH1C7d4lAowGdhLlFTgvv3rPvpjz9FKSY3DmlP/dcOcoES9NzgNo95gEKc7KYPziz4q7tSy&#10;OrWYjZ4DktTDRbc8idE/qINYOtCfcUtnMSqamOEYO6fhIM5Du0K45VzMZskJ59mycGOWlkfo2BID&#10;s02AUqbWRZpabvbs4USn9uy3L67MqZ68Hr440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n7R1&#10;1gAAAAkBAAAPAAAAAAAAAAEAIAAAACIAAABkcnMvZG93bnJldi54bWxQSwECFAAUAAAACACHTuJA&#10;UzOwpVwCAAC5BAAADgAAAAAAAAABACAAAAAlAQAAZHJzL2Uyb0RvYy54bWxQSwUGAAAAAAYABgBZ&#10;AQAA8wUAAAAA&#10;">
                      <v:fill on="t" focussize="0,0"/>
                      <v:stroke weight="0.5pt" color="#000000 [3204]" joinstyle="round"/>
                      <v:imagedata o:title=""/>
                      <o:lock v:ext="edit" aspectratio="f"/>
                      <v:textbox>
                        <w:txbxContent>
                          <w:p>
                            <w:pPr>
                              <w:spacing w:line="240" w:lineRule="auto"/>
                            </w:pPr>
                            <w:r>
                              <w:rPr>
                                <w:rFonts w:hint="eastAsia" w:ascii="Times New Roman" w:hAnsi="Times New Roman" w:eastAsia="宋体" w:cs="Times New Roman"/>
                                <w:color w:val="auto"/>
                                <w:szCs w:val="21"/>
                                <w:highlight w:val="none"/>
                                <w:u w:val="none" w:color="auto"/>
                                <w:lang w:val="en-US" w:eastAsia="zh-CN"/>
                              </w:rPr>
                              <w:t>地面冲洗用水</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23776" behindDoc="0" locked="0" layoutInCell="1" allowOverlap="1">
                      <wp:simplePos x="0" y="0"/>
                      <wp:positionH relativeFrom="column">
                        <wp:posOffset>226695</wp:posOffset>
                      </wp:positionH>
                      <wp:positionV relativeFrom="paragraph">
                        <wp:posOffset>157480</wp:posOffset>
                      </wp:positionV>
                      <wp:extent cx="747395" cy="266065"/>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7473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63819.19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12.4pt;height:20.95pt;width:58.85pt;z-index:251723776;mso-width-relative:page;mso-height-relative:page;" filled="f" stroked="f" coordsize="21600,21600" o:gfxdata="UEsDBAoAAAAAAIdO4kAAAAAAAAAAAAAAAAAEAAAAZHJzL1BLAwQUAAAACACHTuJAkgtfK9oAAAAI&#10;AQAADwAAAGRycy9kb3ducmV2LnhtbE2PzU7DMBCE70i8g7VI3KjTtEmrkE2FIlVIqBxaeuG2id0k&#10;Il6H2P2hT497guNoRjPf5KuL6cVJj66zjDCdRCA011Z13CDsP9ZPSxDOEyvqLWuEH+1gVdzf5ZQp&#10;e+atPu18I0IJu4wQWu+HTEpXt9qQm9hBc/AOdjTkgxwbqUY6h3LTyziKUmmo47DQ0qDLVtdfu6NB&#10;eCvX77StYrO89uXr5vAyfO8/E8THh2n0DMLri/8Lww0/oEMRmCp7ZOVEjzBLFiGJEM/Dg5ufzOYg&#10;KoQ0XYAscvn/QPELUEsDBBQAAAAIAIdO4kBGVpr3PQIAAGkEAAAOAAAAZHJzL2Uyb0RvYy54bWyt&#10;VMFuEzEQvSPxD5bvdJM0SWnUTRWoipAqWqkgzo7X213J9hjb6W75APgDTly48139Dp69SVoVDj1w&#10;ccYzs2/83szk5LQ3mt0qH1qyJR8fjDhTVlLV2puSf/p4/uo1ZyEKWwlNVpX8TgV+unz54qRzCzWh&#10;hnSlPAOIDYvOlbyJ0S2KIshGGREOyCmLYE3eiIirvykqLzqgG11MRqN50ZGvnCepQoD3bAjyLaJ/&#10;DiDVdSvVGcmNUTYOqF5pEUEpNK0LfJlfW9dKxsu6DioyXXIwjflEEdjrdBbLE7G48cI1rdw+QTzn&#10;CU84GdFaFN1DnYko2Ma3f0GZVnoKVMcDSaYYiGRFwGI8eqLNdSOcylwgdXB70cP/g5Ufbq88aytM&#10;wiE0scKg5fc/vt///H3/6xtLTkjUubBA5rVDbuzfUI/0nT/AmZj3tTfpF5wY4gC72wus+sgknEfT&#10;o8PjGWcSocl8PprPEkrx8LHzIb5TZFgySu7RvyyruL0IcUjdpaRals5brXMPtWVdyeeHs1H+YB8B&#10;uLaokSgMT01W7Nf9lteaqjvQ8jTMRnDyvEXxCxHilfAYBjDBusRLHLUmFKGtxVlD/uu//CkfPUKU&#10;sw7DVfLwZSO84ky/t+je8Xg6BWzMl+nsaIKLfxxZP47YjXlLmN8xFtPJbKb8qHdm7cl8xlatUlWE&#10;hJWoXfK4M9/GYeSxlVKtVjkJ8+dEvLDXTiboQc7VJlLdZqWTTIM2W/UwgblX221JI/74nrMe/iG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SC18r2gAAAAgBAAAPAAAAAAAAAAEAIAAAACIAAABk&#10;cnMvZG93bnJldi54bWxQSwECFAAUAAAACACHTuJARlaa9z0CAABpBAAADgAAAAAAAAABACAAAAAp&#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63819.19</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2684145</wp:posOffset>
                      </wp:positionH>
                      <wp:positionV relativeFrom="paragraph">
                        <wp:posOffset>92710</wp:posOffset>
                      </wp:positionV>
                      <wp:extent cx="834390" cy="2540"/>
                      <wp:effectExtent l="0" t="53975" r="3810" b="57785"/>
                      <wp:wrapNone/>
                      <wp:docPr id="82" name="直接箭头连接符 82"/>
                      <wp:cNvGraphicFramePr/>
                      <a:graphic xmlns:a="http://schemas.openxmlformats.org/drawingml/2006/main">
                        <a:graphicData uri="http://schemas.microsoft.com/office/word/2010/wordprocessingShape">
                          <wps:wsp>
                            <wps:cNvCnPr/>
                            <wps:spPr>
                              <a:xfrm flipV="1">
                                <a:off x="0" y="0"/>
                                <a:ext cx="834390" cy="254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11.35pt;margin-top:7.3pt;height:0.2pt;width:65.7pt;z-index:251682816;mso-width-relative:page;mso-height-relative:page;" filled="f" stroked="t" coordsize="21600,21600" o:gfxdata="UEsDBAoAAAAAAIdO4kAAAAAAAAAAAAAAAAAEAAAAZHJzL1BLAwQUAAAACACHTuJAydlz+tcAAAAJ&#10;AQAADwAAAGRycy9kb3ducmV2LnhtbE2Py07DMBBF90j8gzVIbFDrJCQBhTgVQmq3iALq1rVNEjUe&#10;R7bz4O8ZVrCcuUd3ztS71Q5sNj70DgWk2wSYQeV0j62Aj/f95hFYiBK1HBwaAd8mwK65vqplpd2C&#10;b2Y+xpZRCYZKCuhiHCvOg+qMlWHrRoOUfTlvZaTRt1x7uVC5HXiWJCW3ske60MnRvHRGXY6TFfA8&#10;qvt13qf+wJeDupSnO//5Oglxe5MmT8CiWeMfDL/6pA4NOZ3dhDqwQUCeZQ+EUpCXwAgoijwFdqZF&#10;kQBvav7/g+YHUEsDBBQAAAAIAIdO4kAia04LAwIAANYDAAAOAAAAZHJzL2Uyb0RvYy54bWytU81u&#10;EzEQviPxDpbvZNO0RW2UTQ8J5YIgEj93x2vvWvKfZtxs8hK8ABIn4EQ59c7TQHkMxt4QoFx6wAdr&#10;7PF8M98349nF1lm2UYAm+JofjcacKS9DY3xb89evLh+dcYZJ+EbY4FXNdwr5xfzhg1kfp2oSumAb&#10;BYxAPE77WPMupTitKpSdcgJHISpPTh3AiURHaKsGRE/ozlaT8fhx1QdoIgSpEOl2OTj5HhHuAxi0&#10;NlItg7xyyqcBFZQViShhZyLyealWayXTC61RJWZrTkxT2SkJ2eu8V/OZmLYgYmfkvgRxnxLucHLC&#10;eEp6gFqKJNgVmH+gnJEQMOg0ksFVA5GiCLE4Gt/R5mUnoipcSGqMB9Hx/8HK55sVMNPU/GzCmReO&#10;On777ub724+3X66/fbj58fV9tj9/YuQnsfqIU4pZ+BXsTxhXkJlvNTimrYlvaKqKFsSObYvUu4PU&#10;apuYpMuz45Pjc2qCJNfk9KQ0ohpAMlgETE9VcCwbNccEwrRdWgTvqaUBhgRi8wwTlUGBvwJysA+X&#10;xtrSWetZT+Wcj09zLkHjqmlMyHSRKKNvORO2pX8gE5SaMVjT5PAMhNCuFxbYRuTpKStrQOn+epZz&#10;LwV2w7viGuYqCWOf+IalXSRZBUDo9/HWE0zWclAvW+vQ7Iqo5Z7aXRLtRzPP05/nEv37O8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Zc/rXAAAACQEAAA8AAAAAAAAAAQAgAAAAIgAAAGRycy9k&#10;b3ducmV2LnhtbFBLAQIUABQAAAAIAIdO4kAia04LAwIAANYDAAAOAAAAAAAAAAEAIAAAACYBAABk&#10;cnMvZTJvRG9jLnhtbFBLBQYAAAAABgAGAFkBAACbBQ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1146175</wp:posOffset>
                      </wp:positionH>
                      <wp:positionV relativeFrom="paragraph">
                        <wp:posOffset>95250</wp:posOffset>
                      </wp:positionV>
                      <wp:extent cx="447040" cy="0"/>
                      <wp:effectExtent l="0" t="53975" r="10160" b="60325"/>
                      <wp:wrapNone/>
                      <wp:docPr id="71" name="直接箭头连接符 71"/>
                      <wp:cNvGraphicFramePr/>
                      <a:graphic xmlns:a="http://schemas.openxmlformats.org/drawingml/2006/main">
                        <a:graphicData uri="http://schemas.microsoft.com/office/word/2010/wordprocessingShape">
                          <wps:wsp>
                            <wps:cNvCnPr/>
                            <wps:spPr>
                              <a:xfrm>
                                <a:off x="0" y="0"/>
                                <a:ext cx="447040" cy="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0.25pt;margin-top:7.5pt;height:0pt;width:35.2pt;z-index:251673600;mso-width-relative:page;mso-height-relative:page;" filled="f" stroked="t" coordsize="21600,21600" o:gfxdata="UEsDBAoAAAAAAIdO4kAAAAAAAAAAAAAAAAAEAAAAZHJzL1BLAwQUAAAACACHTuJAwgwQf9cAAAAJ&#10;AQAADwAAAGRycy9kb3ducmV2LnhtbE2PwU7DMBBE70j9B2srcUHUbqOgJsSp1CLgAkgtfIATL0nU&#10;eB3Fblr+nkUc4LazO5p9U2wurhcTjqHzpGG5UCCQam87ajR8vD/erkGEaMia3hNq+MIAm3J2VZjc&#10;+jPtcTrERnAIhdxoaGMccilD3aIzYeEHJL59+tGZyHJspB3NmcNdL1dK3UlnOuIPrRlw12J9PJyc&#10;hn0yubfqpc6S1+TGZbuH5+2TJa2v50t1DyLiJf6Z4Qef0aFkpsqfyAbRs16rlK08pNyJDatUZSCq&#10;34UsC/m/QfkNUEsDBBQAAAAIAIdO4kAnvQfG9wEAAMkDAAAOAAAAZHJzL2Uyb0RvYy54bWytU82O&#10;0zAQviPxDpbvNOmqsBA13UPLckFQCXgA13ESS/7TjLdpX4IXQOIEnGBPe+dpYHkMxk63C8tlD+SQ&#10;jD2eb/x982V+trOGbRWg9q7m00nJmXLSN9p1NX/39vzRU84wCtcI452q+V4hP1s8fDAfQqVOfO9N&#10;o4ARiMNqCDXvYwxVUaDslRU48UE5SrYerIi0hK5oQAyEbk1xUpZPisFDE8BLhUi7qzHJD4hwH0Df&#10;tlqqlZcXVrk4ooIyIhIl7HVAvsi3bVsl4+u2RRWZqTkxjflNTSjepHexmIuqAxF6LQ9XEPe5wh1O&#10;VmhHTY9QKxEFuwD9D5TVEjz6Nk6kt8VIJCtCLKblHW3e9CKozIWkxnAUHf8frHy1XQPTTc1Pp5w5&#10;YWni1x+ufr7/fH357cenq1/fP6b46xdGeRJrCFhRzdKt4bDCsIbEfNeCTV/ixHZZ4P1RYLWLTNLm&#10;bHZazkh6eZMqbusCYHyhvGUpqDlGELrr49I7R1P0MM36iu1LjNSZCm8KUlPnz7UxeZjGsYF8/ax8&#10;nBoJcmhLzqDQBmKJruNMmI6sLyNkSPRGN6k8ASF0m6UBthXJMPlJtKndX8dS75XAfjyXU6OVotDm&#10;uWtY3AdSUgD44VBvHMEk+UbBUrTxzT7rmPdpwrnRwY3JQn+uc/XtH7j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IMEH/XAAAACQEAAA8AAAAAAAAAAQAgAAAAIgAAAGRycy9kb3ducmV2LnhtbFBL&#10;AQIUABQAAAAIAIdO4kAnvQfG9wEAAMkDAAAOAAAAAAAAAAEAIAAAACYBAABkcnMvZTJvRG9jLnht&#10;bFBLBQYAAAAABgAGAFkBAACPBQ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709440" behindDoc="0" locked="0" layoutInCell="1" allowOverlap="1">
                      <wp:simplePos x="0" y="0"/>
                      <wp:positionH relativeFrom="column">
                        <wp:posOffset>-6985</wp:posOffset>
                      </wp:positionH>
                      <wp:positionV relativeFrom="paragraph">
                        <wp:posOffset>113665</wp:posOffset>
                      </wp:positionV>
                      <wp:extent cx="637540" cy="266065"/>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63754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8.95pt;height:20.95pt;width:50.2pt;z-index:251709440;mso-width-relative:page;mso-height-relative:page;" filled="f" stroked="f" coordsize="21600,21600" o:gfxdata="UEsDBAoAAAAAAIdO4kAAAAAAAAAAAAAAAAAEAAAAZHJzL1BLAwQUAAAACACHTuJAqdlNOtcAAAAH&#10;AQAADwAAAGRycy9kb3ducmV2LnhtbE2Oy07DMBBF90j8gzVI7FonRYUkxKlQpAoJwaKlG3ZOPE0i&#10;7HGI3Qd8PcOqLO9D955ydXZWHHEKgycF6TwBgdR6M1CnYPe+nmUgQtRktPWECr4xwKq6vip1YfyJ&#10;Nnjcxk7wCIVCK+hjHAspQ9uj02HuRyTO9n5yOrKcOmkmfeJxZ+UiSe6l0wPxQ69HrHtsP7cHp+Cl&#10;Xr/pTbNw2Y+tn1/3T+PX7mOp1O1NmjyCiHiOlzL84TM6VMzU+AOZIKyCWZpyk/2HHATneX4HolGw&#10;zDOQVSn/81e/UEsDBBQAAAAIAIdO4kARUzUtOgIAAGkEAAAOAAAAZHJzL2Uyb0RvYy54bWytVMFu&#10;EzEQvSPxD5bvdDehCRB1U4VWRUgVrVQQZ8fr7a5ke4ztdLd8APwBJy7c+a5+B8/eJK0Khx64OOOZ&#10;2Td+b2ZydDwYzW6UDx3Zik8OSs6UlVR39rrinz6evXjNWYjC1kKTVRW/VYEfL58/O+rdQk2pJV0r&#10;zwBiw6J3FW9jdIuiCLJVRoQDcsoi2JA3IuLqr4vaix7oRhfTspwXPfnaeZIqBHhPxyDfIvqnAFLT&#10;dFKdktwYZeOI6pUWEZRC27nAl/m1TaNkvGiaoCLTFQfTmE8Ugb1OZ7E8EotrL1zbye0TxFOe8IiT&#10;EZ1F0T3UqYiCbXz3F5TppKdATTyQZIqRSFYELCblI22uWuFU5gKpg9uLHv4frPxwc+lZV2MSSjTe&#10;CoOW3/34fvfz992vbyw5IVHvwgKZVw65cXhLA9J3/gBnYj403qRfcGKIQ+DbvcBqiEzCOX/5anaI&#10;iERoOp+X81lCKe4/dj7Ed4oMS0bFPfqXZRU35yGOqbuUVMvSWad17qG2rE8FZmX+YB8BuLaokSiM&#10;T01WHNbDltea6lvQ8jTORnDyrEPxcxHipfAYBrwX6xIvcDSaUIS2Fmct+a//8qd89AhRznoMV8XD&#10;l43wijP93qJ7byaHSYaYL4ezV1Nc/MPI+mHEbswJYX4nWEwns5nyo96ZjSfzGVu1SlURElaidsXj&#10;zjyJ48hjK6VarXIS5s+JeG6vnEzQo5yrTaSmy0onmUZttuphAnOvttuSRvzhPWfd/0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p2U061wAAAAcBAAAPAAAAAAAAAAEAIAAAACIAAABkcnMvZG93&#10;bnJldi54bWxQSwECFAAUAAAACACHTuJAEVM1LToCAABpBAAADgAAAAAAAAABACAAAAAmAQAAZHJz&#10;L2Uyb0RvYy54bWxQSwUGAAAAAAYABgBZAQAA0g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新鲜水</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2116455</wp:posOffset>
                      </wp:positionH>
                      <wp:positionV relativeFrom="paragraph">
                        <wp:posOffset>140970</wp:posOffset>
                      </wp:positionV>
                      <wp:extent cx="937895" cy="26606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4800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65pt;margin-top:11.1pt;height:20.95pt;width:73.85pt;z-index:251693056;mso-width-relative:page;mso-height-relative:page;" filled="f" stroked="f" coordsize="21600,21600" o:gfxdata="UEsDBAoAAAAAAIdO4kAAAAAAAAAAAAAAAAAEAAAAZHJzL1BLAwQUAAAACACHTuJAymW1WNkAAAAJ&#10;AQAADwAAAGRycy9kb3ducmV2LnhtbE2PTUvDQBCG70L/wzIFb3aTWEuImRQJFEH00NqLt0l2mwT3&#10;I2a3H/rrHU92bsM8vPO85fpijTjpKQzeIaSLBIR2rVeD6xD275u7HESI5BQZ7zTCtw6wrmY3JRXK&#10;n91Wn3axExziQkEIfYxjIWVoe20pLPyoHd8OfrIUeZ06qSY6c7g1MkuSlbQ0OP7Q06jrXrefu6NF&#10;eKk3b7RtMpv/mPr59fA0fu0/HhBv52nyCCLqS/yH4U+f1aFip8YfnQrCINzzMIqQZRkIBpZ5yuUa&#10;hNUyBVmV8rpB9QtQSwMEFAAAAAgAh07iQDAGb6k9AgAAZwQAAA4AAABkcnMvZTJvRG9jLnhtbK1U&#10;wY7aMBC9V+o/WL6XBBbYBRFWdBFVpVV3JVr1bByHRLI9rm1I6Ae0f9BTL733u/iOjp3Aom0Pe+jF&#10;jGcmb/zezDC7bZQke2FdBTqj/V5KidAc8kpvM/rp4+rNDSXOM50zCVpk9CAcvZ2/fjWrzVQMoASZ&#10;C0sQRLtpbTJaem+mSeJ4KRRzPTBCY7AAq5jHq90muWU1oiuZDNJ0nNRgc2OBC+fQu2yDtEO0LwGE&#10;oqi4WALfKaF9i2qFZB4pubIyjs7ja4tCcP9QFE54IjOKTH08sQjam3Am8xmbbi0zZcW7J7CXPOEZ&#10;J8UqjUXPUEvmGdnZ6i8oVXELDgrf46CSlkhUBFn002farEtmROSCUjtzFt39P1j+Yf9oSZVndDKm&#10;RDOFHT/++H78+fv46xtBHwpUGzfFvLXBTN+8hQbH5uR36Ay8m8Kq8IuMCMZR3sNZXtF4wtE5ubq+&#10;mYwo4RgajMfpeBRQkqePjXX+nQBFgpFRi92LorL9vfNt6ikl1NKwqqSMHZSa1BkdX43S+ME5guBS&#10;Y41AoX1qsHyzaTpeG8gPSMtCOxnO8FWFxe+Z84/M4iggE1wW/4BHIQGLQGdRUoL9+i9/yMcOYZSS&#10;Gkcro+7LjllBiXyvsXeT/nAYZjFehqPrAV7sZWRzGdE7dQc4vX1cS8OjGfK9PJmFBfUZd2oRqmKI&#10;aY61M+pP5p1vBx53kovFIibh9Bnm7/Xa8ADdyrnYeSiqqHSQqdWmUw/nL/aq25Uw4Jf3mPX0/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pltVjZAAAACQEAAA8AAAAAAAAAAQAgAAAAIgAAAGRy&#10;cy9kb3ducmV2LnhtbFBLAQIUABQAAAAIAIdO4kAwBm+pPQIAAGcEAAAOAAAAAAAAAAEAIAAAACgB&#10;AABkcnMvZTJvRG9jLnhtbFBLBQYAAAAABgAGAFkBAADXBQ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4800</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25824" behindDoc="0" locked="0" layoutInCell="1" allowOverlap="1">
                      <wp:simplePos x="0" y="0"/>
                      <wp:positionH relativeFrom="column">
                        <wp:posOffset>1125855</wp:posOffset>
                      </wp:positionH>
                      <wp:positionV relativeFrom="paragraph">
                        <wp:posOffset>109220</wp:posOffset>
                      </wp:positionV>
                      <wp:extent cx="937895" cy="26606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4800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65pt;margin-top:8.6pt;height:20.95pt;width:73.85pt;z-index:251725824;mso-width-relative:page;mso-height-relative:page;" filled="f" stroked="f" coordsize="21600,21600" o:gfxdata="UEsDBAoAAAAAAIdO4kAAAAAAAAAAAAAAAAAEAAAAZHJzL1BLAwQUAAAACACHTuJA0V/5+NkAAAAJ&#10;AQAADwAAAGRycy9kb3ducmV2LnhtbE2Py07DMBBF90j8gzVI7KiTVKElxKlQpAoJwaKlG3aT2E0i&#10;7HGI3Qd8PdMV7OZqju6jXJ2dFUczhcGTgnSWgDDUej1Qp2D3vr5bgggRSaP1ZBR8mwCr6vqqxEL7&#10;E23McRs7wSYUClTQxzgWUoa2Nw7DzI+G+Lf3k8PIcuqknvDE5s7KLEnupcOBOKHH0dS9aT+3B6fg&#10;pV6/4abJ3PLH1s+v+6fxa/eRK3V7kyaPIKI5xz8YLvW5OlTcqfEH0kFY1ovFnNHLkYFgYJ7lPK5R&#10;kD+kIKtS/l9Q/QJQSwMEFAAAAAgAh07iQIc7WzQ9AgAAaQQAAA4AAABkcnMvZTJvRG9jLnhtbK1U&#10;wY7aMBC9V+o/WL6XBBbYBRFWdBFVpVV3JVr1bByHRLI9rm1I6Ae0f9BTL733u/iOjp3Aom0Pe+jF&#10;jGcmb/zezDC7bZQke2FdBTqj/V5KidAc8kpvM/rp4+rNDSXOM50zCVpk9CAcvZ2/fjWrzVQMoASZ&#10;C0sQRLtpbTJaem+mSeJ4KRRzPTBCY7AAq5jHq90muWU1oiuZDNJ0nNRgc2OBC+fQu2yDtEO0LwGE&#10;oqi4WALfKaF9i2qFZB4pubIyjs7ja4tCcP9QFE54IjOKTH08sQjam3Am8xmbbi0zZcW7J7CXPOEZ&#10;J8UqjUXPUEvmGdnZ6i8oVXELDgrf46CSlkhUBFn002farEtmROSCUjtzFt39P1j+Yf9oSZXjJAzG&#10;lGimsOXHH9+PP38ff30jwYkS1cZNMXNtMNc3b6HB9JPfoTMwbwqrwi9yIhhHgQ9ngUXjCUfn5Or6&#10;ZjKihGNoMB6n41FASZ4+Ntb5dwIUCUZGLfYvysr29863qaeUUEvDqpIy9lBqUmd0fDVK4wfnCIJL&#10;jTUChfapwfLNpul4bSA/IC0L7Ww4w1cVFr9nzj8yi8OATHBd/AMehQQsAp1FSQn267/8IR97hFFK&#10;ahyujLovO2YFJfK9xu5N+sNhmMZ4GY6uB3ixl5HNZUTv1B3g/PZxMQ2PZsj38mQWFtRn3KpFqIoh&#10;pjnWzqg/mXe+HXncSi4Wi5iE82eYv9drwwN0K+di56GootJBplabTj2cwNirblvCiF/eY9bTP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Ff+fjZAAAACQEAAA8AAAAAAAAAAQAgAAAAIgAAAGRy&#10;cy9kb3ducmV2LnhtbFBLAQIUABQAAAAIAIdO4kCHO1s0PQIAAGkEAAAOAAAAAAAAAAEAIAAAACgB&#10;AABkcnMvZTJvRG9jLnhtbFBLBQYAAAAABgAGAFkBAADXBQ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4800</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499745</wp:posOffset>
                      </wp:positionH>
                      <wp:positionV relativeFrom="paragraph">
                        <wp:posOffset>60325</wp:posOffset>
                      </wp:positionV>
                      <wp:extent cx="300355" cy="2540"/>
                      <wp:effectExtent l="0" t="53340" r="4445" b="58420"/>
                      <wp:wrapNone/>
                      <wp:docPr id="109" name="直接箭头连接符 109"/>
                      <wp:cNvGraphicFramePr/>
                      <a:graphic xmlns:a="http://schemas.openxmlformats.org/drawingml/2006/main">
                        <a:graphicData uri="http://schemas.microsoft.com/office/word/2010/wordprocessingShape">
                          <wps:wsp>
                            <wps:cNvCnPr/>
                            <wps:spPr>
                              <a:xfrm flipV="1">
                                <a:off x="0" y="0"/>
                                <a:ext cx="300355" cy="254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9.35pt;margin-top:4.75pt;height:0.2pt;width:23.65pt;z-index:251710464;mso-width-relative:page;mso-height-relative:page;" filled="f" stroked="t" coordsize="21600,21600" o:gfxdata="UEsDBAoAAAAAAIdO4kAAAAAAAAAAAAAAAAAEAAAAZHJzL1BLAwQUAAAACACHTuJAoV7AuNQAAAAG&#10;AQAADwAAAGRycy9kb3ducmV2LnhtbE2PzU7DMBCE70i8g7VIXFDrpIi0DXEqhNReEQXUq+ssSdR4&#10;HdnOD2/P9gTH0Yxmvil2s+3EiD60jhSkywQEknFVS7WCz4/9YgMiRE2V7hyhgh8MsCtvbwqdV26i&#10;dxyPsRZcQiHXCpoY+1zKYBq0Oixdj8Tet/NWR5a+lpXXE5fbTq6SJJNWt8QLje7xtUFzOQ5WwUtv&#10;Hudxn/qDnA7mkp0e/NfboNT9XZo8g4g4x78wXPEZHUpmOruBqiA6BevNmpMKtk8grvYq42tn1luQ&#10;ZSH/45e/UEsDBBQAAAAIAIdO4kDr4Py2BAIAANgDAAAOAAAAZHJzL2Uyb0RvYy54bWytU72OEzEQ&#10;7pF4B8s92b0cQVyUzRUJR4MgEj+94/XuWvKfZnzZ5CV4ASQqoOKorudp4HgMxt4lwNFcgQtr7PF8&#10;M98348X53hq2U4Dau4qfTErOlJO+1q6t+OtXFw8ec4ZRuFoY71TFDwr5+fL+vUUf5mrqO29qBYxA&#10;HM77UPEuxjAvCpSdsgInPihHzsaDFZGO0BY1iJ7QrSmmZfmo6D3UAbxUiHS7Hpx8RIS7APqm0VKt&#10;vby0ysUBFZQRkShhpwPyZa62aZSML5oGVWSm4sQ05p2SkL1Ne7FciHkLInRajiWIu5Rwi5MV2lHS&#10;I9RaRMEuQf8DZbUEj76JE+ltMRDJihCLk/KWNi87EVTmQlJjOIqO/w9WPt9tgOmaJqE848wJSy2/&#10;eXf9/e3Hmy9X3z5c//j6PtmfP7H0gOTqA84pauU2MJ4wbCBx3zdgWWN0eENoWQ3ix/ZZ7MNRbLWP&#10;TNLlaVmezmacSXJNZw9zK4oBJIEFwPhUecuSUXGMIHTbxZV3jprqYUggds8wUhkU+CsgBTt/oY3J&#10;vTWO9VTOWTmjlktBA9vQoJBpA5FG13ImTEs/QUbINaM3uk7hCQih3a4MsJ1I85NX0oDS/fUs5V4L&#10;7IZ32TVMVhTaPHE1i4dAugoA34/xxhFM0nJQL1lbXx+yqPmeGp4TjcOZJurPc47+/SG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XsC41AAAAAYBAAAPAAAAAAAAAAEAIAAAACIAAABkcnMvZG93&#10;bnJldi54bWxQSwECFAAUAAAACACHTuJA6+D8tgQCAADYAwAADgAAAAAAAAABACAAAAAjAQAAZHJz&#10;L2Uyb0RvYy54bWxQSwUGAAAAAAYABgBZAQAAmQU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1943735</wp:posOffset>
                      </wp:positionH>
                      <wp:positionV relativeFrom="paragraph">
                        <wp:posOffset>52705</wp:posOffset>
                      </wp:positionV>
                      <wp:extent cx="90805" cy="203835"/>
                      <wp:effectExtent l="9525" t="51435" r="15240" b="10160"/>
                      <wp:wrapNone/>
                      <wp:docPr id="95" name="曲线连接符 95"/>
                      <wp:cNvGraphicFramePr/>
                      <a:graphic xmlns:a="http://schemas.openxmlformats.org/drawingml/2006/main">
                        <a:graphicData uri="http://schemas.microsoft.com/office/word/2010/wordprocessingShape">
                          <wps:wsp>
                            <wps:cNvCnPr/>
                            <wps:spPr>
                              <a:xfrm rot="16200000">
                                <a:off x="0" y="0"/>
                                <a:ext cx="90805" cy="203835"/>
                              </a:xfrm>
                              <a:prstGeom prst="curvedConnector2">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margin-left:153.05pt;margin-top:4.15pt;height:16.05pt;width:7.15pt;rotation:-5898240f;z-index:251696128;mso-width-relative:page;mso-height-relative:page;" filled="f" stroked="t" coordsize="21600,21600" o:gfxdata="UEsDBAoAAAAAAIdO4kAAAAAAAAAAAAAAAAAEAAAAZHJzL1BLAwQUAAAACACHTuJAofBGZNgAAAAI&#10;AQAADwAAAGRycy9kb3ducmV2LnhtbE2PMU/DMBCFdyT+g3VIbNROU9oq5NIhEgPQhcLA6MbXOBCf&#10;o9htCr++ZoLp6fSe3vuu3JxdL040hs4zQjZTIIgbbzpuEd7fHu/WIELUbHTvmRC+KcCmur4qdWH8&#10;xK902sVWpBIOhUawMQ6FlKGx5HSY+YE4eQc/Oh3TObbSjHpK5a6Xc6WW0umO04LVA9WWmq/d0SG4&#10;6cU+H3j7oVf50/DTftb3/apGvL3J1AOISOf4F4Zf/IQOVWLa+yObIHqEXC2zFEVY5yCSn8/VAsQe&#10;YZFUVqX8/0B1AVBLAwQUAAAACACHTuJAsSc8eAICAADUAwAADgAAAGRycy9lMm9Eb2MueG1srVO9&#10;jhMxEO6ReAfLPdlNTndKomyuSDgaBJHgHsDxenct+U8zTjZ5CV4AiQ4qKkqae5s7HoOxNwQ4mivY&#10;wjv2jL+Z75vx4vpgDdsrQO1dxcejkjPlpK+1ayt++/7mxZQzjMLVwninKn5UyK+Xz58t+jBXE995&#10;UytgBOJw3oeKdzGGeVGg7JQVOPJBOXI2HqyItIW2qEH0hG5NMSnLq6L3UAfwUiHS6Xpw8hMiPAXQ&#10;N42Wau3lzioXB1RQRkSihJ0OyJe52qZRMr5tGlSRmYoT05hXSkL2Nq3FciHmLYjQaXkqQTylhEec&#10;rNCOkp6h1iIKtgP9D5TVEjz6Jo6kt8VAJCtCLMblI23edSKozIWkxnAWHf8frHyz3wDTdcVnl5w5&#10;Yanj9x+/PXy/+3H36f7D54evXxh5SKY+4JyiV24Dpx2GDSTOhwYsA0/ajq+ow/RlKYgcO2Slj2el&#10;1SEySYezclpSPkmeSXkxvcgZigEqQQbA+Ep5y5JRcbmDvapX3jlqqIdJxhf71xipFLr2Kzxddf5G&#10;G5P7ahzrqahZeUntloKGtaEhIdMGIoyu5UyYll6BjJAh0Rtdp+sJCKHdrgywvUizM/Aa0v0VlnKv&#10;BXZDXHYNUxWFNi9dzeIxkKgCwPfJQeUaR7+k56Bgsra+PmZh8zk1OweeBjNN05/7fPv3Y1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HwRmTYAAAACAEAAA8AAAAAAAAAAQAgAAAAIgAAAGRycy9k&#10;b3ducmV2LnhtbFBLAQIUABQAAAAIAIdO4kCxJzx4AgIAANQDAAAOAAAAAAAAAAEAIAAAACcBAABk&#10;cnMvZTJvRG9jLnhtbFBLBQYAAAAABgAGAFkBAACbBQAAAAA=&#10;">
                      <v:fill on="f" focussize="0,0"/>
                      <v:stroke weight="1.5pt" color="#000000 [3213]" joinstyle="round" endarrow="open"/>
                      <v:imagedata o:title=""/>
                      <o:lock v:ext="edit" aspectratio="f"/>
                    </v:shape>
                  </w:pict>
                </mc:Fallback>
              </mc:AlternateContent>
            </w:r>
          </w:p>
          <w:p>
            <w:pPr>
              <w:bidi w:val="0"/>
              <w:rPr>
                <w:rFonts w:hint="default"/>
              </w:rPr>
            </w:pPr>
            <w:r>
              <w:rPr>
                <w:sz w:val="21"/>
              </w:rPr>
              <mc:AlternateContent>
                <mc:Choice Requires="wps">
                  <w:drawing>
                    <wp:anchor distT="0" distB="0" distL="114300" distR="114300" simplePos="0" relativeHeight="251669504" behindDoc="0" locked="0" layoutInCell="1" allowOverlap="1">
                      <wp:simplePos x="0" y="0"/>
                      <wp:positionH relativeFrom="column">
                        <wp:posOffset>1151255</wp:posOffset>
                      </wp:positionH>
                      <wp:positionV relativeFrom="paragraph">
                        <wp:posOffset>152400</wp:posOffset>
                      </wp:positionV>
                      <wp:extent cx="447040" cy="0"/>
                      <wp:effectExtent l="0" t="57150" r="10160" b="57150"/>
                      <wp:wrapNone/>
                      <wp:docPr id="53" name="直接箭头连接符 53"/>
                      <wp:cNvGraphicFramePr/>
                      <a:graphic xmlns:a="http://schemas.openxmlformats.org/drawingml/2006/main">
                        <a:graphicData uri="http://schemas.microsoft.com/office/word/2010/wordprocessingShape">
                          <wps:wsp>
                            <wps:cNvCnPr/>
                            <wps:spPr>
                              <a:xfrm>
                                <a:off x="2106295" y="1492250"/>
                                <a:ext cx="44704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0.65pt;margin-top:12pt;height:0pt;width:35.2pt;z-index:251669504;mso-width-relative:page;mso-height-relative:page;" filled="f" stroked="t" coordsize="21600,21600" o:gfxdata="UEsDBAoAAAAAAIdO4kAAAAAAAAAAAAAAAAAEAAAAZHJzL1BLAwQUAAAACACHTuJAocLTiNgAAAAJ&#10;AQAADwAAAGRycy9kb3ducmV2LnhtbE2PzU7DMBCE70i8g7VI3KjjUEoV4vSA1Ag4VGpBFdzceEki&#10;4nVkuz+8PYt6gOPMfpqdKRcnN4gDhth70qAmGQikxtueWg1vr8ubOYiYDFkzeEIN3xhhUV1elKaw&#10;/khrPGxSKziEYmE0dCmNhZSx6dCZOPEjEt8+fXAmsQyttMEcOdwNMs+ymXSmJ/7QmREfO2y+Nnun&#10;Ybqy2/rlwzzP5BaXT+tQv69UrfX1lcoeQCQ8pT8Yfutzdai4087vyUYxsJ6rW0Y15FPexEB+p+5B&#10;7M6GrEr5f0H1A1BLAwQUAAAACACHTuJAxyzhIQcCAADVAwAADgAAAGRycy9lMm9Eb2MueG1srVPB&#10;jtMwEL0j8Q+W7zRpaBe2arqHluWCoBLwAa7jJJYc25rxNu1P8ANInIATy2nvfA0sn8HYCbuwXPZA&#10;Ds7Y43kz7814eXboDNsrQO1syaeTnDNlpau0bUr+9s35o6ecYRC2EsZZVfKjQn62evhg2fuFKlzr&#10;TKWAEYjFRe9L3obgF1mGslWdwInzypKzdtCJQFtosgpET+idyYo8P8l6B5UHJxUinW4GJx8R4T6A&#10;rq61VBsnLzplw4AKyohAlLDVHvkqVVvXSoZXdY0qMFNyYhrSSknI3sU1Wy3FogHhWy3HEsR9SrjD&#10;qRPaUtIbqI0Igl2A/geq0xIcujpMpOuygUhShFhM8zvavG6FV4kLSY3+RnT8f7Dy5X4LTFclnz/m&#10;zIqOOn79/urHu0/XXy+/f7z6+e1DtL98ZuQnsXqPC4pZ2y2MO/RbiMwPNXTxT5zYoeTFND8pTuec&#10;HWnIZqdFMR/FVofAJF2YzZ7kM2qDpAvJld1ieMDwXLmORaPkGEDopg1rZy111ME0aS32LzBQFRT4&#10;OyAWYN25NiY11ljWUynzWR4TCZrWmqaEzM4TY7QNZ8I09AxkgASJzugqhkcghGa3NsD2Ig5P+qIE&#10;lO6vazH3RmA73EuuYayC0OaZrVg4elJVALh+jDeWYKKUg3jR2rnqmDRN59TtlGiczDhOf+5T9O1r&#10;XP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cLTiNgAAAAJAQAADwAAAAAAAAABACAAAAAiAAAA&#10;ZHJzL2Rvd25yZXYueG1sUEsBAhQAFAAAAAgAh07iQMcs4SEHAgAA1QMAAA4AAAAAAAAAAQAgAAAA&#10;JwEAAGRycy9lMm9Eb2MueG1sUEsFBgAAAAAGAAYAWQEAAKAFA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1598930</wp:posOffset>
                      </wp:positionH>
                      <wp:positionV relativeFrom="paragraph">
                        <wp:posOffset>25400</wp:posOffset>
                      </wp:positionV>
                      <wp:extent cx="937895" cy="267970"/>
                      <wp:effectExtent l="4445" t="4445" r="10160" b="13335"/>
                      <wp:wrapNone/>
                      <wp:docPr id="51" name="文本框 51"/>
                      <wp:cNvGraphicFramePr/>
                      <a:graphic xmlns:a="http://schemas.openxmlformats.org/drawingml/2006/main">
                        <a:graphicData uri="http://schemas.microsoft.com/office/word/2010/wordprocessingShape">
                          <wps:wsp>
                            <wps:cNvSpPr txBox="1"/>
                            <wps:spPr>
                              <a:xfrm>
                                <a:off x="0" y="0"/>
                                <a:ext cx="93789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lang w:val="en-US" w:eastAsia="zh-CN"/>
                                    </w:rPr>
                                    <w:t>除尘用水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9pt;margin-top:2pt;height:21.1pt;width:73.85pt;z-index:251667456;mso-width-relative:page;mso-height-relative:page;" fillcolor="#FFFFFF [3201]" filled="t" stroked="t" coordsize="21600,21600" o:gfxdata="UEsDBAoAAAAAAIdO4kAAAAAAAAAAAAAAAAAEAAAAZHJzL1BLAwQUAAAACACHTuJANTwNMdUAAAAI&#10;AQAADwAAAGRycy9kb3ducmV2LnhtbE2PzU7DMBCE70i8g7WVuFHnh0Y0xKkEEhLiRsmFmxtvk6j2&#10;OrLdprw9ywmOoxnNfNPsrs6KC4Y4eVKQrzMQSL03Ew0Kus/X+0cQMWky2npCBd8YYdfe3jS6Nn6h&#10;D7zs0yC4hGKtFYwpzbWUsR/R6bj2MxJ7Rx+cTizDIE3QC5c7K4ssq6TTE/HCqGd8GbE/7c9OwVv1&#10;nL6wM++mLEq/dLIPRxuVulvl2ROIhNf0F4ZffEaHlpkO/kwmCqug2OSMnhQ88CX2y+12A+LAuipA&#10;to38f6D9AVBLAwQUAAAACACHTuJAYJVh+lwCAAC4BAAADgAAAGRycy9lMm9Eb2MueG1srVRLbtsw&#10;EN0X6B0I7hvZjh3HRuTAdeCiQNAESIuuaYqyhPJXkraUHqC9QVfddN9z5Rx9pGzn10UW1YIazoze&#10;zLyZ0dl5qyTZCudro3PaP+pRIjQ3Ra3XOf30cfnmlBIfmC6YNFrk9FZ4ej57/eqssVMxMJWRhXAE&#10;INpPG5vTKgQ7zTLPK6GYPzJWaBhL4xQLuLp1VjjWAF3JbNDrnWSNcYV1hgvvob3ojHSH6F4CaMqy&#10;5uLC8I0SOnSoTkgWUJKvauvpLGVbloKHq7L0IhCZU1Qa0okgkFfxzGZnbLp2zFY136XAXpLCk5oU&#10;qzWCHqAuWGBk4+pnUKrmznhThiNuVNYVkhhBFf3eE25uKmZFqgVUe3sg3f8/WP5he+1IXeR01KdE&#10;M4WO3/38cffrz93v7wQ6ENRYP4XfjYVnaN+aFmOz13soY91t6VR8oyICO+i9PdAr2kA4lJPj8elk&#10;RAmHaXAynowT/dn9x9b58E4YRaKQU4fuJVLZ9tIHJALXvUuM5Y2si2UtZbq49WohHdkydHqZnpgj&#10;PnnkJjVpcnpyPOol5Ee2iH2AWEnGvzxHAJ7UgI2cdLVHKbSrdkfUyhS34MmZbtS85csauJfMh2vm&#10;MFugBtsXrnCU0iAZs5MoqYz79i999EfLYaWkwazm1H/dMCcoke81hmHSHw7jcKfLcDQe4OIeWlYP&#10;LXqjFgYkod/ILonRP8i9WDqjPmNJ5zEqTExzxM5p2IuL0G0QlpyL+Tw5YZwtC5f6xvIIHVuizXwT&#10;TFmn1kWaOm527GGgU3t2yxc35uE9ed3/cG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U8DTHV&#10;AAAACAEAAA8AAAAAAAAAAQAgAAAAIgAAAGRycy9kb3ducmV2LnhtbFBLAQIUABQAAAAIAIdO4kBg&#10;lWH6XAIAALgEAAAOAAAAAAAAAAEAIAAAACQBAABkcnMvZTJvRG9jLnhtbFBLBQYAAAAABgAGAFkB&#10;AADyBQAAAAA=&#10;">
                      <v:fill on="t" focussize="0,0"/>
                      <v:stroke weight="0.5pt" color="#000000 [3204]" joinstyle="round"/>
                      <v:imagedata o:title=""/>
                      <o:lock v:ext="edit" aspectratio="f"/>
                      <v:textbox>
                        <w:txbxContent>
                          <w:p>
                            <w:pPr>
                              <w:spacing w:line="240" w:lineRule="auto"/>
                              <w:rPr>
                                <w:rFonts w:hint="default" w:eastAsia="宋体"/>
                                <w:lang w:val="en-US" w:eastAsia="zh-CN"/>
                              </w:rPr>
                            </w:pPr>
                            <w:r>
                              <w:rPr>
                                <w:rFonts w:hint="eastAsia"/>
                                <w:lang w:val="en-US" w:eastAsia="zh-CN"/>
                              </w:rPr>
                              <w:t>除尘用水</w:t>
                            </w:r>
                          </w:p>
                        </w:txbxContent>
                      </v:textbox>
                    </v:shape>
                  </w:pict>
                </mc:Fallback>
              </mc:AlternateContent>
            </w:r>
          </w:p>
          <w:p>
            <w:pPr>
              <w:bidi w:val="0"/>
              <w:rPr>
                <w:rFonts w:hint="default"/>
              </w:rPr>
            </w:pPr>
          </w:p>
          <w:p>
            <w:pPr>
              <w:bidi w:val="0"/>
              <w:rPr>
                <w:rFonts w:hint="default"/>
              </w:rPr>
            </w:pPr>
            <w:r>
              <w:rPr>
                <w:sz w:val="21"/>
              </w:rPr>
              <mc:AlternateContent>
                <mc:Choice Requires="wps">
                  <w:drawing>
                    <wp:anchor distT="0" distB="0" distL="114300" distR="114300" simplePos="0" relativeHeight="251702272" behindDoc="0" locked="0" layoutInCell="1" allowOverlap="1">
                      <wp:simplePos x="0" y="0"/>
                      <wp:positionH relativeFrom="column">
                        <wp:posOffset>1175385</wp:posOffset>
                      </wp:positionH>
                      <wp:positionV relativeFrom="paragraph">
                        <wp:posOffset>92710</wp:posOffset>
                      </wp:positionV>
                      <wp:extent cx="513080" cy="26606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51308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720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55pt;margin-top:7.3pt;height:20.95pt;width:40.4pt;z-index:251702272;mso-width-relative:page;mso-height-relative:page;" filled="f" stroked="f" coordsize="21600,21600" o:gfxdata="UEsDBAoAAAAAAIdO4kAAAAAAAAAAAAAAAAAEAAAAZHJzL1BLAwQUAAAACACHTuJASDuR7NkAAAAJ&#10;AQAADwAAAGRycy9kb3ducmV2LnhtbE2PTUvDQBCG74L/YZmCN7tJcEOM2RQJFEH00NqLt012moTu&#10;R8xuP/TXO57sbV7m4Z1nqtXFGnbCOYzeSUiXCTB0ndej6yXsPtb3BbAQldPKeIcSvjHAqr69qVSp&#10;/dlt8LSNPaMSF0olYYhxKjkP3YBWhaWf0NFu72erIsW553pWZyq3hmdJknOrRkcXBjVhM2B32B6t&#10;hNdm/a42bWaLH9O8vO2fp6/dp5DybpEmT8AiXuI/DH/6pA41ObX+6HRghnIhUkJpeMiBEZDl4hFY&#10;K0HkAnhd8esP6l9QSwMEFAAAAAgAh07iQL9hNJQ7AgAAaQQAAA4AAABkcnMvZTJvRG9jLnhtbK1U&#10;zY7TMBC+I/EOlu806S9L1XRVtipCqtiVCuLsOk4TyfYY221SHgDegBMX7jxXn4Oxk3arhcMeuLjj&#10;mck3/r6Z6ey2UZIchHUV6Iz2eyklQnPIK73L6KePq1c3lDjPdM4kaJHRo3D0dv7yxaw2UzGAEmQu&#10;LEEQ7aa1yWjpvZkmieOlUMz1wAiNwQKsYh6vdpfkltWIrmQySNNJUoPNjQUunEPvsg3SDtE+BxCK&#10;ouJiCXyvhPYtqhWSeaTkyso4Oo+vLQrB/X1ROOGJzCgy9fHEImhvw5nMZ2y6s8yUFe+ewJ7zhCec&#10;FKs0Fr1ALZlnZG+rv6BUxS04KHyPg0paIlERZNFPn2izKZkRkQtK7cxFdPf/YPmHw4MlVY6TkA4p&#10;0Uxhy08/vp9+/j79+kaCEyWqjZti5sZgrm/eQoPpZ79DZ2DeFFaFX+REMI4CHy8Ci8YTjs5xf5je&#10;YIRjaDCZpJNxQEkePzbW+XcCFAlGRi32L8rKDmvn29RzSqilYVVJGXsoNakzOhmO0/jBJYLgUmON&#10;QKF9arB8s206XlvIj0jLQjsbzvBVhcXXzPkHZnEY8L24Lv4ej0ICFoHOoqQE+/Vf/pCPPcIoJTUO&#10;V0bdlz2zghL5XmP33vRHI4T18TIavx7gxV5HttcRvVd3gPPbx8U0PJoh38uzWVhQn3GrFqEqhpjm&#10;WDuj/mze+XbkcSu5WCxiEs6fYX6tN4YH6FbOxd5DUUWlg0ytNp16OIGxV922hBG/vsesx3+I+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O5Hs2QAAAAkBAAAPAAAAAAAAAAEAIAAAACIAAABkcnMv&#10;ZG93bnJldi54bWxQSwECFAAUAAAACACHTuJAv2E0lDsCAABpBAAADgAAAAAAAAABACAAAAAoAQAA&#10;ZHJzL2Uyb0RvYy54bWxQSwUGAAAAAAYABgBZAQAA1Q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720</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2515235</wp:posOffset>
                      </wp:positionH>
                      <wp:positionV relativeFrom="paragraph">
                        <wp:posOffset>194310</wp:posOffset>
                      </wp:positionV>
                      <wp:extent cx="513080" cy="266065"/>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51308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576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05pt;margin-top:15.3pt;height:20.95pt;width:40.4pt;z-index:251703296;mso-width-relative:page;mso-height-relative:page;" filled="f" stroked="f" coordsize="21600,21600" o:gfxdata="UEsDBAoAAAAAAIdO4kAAAAAAAAAAAAAAAAAEAAAAZHJzL1BLAwQUAAAACACHTuJAqR3gktsAAAAJ&#10;AQAADwAAAGRycy9kb3ducmV2LnhtbE2Py07DMBBF90j8gzVI7KidQNM2jVOhSBUSoouWbtg5sZtE&#10;tcchdh/w9Qwr2M1oju6cW6yuzrKzGUPvUUIyEcAMNl732ErYv68f5sBCVKiV9WgkfJkAq/L2plC5&#10;9hfcmvMutoxCMORKQhfjkHMems44FSZ+MEi3gx+dirSOLdejulC4szwVIuNO9UgfOjWYqjPNcXdy&#10;El6r9UZt69TNv2318nZ4Hj73H1Mp7+8SsQQWzTX+wfCrT+pQklPtT6gDsxIeF1lCKA0iA0bA0yxb&#10;AKslzNIp8LLg/xuUP1BLAwQUAAAACACHTuJAHE98FjwCAABpBAAADgAAAGRycy9lMm9Eb2MueG1s&#10;rVTBjtowEL1X6j9YvpcEFugWEVZ0EVWlVXclWvVsHJtEsj2ubUjoB7R/0FMvvfe7+I6OHWDRtoc9&#10;9GLGM5M3fm9mmN60WpGdcL4GU9B+L6dEGA5lbTYF/fRx+eqaEh+YKZkCIwq6F57ezF6+mDZ2IgZQ&#10;gSqFIwhi/KSxBa1CsJMs87wSmvkeWGEwKMFpFvDqNlnpWIPoWmWDPB9nDbjSOuDCe/QuuiA9Irrn&#10;AIKUNRcL4FstTOhQnVAsICVf1dbTWXqtlIKHeym9CEQVFJmGdGIRtNfxzGZTNtk4ZquaH5/AnvOE&#10;J5w0qw0WPUMtWGBk6+q/oHTNHXiQocdBZx2RpAiy6OdPtFlVzIrEBaX29iy6/3+w/MPuwZG6xEnI&#10;h5QYprHlhx/fDz9/H359I9GJEjXWTzBzZTE3tG+hxfST36MzMm+l0/EXORGMo8D7s8CiDYSjc9S/&#10;yq8xwjE0GI/z8SiiZI8fW+fDOwGaRKOgDvuXZGW7Ox+61FNKrGVgWSuVeqgMaQo6vhrl6YNzBMGV&#10;wRqRQvfUaIV23R55raHcIy0H3Wx4y5c1Fr9jPjwwh8OA78V1Cfd4SAVYBI4WJRW4r//yx3zsEUYp&#10;aXC4Cuq/bJkTlKj3Brv3pj8cImxIl+Ho9QAv7jKyvoyYrb4FnN8+LqblyYz5QZ1M6UB/xq2ax6oY&#10;YoZj7YKGk3kbupHHreRiPk9JOH+WhTuzsjxCd3LOtwFknZSOMnXaHNXDCUy9Om5LHPHLe8p6/Ie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pHeCS2wAAAAkBAAAPAAAAAAAAAAEAIAAAACIAAABk&#10;cnMvZG93bnJldi54bWxQSwECFAAUAAAACACHTuJAHE98FjwCAABpBAAADgAAAAAAAAABACAAAAAq&#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576</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2092960</wp:posOffset>
                      </wp:positionH>
                      <wp:positionV relativeFrom="paragraph">
                        <wp:posOffset>36195</wp:posOffset>
                      </wp:positionV>
                      <wp:extent cx="937895" cy="266065"/>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9378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144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8pt;margin-top:2.85pt;height:20.95pt;width:73.85pt;z-index:251695104;mso-width-relative:page;mso-height-relative:page;" filled="f" stroked="f" coordsize="21600,21600" o:gfxdata="UEsDBAoAAAAAAIdO4kAAAAAAAAAAAAAAAAAEAAAAZHJzL1BLAwQUAAAACACHTuJAVc1VsdoAAAAI&#10;AQAADwAAAGRycy9kb3ducmV2LnhtbE2PzU7DMBCE70i8g7VI3KjTlCYlxKlQpAqpgkNLL9w28TaJ&#10;iNchdn/o0+Oe4DarGc18my/PphdHGl1nWcF0EoEgrq3uuFGw+1g9LEA4j6yxt0wKfsjBsri9yTHT&#10;9sQbOm59I0IJuwwVtN4PmZSubsmgm9iBOHh7Oxr04RwbqUc8hXLTyziKEmmw47DQ4kBlS/XX9mAU&#10;rMvVO26q2Cwuffn6tn8Zvnefc6Xu76bRMwhPZ/8Xhit+QIciMFX2wNqJXsEsfkpCVME8BRH8xzSd&#10;gaiuIgFZ5PL/A8UvUEsDBBQAAAAIAIdO4kD77KidPQIAAGcEAAAOAAAAZHJzL2Uyb0RvYy54bWyt&#10;VMGO2jAQvVfqP1i+lwQW2AURVnQRVaVVdyVa9Wwch0SyPa5tSOgHtH/QUy+997v4jo6dwKJtD3vo&#10;xYxnJm/83swwu22UJHthXQU6o/1eSonQHPJKbzP66ePqzQ0lzjOdMwlaZPQgHL2dv341q81UDKAE&#10;mQtLEES7aW0yWnpvpknieCkUcz0wQmOwAKuYx6vdJrllNaIrmQzSdJzUYHNjgQvn0Ltsg7RDtC8B&#10;hKKouFgC3ymhfYtqhWQeKbmyMo7O42uLQnD/UBROeCIzikx9PLEI2ptwJvMZm24tM2XFuyewlzzh&#10;GSfFKo1Fz1BL5hnZ2eovKFVxCw4K3+OgkpZIVARZ9NNn2qxLZkTkglI7cxbd/T9Y/mH/aEmVZ3SC&#10;fddMYcePP74ff/4+/vpG0IcC1cZNMW9tMNM3b6HBsTn5HToD76awKvwiI4JxlPdwllc0nnB0Tq6u&#10;byYjSjiGBuNxOh4FlOTpY2OdfydAkWBk1GL3oqhsf+98m3pKCbU0rCopYwelJnVGx1ejNH5wjiC4&#10;1FgjUGifGizfbJqO1wbyA9Ky0E6GM3xVYfF75vwjszgKyASXxT/gUUjAItBZlJRgv/7LH/KxQxil&#10;pMbRyqj7smNWUCLfa+zdpD8chlmMl+HoeoAXexnZXEb0Tt0BTm8f19LwaIZ8L09mYUF9xp1ahKoY&#10;Yppj7Yz6k3nn24HHneRisYhJOH2G+Xu9NjxAt3Iudh6KKiodZGq16dTD+Yu96nYlDPjlPWY9/T/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VzVWx2gAAAAgBAAAPAAAAAAAAAAEAIAAAACIAAABk&#10;cnMvZG93bnJldi54bWxQSwECFAAUAAAACACHTuJA++yonT0CAABnBAAADgAAAAAAAAABACAAAAAp&#10;AQAAZHJzL2Uyb0RvYy54bWxQSwUGAAAAAAYABgBZAQAA2AU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144</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705344" behindDoc="0" locked="0" layoutInCell="1" allowOverlap="1">
                      <wp:simplePos x="0" y="0"/>
                      <wp:positionH relativeFrom="column">
                        <wp:posOffset>3575685</wp:posOffset>
                      </wp:positionH>
                      <wp:positionV relativeFrom="paragraph">
                        <wp:posOffset>9525</wp:posOffset>
                      </wp:positionV>
                      <wp:extent cx="513080" cy="26606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51308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576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55pt;margin-top:0.75pt;height:20.95pt;width:40.4pt;z-index:251705344;mso-width-relative:page;mso-height-relative:page;" filled="f" stroked="f" coordsize="21600,21600" o:gfxdata="UEsDBAoAAAAAAIdO4kAAAAAAAAAAAAAAAAAEAAAAZHJzL1BLAwQUAAAACACHTuJAxOcuONkAAAAI&#10;AQAADwAAAGRycy9kb3ducmV2LnhtbE2Py07DMBBF90j8gzVI7KiT5qES4lQoUoWEYNHSDbtJPE0i&#10;YjvE7gO+nmEFy9G5uvdMub6YUZxo9oOzCuJFBIJs6/RgOwX7t83dCoQPaDWOzpKCL/Kwrq6vSiy0&#10;O9stnXahE1xifYEK+hCmQkrf9mTQL9xEltnBzQYDn3Mn9YxnLjejXEZRLg0Olhd6nKjuqf3YHY2C&#10;53rzittmaVbfY/30cnicPvfvmVK3N3H0ACLQJfyF4Vef1aFip8YdrfZiVJDlScxRBhkI5nma3INo&#10;FKRJCrIq5f8Hqh9QSwMEFAAAAAgAh07iQJFAZCA9AgAAaQQAAA4AAABkcnMvZTJvRG9jLnhtbK1U&#10;zW4TMRC+I/EOlu90N2kSSpRNFRoVIVW0UkCcHa83u5L/sJ3ulgeAN+DEhTvPlefgszdJo8KhBy6b&#10;8cz4m/m+GWd22SlJ7oXzjdEFHZzllAjNTdnoTUE/fbx+dUGJD0yXTBotCvogPL2cv3wxa+1UDE1t&#10;ZCkcAYj209YWtA7BTrPM81oo5s+MFRrByjjFAo5uk5WOtUBXMhvm+SRrjSutM1x4D++yD9I9onsO&#10;oKmqhoul4VsldOhRnZAsgJKvG+vpPHVbVYKH26ryIhBZUDAN6YsisNfxm81nbLpxzNYN37fAntPC&#10;E06KNRpFj1BLFhjZuuYvKNVwZ7ypwhk3KuuJJEXAYpA/0WZVMysSF0jt7VF0//9g+Yf7O0eaEpuQ&#10;jynRTGHkux/fdz9/7359I9EJiVrrp8hcWeSG7q3pkH7wezgj865yKv6CE0EcAj8cBRZdIBzO8eA8&#10;v0CEIzScTPJJQs8eL1vnwzthFIlGQR3ml2Rl9zc+oBGkHlJiLW2uGynTDKUmbUEn5+M8XThGcENq&#10;XIwU+lajFbp1t+e1NuUDaDnT74a3/LpB8Rvmwx1zWAb0i+cSbvGppEERs7coqY37+i9/zMeMEKWk&#10;xXIV1H/ZMicoke81pvdmMBoBNqTDaPx6iIM7jaxPI3qrrgz2d4CHaXkyY36QB7NyRn3Gq1rEqggx&#10;zVG7oOFgXoV+5fEquVgsUhL2z7Jwo1eWR+hezsU2mKpJSkeZem326mED0wD2ryWu+Ok5ZT3+Q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TnLjjZAAAACAEAAA8AAAAAAAAAAQAgAAAAIgAAAGRy&#10;cy9kb3ducmV2LnhtbFBLAQIUABQAAAAIAIdO4kCRQGQgPQIAAGkEAAAOAAAAAAAAAAEAIAAAACgB&#10;AABkcnMvZTJvRG9jLnhtbFBLBQYAAAAABgAGAFkBAADXBQAAAAA=&#10;">
                      <v:fill on="f" focussize="0,0"/>
                      <v:stroke on="f" weight="0.5pt"/>
                      <v:imagedata o:title=""/>
                      <o:lock v:ext="edit" aspectratio="f"/>
                      <v:textbox>
                        <w:txbxContent>
                          <w:p>
                            <w:pPr>
                              <w:spacing w:line="240" w:lineRule="auto"/>
                              <w:rPr>
                                <w:rFonts w:hint="default" w:eastAsia="宋体"/>
                                <w:lang w:val="en-US" w:eastAsia="zh-CN"/>
                              </w:rPr>
                            </w:pPr>
                            <w:r>
                              <w:rPr>
                                <w:rFonts w:hint="eastAsia" w:cs="Times New Roman"/>
                                <w:color w:val="auto"/>
                                <w:szCs w:val="21"/>
                                <w:highlight w:val="none"/>
                                <w:u w:val="none" w:color="auto"/>
                                <w:lang w:val="en-US" w:eastAsia="zh-CN"/>
                              </w:rPr>
                              <w:t>576</w:t>
                            </w: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4083685</wp:posOffset>
                      </wp:positionH>
                      <wp:positionV relativeFrom="paragraph">
                        <wp:posOffset>123190</wp:posOffset>
                      </wp:positionV>
                      <wp:extent cx="762000" cy="267970"/>
                      <wp:effectExtent l="4445" t="4445" r="14605" b="13335"/>
                      <wp:wrapNone/>
                      <wp:docPr id="102" name="文本框 102"/>
                      <wp:cNvGraphicFramePr/>
                      <a:graphic xmlns:a="http://schemas.openxmlformats.org/drawingml/2006/main">
                        <a:graphicData uri="http://schemas.microsoft.com/office/word/2010/wordprocessingShape">
                          <wps:wsp>
                            <wps:cNvSpPr txBox="1"/>
                            <wps:spPr>
                              <a:xfrm>
                                <a:off x="0" y="0"/>
                                <a:ext cx="762000"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lang w:val="en-US" w:eastAsia="zh-CN"/>
                                    </w:rPr>
                                    <w:t>菜地浇灌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55pt;margin-top:9.7pt;height:21.1pt;width:60pt;z-index:251701248;mso-width-relative:page;mso-height-relative:page;" fillcolor="#FFFFFF [3201]" filled="t" stroked="t" coordsize="21600,21600" o:gfxdata="UEsDBAoAAAAAAIdO4kAAAAAAAAAAAAAAAAAEAAAAZHJzL1BLAwQUAAAACACHTuJAyMTL69QAAAAJ&#10;AQAADwAAAGRycy9kb3ducmV2LnhtbE2PwU7DMAyG70i8Q2QkbiztOgUoTSeBhIS4MXrhljVeW5E4&#10;VZKt4+3xTnC0v1+/Pzfbs3fihDFNgTSUqwIEUh/sRIOG7vP17gFEyoascYFQww8m2LbXV42pbVjo&#10;A0+7PAguoVQbDWPOcy1l6kf0Jq3CjMTsEKI3mcc4SBvNwuXeyXVRKOnNRHxhNDO+jNh/745ew5t6&#10;zl/Y2XdbrauwdLKPB5e0vr0piycQGc/5LwwXfVaHlp324Ug2CadBbaqSowweNyA4cK8uiz2TUoFs&#10;G/n/g/YXUEsDBBQAAAAIAIdO4kCIqLe/WgIAALoEAAAOAAAAZHJzL2Uyb0RvYy54bWytVM1uEzEQ&#10;viPxDpbvdJPQJjTqpgqtgpAqWqkgzo7Xm7XwH7aT3fIA8AacuHDnufocfPYm6R+HHtiDdzwz+83M&#10;NzN7ctppRTbCB2lNSYcHA0qE4baSZlXSTx8Xr95QEiIzFVPWiJLeiEBPZy9fnLRuKka2saoSngDE&#10;hGnrStrE6KZFEXgjNAsH1gkDY229ZhFXvyoqz1qga1WMBoNx0VpfOW+5CAHa895It4j+OYC2riUX&#10;55avtTCxR/VCsYiSQiNdoLOcbV0LHi/rOohIVElRacwngkBeprOYnbDpyjPXSL5NgT0nhUc1aSYN&#10;gu6hzllkZO3lEygtubfB1vGAW130hWRGUMVw8Iib64Y5kWsB1cHtSQ//D5Z/2Fx5IitMwmBEiWEa&#10;Lb/9+eP215/b399JUoKi1oUpPK8dfGP31nZw3+kDlKnyrvY6vVETgR0E3+wJFl0kHMrJGBMAC4dp&#10;NJ4cT3IDiruPnQ/xnbCaJKGkHv3LtLLNRYhIBK47lxQrWCWrhVQqX/xqeaY82TD0epGflCM+eeCm&#10;DGlLOn59NMjID2wJew+xVIx/eYoAPGUAmzjpa09S7JbdlqilrW7Ak7f9sAXHFxK4FyzEK+YxXSAA&#10;+xcvcdTKIhm7lShprP/2L33yR9NhpaTFtJY0fF0zLyhR7w3G4Xh4eAjYmC+HR5MRLv6+ZXnfYtb6&#10;zIKkITbd8Swm/6h2Yu2t/ow1naeoMDHDEbukcSeexX6HsOZczOfZCQPtWLww144n6NQSY+fraGuZ&#10;W5do6rnZsoeRzu3Zrl/amfv37HX3y5n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jEy+vUAAAA&#10;CQEAAA8AAAAAAAAAAQAgAAAAIgAAAGRycy9kb3ducmV2LnhtbFBLAQIUABQAAAAIAIdO4kCIqLe/&#10;WgIAALoEAAAOAAAAAAAAAAEAIAAAACMBAABkcnMvZTJvRG9jLnhtbFBLBQYAAAAABgAGAFkBAADv&#10;BQAAAAA=&#10;">
                      <v:fill on="t" focussize="0,0"/>
                      <v:stroke weight="0.5pt" color="#000000 [3204]" joinstyle="round"/>
                      <v:imagedata o:title=""/>
                      <o:lock v:ext="edit" aspectratio="f"/>
                      <v:textbox>
                        <w:txbxContent>
                          <w:p>
                            <w:pPr>
                              <w:spacing w:line="240" w:lineRule="auto"/>
                              <w:rPr>
                                <w:rFonts w:hint="default" w:eastAsia="宋体"/>
                                <w:lang w:val="en-US" w:eastAsia="zh-CN"/>
                              </w:rPr>
                            </w:pPr>
                            <w:r>
                              <w:rPr>
                                <w:rFonts w:hint="eastAsia"/>
                                <w:lang w:val="en-US" w:eastAsia="zh-CN"/>
                              </w:rPr>
                              <w:t>菜地浇灌</w:t>
                            </w: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3015615</wp:posOffset>
                      </wp:positionH>
                      <wp:positionV relativeFrom="paragraph">
                        <wp:posOffset>125095</wp:posOffset>
                      </wp:positionV>
                      <wp:extent cx="608965" cy="267970"/>
                      <wp:effectExtent l="4445" t="5080" r="15240" b="12700"/>
                      <wp:wrapNone/>
                      <wp:docPr id="100" name="文本框 100"/>
                      <wp:cNvGraphicFramePr/>
                      <a:graphic xmlns:a="http://schemas.openxmlformats.org/drawingml/2006/main">
                        <a:graphicData uri="http://schemas.microsoft.com/office/word/2010/wordprocessingShape">
                          <wps:wsp>
                            <wps:cNvSpPr txBox="1"/>
                            <wps:spPr>
                              <a:xfrm>
                                <a:off x="0" y="0"/>
                                <a:ext cx="60896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45pt;margin-top:9.85pt;height:21.1pt;width:47.95pt;z-index:251699200;mso-width-relative:page;mso-height-relative:page;" fillcolor="#FFFFFF [3201]" filled="t" stroked="t" coordsize="21600,21600" o:gfxdata="UEsDBAoAAAAAAIdO4kAAAAAAAAAAAAAAAAAEAAAAZHJzL1BLAwQUAAAACACHTuJAaFY6fdYAAAAJ&#10;AQAADwAAAGRycy9kb3ducmV2LnhtbE2PwU7DMBBE70j8g7VI3KidtiQkxKkEEhLiRsmFmxtvkwh7&#10;HcVuU/6e5QTH1TzNvql3F+/EGec4BtKQrRQIpC7YkXoN7cfL3QOImAxZ4wKhhm+MsGuur2pT2bDQ&#10;O573qRdcQrEyGoaUpkrK2A3oTVyFCYmzY5i9SXzOvbSzWbjcO7lWKpfejMQfBjPh84Dd1/7kNbzm&#10;T+kTW/tmN+tNWFrZzUcXtb69ydQjiISX9AfDrz6rQ8NOh3AiG4XTsC22JaMclAUIBu4LxVsOGvKs&#10;BNnU8v+C5gdQSwMEFAAAAAgAh07iQMHeoqlaAgAAugQAAA4AAABkcnMvZTJvRG9jLnhtbK1US27b&#10;MBDdF+gdCO4bya7jJEbkwE3gokDQBHCLrmmKsoTyV5K2lB6guUFX3XTfc+UcfaRs59dFFtWCGs6M&#10;3sy8mdHpWack2QjnG6MLOjjIKRGam7LRq4J+/jR/c0yJD0yXTBotCnojPD2bvn512tqJGJrayFI4&#10;AhDtJ60taB2CnWSZ57VQzB8YKzSMlXGKBVzdKisda4GuZDbM83HWGldaZ7jwHtqL3ki3iO4lgKaq&#10;Gi4uDF8roUOP6oRkASX5urGeTlO2VSV4uKoqLwKRBUWlIZ0IAnkZz2x6yiYrx2zd8G0K7CUpPKlJ&#10;sUYj6B7qggVG1q55BqUa7ow3VTjgRmV9IYkRVDHIn3CzqJkVqRZQ7e2edP//YPnHzbUjTYlJyMGJ&#10;Zgotv/t5e/frz93vHyQqQVFr/QSeCwvf0L0zHdx3eg9lrLyrnIpv1ERgB9jNnmDRBcKhHOfHJ+ND&#10;SjhMw/HRyVFCz+4/ts6H98IoEoWCOvQv0co2lz4gEbjuXGIsb2RTzhsp08WtlufSkQ1Dr+fpiTni&#10;k0duUpMWmbw9zBPyI1vE3kMsJeNfnyMAT2rARk762qMUumW3JWppyhvw5Ew/bN7yeQPcS+bDNXOY&#10;LlCD/QtXOCppkIzZSpTUxn3/lz76o+mwUtJiWgvqv62ZE5TIDxrjcDIYjQAb0mV0eDTExT20LB9a&#10;9FqdG5A0wKZbnsToH+ROrJxRX7CmsxgVJqY5Yhc07MTz0O8Q1pyL2Sw5YaAtC5d6YXmEji3RZrYO&#10;pmpS6yJNPTdb9jDSqT3b9Ys78/CevO5/Od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FY6fdYA&#10;AAAJAQAADwAAAAAAAAABACAAAAAiAAAAZHJzL2Rvd25yZXYueG1sUEsBAhQAFAAAAAgAh07iQMHe&#10;oqlaAgAAugQAAA4AAAAAAAAAAQAgAAAAJQEAAGRycy9lMm9Eb2MueG1sUEsFBgAAAAAGAAYAWQEA&#10;APEFAAAAAA==&#10;">
                      <v:fill on="t" focussize="0,0"/>
                      <v:stroke weight="0.5pt" color="#000000 [3204]" joinstyle="round"/>
                      <v:imagedata o:title=""/>
                      <o:lock v:ext="edit" aspectratio="f"/>
                      <v:textbox>
                        <w:txbxContent>
                          <w:p>
                            <w:pPr>
                              <w:spacing w:line="240" w:lineRule="auto"/>
                              <w:rPr>
                                <w:rFonts w:hint="default" w:eastAsia="宋体"/>
                                <w:lang w:val="en-US" w:eastAsia="zh-CN"/>
                              </w:rPr>
                            </w:pPr>
                            <w:r>
                              <w:rPr>
                                <w:rFonts w:hint="eastAsia"/>
                                <w:lang w:val="en-US" w:eastAsia="zh-CN"/>
                              </w:rPr>
                              <w:t>化粪池</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1944370</wp:posOffset>
                      </wp:positionH>
                      <wp:positionV relativeFrom="paragraph">
                        <wp:posOffset>-14605</wp:posOffset>
                      </wp:positionV>
                      <wp:extent cx="90805" cy="203835"/>
                      <wp:effectExtent l="9525" t="51435" r="15240" b="10160"/>
                      <wp:wrapNone/>
                      <wp:docPr id="97" name="曲线连接符 97"/>
                      <wp:cNvGraphicFramePr/>
                      <a:graphic xmlns:a="http://schemas.openxmlformats.org/drawingml/2006/main">
                        <a:graphicData uri="http://schemas.microsoft.com/office/word/2010/wordprocessingShape">
                          <wps:wsp>
                            <wps:cNvCnPr/>
                            <wps:spPr>
                              <a:xfrm rot="16200000">
                                <a:off x="0" y="0"/>
                                <a:ext cx="90805" cy="203835"/>
                              </a:xfrm>
                              <a:prstGeom prst="curvedConnector2">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margin-left:153.1pt;margin-top:-1.15pt;height:16.05pt;width:7.15pt;rotation:-5898240f;z-index:251697152;mso-width-relative:page;mso-height-relative:page;" filled="f" stroked="t" coordsize="21600,21600" o:gfxdata="UEsDBAoAAAAAAIdO4kAAAAAAAAAAAAAAAAAEAAAAZHJzL1BLAwQUAAAACACHTuJAtPKzdtkAAAAJ&#10;AQAADwAAAGRycy9kb3ducmV2LnhtbE2Py07DMBBF90j8gzVI7Fq7jvogxOkiEgseGwoLlm48jQP2&#10;OIrdpvD1mBVdju7RvWeq7dk7dsIx9oEULOYCGFIbTE+dgve3h9kGWEyajHaBUME3RtjW11eVLk2Y&#10;6BVPu9SxXEKx1ApsSkPJeWwteh3nYUDK2SGMXqd8jh03o55yuXdcCrHiXveUF6wesLHYfu2OXoGf&#10;nu3TgV4+9Lp4HH66z2bp1o1StzcLcQ8s4Tn9w/Cnn9Whzk77cCQTmVNQiJXMqIKZLIBloJBiCWyv&#10;QN5tgNcVv/yg/gVQSwMEFAAAAAgAh07iQNLE6vQBAgAA1AMAAA4AAABkcnMvZTJvRG9jLnhtbK1T&#10;vY4TMRDukXgHyz3ZTU45Lqtsrkg4GgSRgAeYeL1ZS/7T2MkmL8ELINFBRUVJc29zx2Mw9oYAR3MF&#10;W6zs+flmvm/G8+uD0WwvMShnaz4elZxJK1yj7Lbm79/dPLviLESwDWhnZc2PMvDrxdMn895XcuI6&#10;pxuJjEBsqHpf8y5GXxVFEJ00EEbOS0vO1qGBSFfcFg1CT+hGF5OyvCx6h41HJ2QIZF0NTn5CxMcA&#10;urZVQq6c2Blp44CKUkMkSqFTPvBF7rZtpYhv2jbIyHTNiWnMfypC5036F4s5VFsE3ylxagEe08ID&#10;TgaUpaJnqBVEYDtU/0AZJdAF18aRcKYYiGRFiMW4fKDN2w68zFxI6uDPoof/Byte79fIVFPz2XPO&#10;LBia+N3Hb/ffb3/cfrr78Pn+6xdGHpKp96Gi6KVd4+kW/BoT50OLhqEjbceXNGH6shREjh2y0sez&#10;0vIQmSDjrLwqp5wJ8kzKi6uLaapQDFAJ0mOIL6UzLB1qLna4l83SWUsDdTjJ+LB/FeKQ9is8pVp3&#10;o7QmO1Tasp6ampVTGrcAWtaWloSOxhPhYLecgd7SKxARM2RwWjUpPWUH3G6WGtke0u4MvIZyf4Wl&#10;2isI3RCXXcNWRVD6hW1YPHoSFRBdf2KpLZFNeg4KptPGNccsbLbTsLMcp8VM2/TnPWf/foy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ys3bZAAAACQEAAA8AAAAAAAAAAQAgAAAAIgAAAGRycy9k&#10;b3ducmV2LnhtbFBLAQIUABQAAAAIAIdO4kDSxOr0AQIAANQDAAAOAAAAAAAAAAEAIAAAACgBAABk&#10;cnMvZTJvRG9jLnhtbFBLBQYAAAAABgAGAFkBAACbBQ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1610360</wp:posOffset>
                      </wp:positionH>
                      <wp:positionV relativeFrom="paragraph">
                        <wp:posOffset>118745</wp:posOffset>
                      </wp:positionV>
                      <wp:extent cx="937895" cy="267970"/>
                      <wp:effectExtent l="4445" t="4445" r="10160" b="13335"/>
                      <wp:wrapNone/>
                      <wp:docPr id="52" name="文本框 52"/>
                      <wp:cNvGraphicFramePr/>
                      <a:graphic xmlns:a="http://schemas.openxmlformats.org/drawingml/2006/main">
                        <a:graphicData uri="http://schemas.microsoft.com/office/word/2010/wordprocessingShape">
                          <wps:wsp>
                            <wps:cNvSpPr txBox="1"/>
                            <wps:spPr>
                              <a:xfrm>
                                <a:off x="0" y="0"/>
                                <a:ext cx="93789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eastAsia="宋体"/>
                                      <w:lang w:val="en-US" w:eastAsia="zh-CN"/>
                                    </w:rPr>
                                  </w:pPr>
                                  <w:r>
                                    <w:rPr>
                                      <w:rFonts w:hint="eastAsia"/>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8pt;margin-top:9.35pt;height:21.1pt;width:73.85pt;z-index:251668480;mso-width-relative:page;mso-height-relative:page;" fillcolor="#FFFFFF [3201]" filled="t" stroked="t" coordsize="21600,21600" o:gfxdata="UEsDBAoAAAAAAIdO4kAAAAAAAAAAAAAAAAAEAAAAZHJzL1BLAwQUAAAACACHTuJA8CUU9dYAAAAJ&#10;AQAADwAAAGRycy9kb3ducmV2LnhtbE2PwU7DMBBE70j8g7VI3KidBEJJ41QCCQlxo+TCzY23SVR7&#10;HcVuU/6e5QTH1TzNvK23F+/EGec4BtKQrRQIpC7YkXoN7efr3RpETIascYFQwzdG2DbXV7WpbFjo&#10;A8+71AsuoVgZDUNKUyVl7Ab0Jq7ChMTZIczeJD7nXtrZLFzuncyVKqU3I/HCYCZ8GbA77k5ew1v5&#10;nL6wte+2yIuwtLKbDy5qfXuTqQ2IhJf0B8OvPqtDw077cCIbhdOQPxQloxysH0EwcK+yAsReQ6me&#10;QDa1/P9B8wNQSwMEFAAAAAgAh07iQO0iV/hcAgAAuAQAAA4AAABkcnMvZTJvRG9jLnhtbK1UzW7b&#10;MAy+D9g7CLqvTtL8NEGcIkuRYUCxFsiGnRVZjoVJoiYpsbMH2N5gp11233P1OUbJSfq3Qw/zQaZI&#10;+iP5kfT0stGK7ITzEkxOu2cdSoThUEizyemnj8s3F5T4wEzBFBiR073w9HL2+tW0thPRgwpUIRxB&#10;EOMntc1pFYKdZJnnldDMn4EVBo0lOM0CXt0mKxyrEV2rrNfpDLMaXGEdcOE9aq9aIz0gupcAQllK&#10;Lq6Ab7UwoUV1QrGAJflKWk9nKduyFDzclKUXgaicYqUhnRgE5XU8s9mUTTaO2UryQwrsJSk8qUkz&#10;aTDoCeqKBUa2Tj6D0pI78FCGMw46awtJjGAV3c4TblYVsyLVglR7eyLd/z9Y/mF364gscjroUWKY&#10;xo7f/fxx9+vP3e/vBHVIUG39BP1WFj1D8xYaHJuj3qMy1t2UTsc3VkTQjvTuT/SKJhCOyvH56GI8&#10;oISjqTccjUeJ/uz+Y+t8eCdAkyjk1GH3Eqlsd+0DJoKuR5cYy4OSxVIqlS5us14oR3YMO71MT8wR&#10;P3nkpgypczo8H3QS8iNbxD5BrBXjX54jIJ4yCBs5aWuPUmjWzYGoNRR75MlBO2re8qVE3Gvmwy1z&#10;OFtIDW5fuMGjVIDJwEGipAL37V/66I8tRyslNc5qTv3XLXOCEvXe4DCMu/1+HO506Q9GPby4h5b1&#10;Q4vZ6gUgSV3cc8uTGP2DOoqlA/0Zl3Qeo6KJGY6xcxqO4iK0G4RLzsV8npxwnC0L12ZleYSOLTEw&#10;3wYoZWpdpKnl5sAeDnRqz2H54sY8vCev+x/O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wJRT1&#10;1gAAAAkBAAAPAAAAAAAAAAEAIAAAACIAAABkcnMvZG93bnJldi54bWxQSwECFAAUAAAACACHTuJA&#10;7SJX+FwCAAC4BAAADgAAAAAAAAABACAAAAAlAQAAZHJzL2Uyb0RvYy54bWxQSwUGAAAAAAYABgBZ&#10;AQAA8wUAAAAA&#10;">
                      <v:fill on="t" focussize="0,0"/>
                      <v:stroke weight="0.5pt" color="#000000 [3204]" joinstyle="round"/>
                      <v:imagedata o:title=""/>
                      <o:lock v:ext="edit" aspectratio="f"/>
                      <v:textbox>
                        <w:txbxContent>
                          <w:p>
                            <w:pPr>
                              <w:spacing w:line="240" w:lineRule="auto"/>
                              <w:rPr>
                                <w:rFonts w:hint="default" w:eastAsia="宋体"/>
                                <w:lang w:val="en-US" w:eastAsia="zh-CN"/>
                              </w:rPr>
                            </w:pPr>
                            <w:r>
                              <w:rPr>
                                <w:rFonts w:hint="eastAsia"/>
                                <w:lang w:val="en-US" w:eastAsia="zh-CN"/>
                              </w:rPr>
                              <w:t>生活用水</w:t>
                            </w:r>
                          </w:p>
                        </w:txbxContent>
                      </v:textbox>
                    </v:shape>
                  </w:pict>
                </mc:Fallback>
              </mc:AlternateContent>
            </w:r>
          </w:p>
          <w:p>
            <w:pPr>
              <w:bidi w:val="0"/>
              <w:rPr>
                <w:rFonts w:hint="default"/>
              </w:rPr>
            </w:pPr>
            <w:r>
              <w:rPr>
                <w:sz w:val="21"/>
              </w:rPr>
              <mc:AlternateContent>
                <mc:Choice Requires="wps">
                  <w:drawing>
                    <wp:anchor distT="0" distB="0" distL="114300" distR="114300" simplePos="0" relativeHeight="251675648" behindDoc="0" locked="0" layoutInCell="1" allowOverlap="1">
                      <wp:simplePos x="0" y="0"/>
                      <wp:positionH relativeFrom="column">
                        <wp:posOffset>843915</wp:posOffset>
                      </wp:positionH>
                      <wp:positionV relativeFrom="paragraph">
                        <wp:posOffset>48260</wp:posOffset>
                      </wp:positionV>
                      <wp:extent cx="747395" cy="3175"/>
                      <wp:effectExtent l="0" t="56515" r="14605" b="54610"/>
                      <wp:wrapNone/>
                      <wp:docPr id="73" name="直接箭头连接符 73"/>
                      <wp:cNvGraphicFramePr/>
                      <a:graphic xmlns:a="http://schemas.openxmlformats.org/drawingml/2006/main">
                        <a:graphicData uri="http://schemas.microsoft.com/office/word/2010/wordprocessingShape">
                          <wps:wsp>
                            <wps:cNvCnPr/>
                            <wps:spPr>
                              <a:xfrm flipV="1">
                                <a:off x="0" y="0"/>
                                <a:ext cx="747395" cy="31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66.45pt;margin-top:3.8pt;height:0.25pt;width:58.85pt;z-index:251675648;mso-width-relative:page;mso-height-relative:page;" filled="f" stroked="t" coordsize="21600,21600" o:gfxdata="UEsDBAoAAAAAAIdO4kAAAAAAAAAAAAAAAAAEAAAAZHJzL1BLAwQUAAAACACHTuJAsyKE59UAAAAH&#10;AQAADwAAAGRycy9kb3ducmV2LnhtbE2OMU/DMBSEdyT+g/WQ2Kid0JYS4nQAMTK0RZW6OfYjiYif&#10;o9ht2v56HhNsd7rT3Veuz74XJxxjF0hDNlMgkGxwHTUaPnfvDysQMRlypg+EGi4YYV3d3pSmcGGi&#10;DZ62qRE8QrEwGtqUhkLKaFv0Js7CgMTZVxi9SWzHRrrRTDzue5krtZTedMQPrRnwtUX7vT16Dde3&#10;a071Hge73xzcZW4P849pofX9XaZeQCQ8p78y/OIzOlTMVIcjuSh69o/5M1c1PC1BcJ4vFItawyoD&#10;WZXyP3/1A1BLAwQUAAAACACHTuJArQFHLwUCAADWAwAADgAAAGRycy9lMm9Eb2MueG1srVPNjtMw&#10;EL4j8Q6W7zT92VKImu6hZbkgqMTPfeo4iSXHtsbepn0JXgCJE3BaOO2dp4HlMRg7ocBy2QM5ROMZ&#10;zzfzfTNenh9azfYSvbKm4JPRmDNphC2VqQv++tXFg0ec+QCmBG2NLPhRen6+un9v2blcTm1jdSmR&#10;EYjxeecK3oTg8izzopEt+JF10lCwsthCoCPWWYnQEXqrs+l4/DDrLJYOrZDek3fTB/mAiHcBtFWl&#10;hNxYcdlKE3pUlBoCUfKNcp6vUrdVJUV4UVVeBqYLTkxD+lMRsnfxn62WkNcIrlFiaAHu0sItTi0o&#10;Q0VPUBsIwC5R/QPVKoHW2yqMhG2znkhShFhMxre0edmAk4kLSe3dSXT//2DF8/0WmSoLvphxZqCl&#10;id+8u/7+9uPNl8/fPlz/+Po+2lefGMVJrM75nHLWZovDybstRuaHCltWaeXe0FYlLYgdOySpjyep&#10;5SEwQc7F2WL2eM6ZoNBssphH7KwHiWAOfXgqbcuiUXAfEFTdhLU1hkZqsS8A+2c+9Im/EmKysRdK&#10;a/JDrg3rCj6dn41p4AJoXStaEzJbR5S9qTkDXdM7EAFTz95qVcb0mO2x3q01sj3E7Unf0Odf12Lt&#10;Dfimv5dC8RrkAZR+YkoWjo5kBUTbDfnaEN2oZa9etHa2PCZRk5/GnQQZVjPu05/nlP37O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MihOfVAAAABwEAAA8AAAAAAAAAAQAgAAAAIgAAAGRycy9k&#10;b3ducmV2LnhtbFBLAQIUABQAAAAIAIdO4kCtAUcvBQIAANYDAAAOAAAAAAAAAAEAIAAAACQBAABk&#10;cnMvZTJvRG9jLnhtbFBLBQYAAAAABgAGAFkBAACbBQ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3634105</wp:posOffset>
                      </wp:positionH>
                      <wp:positionV relativeFrom="paragraph">
                        <wp:posOffset>46355</wp:posOffset>
                      </wp:positionV>
                      <wp:extent cx="459105" cy="3810"/>
                      <wp:effectExtent l="0" t="50800" r="17145" b="59690"/>
                      <wp:wrapNone/>
                      <wp:docPr id="101" name="直接箭头连接符 101"/>
                      <wp:cNvGraphicFramePr/>
                      <a:graphic xmlns:a="http://schemas.openxmlformats.org/drawingml/2006/main">
                        <a:graphicData uri="http://schemas.microsoft.com/office/word/2010/wordprocessingShape">
                          <wps:wsp>
                            <wps:cNvCnPr/>
                            <wps:spPr>
                              <a:xfrm>
                                <a:off x="0" y="0"/>
                                <a:ext cx="459105" cy="381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6.15pt;margin-top:3.65pt;height:0.3pt;width:36.15pt;z-index:251700224;mso-width-relative:page;mso-height-relative:page;" filled="f" stroked="t" coordsize="21600,21600" o:gfxdata="UEsDBAoAAAAAAIdO4kAAAAAAAAAAAAAAAAAEAAAAZHJzL1BLAwQUAAAACACHTuJAVaFOXdcAAAAH&#10;AQAADwAAAGRycy9kb3ducmV2LnhtbE2OzU7DMBCE70h9B2uRuFTUaVNSEuJUogi4AFJ/HsCJlyRq&#10;vI5iNy1vz3Iqp9FoRjNfvr7YTow4+NaRgvksAoFUOdNSreCwf71/BOGDJqM7R6jgBz2si8lNrjPj&#10;zrTFcRdqwSPkM62gCaHPpPRVg1b7meuROPt2g9WB7VBLM+gzj9tOLqIokVa3xA+N7nHTYHXcnayC&#10;bTzar/KjSuPPeGrTzcv785shpe5u59ETiICXcC3DHz6jQ8FMpTuR8aJT8LBaxFxVsGLhPFkuExAl&#10;+xRkkcv//MUvUEsDBBQAAAAIAIdO4kAce/85/QEAAM4DAAAOAAAAZHJzL2Uyb0RvYy54bWytU82O&#10;0zAQviPxDpbvNMlC0W7VdA8tywVBJeABXMdJLPlPM96mfQleAIkTcII97Z2ngeUxGDulC8tlD+SQ&#10;jD2eb/x982V+vrOGbRWg9q7m1aTkTDnpG+26mr99c/HolDOMwjXCeKdqvlfIzxcPH8yHMFMnvvem&#10;UcAIxOFsCDXvYwyzokDZKytw4oNylGw9WBFpCV3RgBgI3ZripCyfFoOHJoCXCpF2V2OSHxDhPoC+&#10;bbVUKy8vrXJxRAVlRCRK2OuAfJFv27ZKxldtiyoyU3NiGvObmlC8Se9iMRezDkTotTxcQdznCnc4&#10;WaEdNT1CrUQU7BL0P1BWS/Do2ziR3hYjkawIsajKO9q87kVQmQtJjeEoOv4/WPlyuwamG3JCWXHm&#10;hKWR37y//vHu083V1+8fr39++5DiL59ZOkByDQFnVLV0azisMKwhcd+1YNOXWLFdlnh/lFjtIpO0&#10;+WR6VpVTziSlHp9WeQDFbWkAjM+VtywFNccIQnd9XHrnaJQeqiyy2L7ASM2p8HdB6uv8hTYmT9Q4&#10;NhCls3JKg5aCbNqSPSi0gaii6zgTpiP/ywgZEr3RTSpPQAjdZmmAbUVyTX4Sc2r317HUeyWwH8/l&#10;1OinKLR55hoW94HUFAB+ONQbRzBJwVGzFG18s89S5n0ac250sGTy0Z/rXH37G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hTl3XAAAABwEAAA8AAAAAAAAAAQAgAAAAIgAAAGRycy9kb3ducmV2&#10;LnhtbFBLAQIUABQAAAAIAIdO4kAce/85/QEAAM4DAAAOAAAAAAAAAAEAIAAAACYBAABkcnMvZTJv&#10;RG9jLnhtbFBLBQYAAAAABgAGAFkBAACVBQAAAAA=&#10;">
                      <v:fill on="f" focussize="0,0"/>
                      <v:stroke weight="1.5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2558415</wp:posOffset>
                      </wp:positionH>
                      <wp:positionV relativeFrom="paragraph">
                        <wp:posOffset>47625</wp:posOffset>
                      </wp:positionV>
                      <wp:extent cx="459105" cy="3810"/>
                      <wp:effectExtent l="0" t="50800" r="17145" b="59690"/>
                      <wp:wrapNone/>
                      <wp:docPr id="99" name="直接箭头连接符 99"/>
                      <wp:cNvGraphicFramePr/>
                      <a:graphic xmlns:a="http://schemas.openxmlformats.org/drawingml/2006/main">
                        <a:graphicData uri="http://schemas.microsoft.com/office/word/2010/wordprocessingShape">
                          <wps:wsp>
                            <wps:cNvCnPr/>
                            <wps:spPr>
                              <a:xfrm>
                                <a:off x="0" y="0"/>
                                <a:ext cx="459105" cy="3810"/>
                              </a:xfrm>
                              <a:prstGeom prst="straightConnector1">
                                <a:avLst/>
                              </a:prstGeom>
                              <a:ln w="190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1.45pt;margin-top:3.75pt;height:0.3pt;width:36.15pt;z-index:251698176;mso-width-relative:page;mso-height-relative:page;" filled="f" stroked="t" coordsize="21600,21600" o:gfxdata="UEsDBAoAAAAAAIdO4kAAAAAAAAAAAAAAAAAEAAAAZHJzL1BLAwQUAAAACACHTuJAOjS5gdcAAAAH&#10;AQAADwAAAGRycy9kb3ducmV2LnhtbE2Oy07DMBBF90j8gzVIbFDrPPpKyKQSRdANILXwAU48JBHx&#10;OIrdtPw9ZgXLq3t17im2F9OLiUbXWUaI5xEI4trqjhuEj/en2QaE84q16i0Twjc52JbXV4XKtT3z&#10;gaajb0SAsMsVQuv9kEvp6paMcnM7EIfu045G+RDHRupRnQPc9DKJopU0quPw0KqBdi3VX8eTQTik&#10;k3mrXuosfU3vTLZ73D88a0a8vYmjexCeLv5vDL/6QR3K4FTZE2sneoRFlGRhirBeggj9Yr1MQFQI&#10;mxhkWcj//uUPUEsDBBQAAAAIAIdO4kBVokSE/QEAAMwDAAAOAAAAZHJzL2Uyb0RvYy54bWytU82O&#10;0zAQviPxDpbvNOlC0bZquoeW5YKgEvAAruMklvynGW/TvgQvgMQJOMGe9s7TsLuPwdgpXVgueyCH&#10;ZOzxfOPvmy/zs501bKsAtXcVH49KzpSTvtaurfj7d+dPTjnDKFwtjHeq4nuF/Gzx+NG8DzN14jtv&#10;agWMQBzO+lDxLsYwKwqUnbICRz4oR8nGgxWRltAWNYie0K0pTsryedF7qAN4qRBpdzUk+QERHgLo&#10;m0ZLtfLywioXB1RQRkSihJ0OyBf5tk2jZHzTNKgiMxUnpjG/qQnFm/QuFnMxa0GETsvDFcRDrnCP&#10;kxXaUdMj1EpEwS5A/wNltQSPvokj6W0xEMmKEItxeU+bt50IKnMhqTEcRcf/Bytfb9fAdF3x6ZQz&#10;JyxN/Obj1fWHLzeX339+vrr98SnF374yypNYfcAZ1SzdGg4rDGtIzHcN2PQlTmyXBd4fBVa7yCRt&#10;PptMx+WEM0mpp6fjLH9xVxoA40vlLUtBxTGC0G0Xl945GqSHcZZYbF9hpOZU+Lsg9XX+XBuT52kc&#10;68na03JCY5aCTNqQOSi0gYiiazkTpiX3ywgZEr3RdSpPQAjtZmmAbUXyTH4Sc2r317HUeyWwG87l&#10;1OCmKLR54WoW94HEFAC+P9QbRzBJwUGzFG18vc9S5n0acm50MGRy0Z/rXH33E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0uYHXAAAABwEAAA8AAAAAAAAAAQAgAAAAIgAAAGRycy9kb3ducmV2&#10;LnhtbFBLAQIUABQAAAAIAIdO4kBVokSE/QEAAMwDAAAOAAAAAAAAAAEAIAAAACYBAABkcnMvZTJv&#10;RG9jLnhtbFBLBQYAAAAABgAGAFkBAACVBQAAAAA=&#10;">
                      <v:fill on="f" focussize="0,0"/>
                      <v:stroke weight="1.5pt" color="#000000 [3213]" joinstyle="round" endarrow="open"/>
                      <v:imagedata o:title=""/>
                      <o:lock v:ext="edit" aspectratio="f"/>
                    </v:shape>
                  </w:pict>
                </mc:Fallback>
              </mc:AlternateContent>
            </w:r>
          </w:p>
          <w:p>
            <w:pPr>
              <w:bidi w:val="0"/>
              <w:rPr>
                <w:rFonts w:hint="default"/>
              </w:rPr>
            </w:pPr>
          </w:p>
          <w:p>
            <w:pPr>
              <w:keepNext w:val="0"/>
              <w:keepLines w:val="0"/>
              <w:pageBreakBefore w:val="0"/>
              <w:widowControl w:val="0"/>
              <w:kinsoku/>
              <w:wordWrap/>
              <w:overflowPunct w:val="0"/>
              <w:topLinePunct w:val="0"/>
              <w:autoSpaceDE w:val="0"/>
              <w:autoSpaceDN w:val="0"/>
              <w:bidi w:val="0"/>
              <w:adjustRightInd/>
              <w:snapToGrid/>
              <w:spacing w:line="360" w:lineRule="auto"/>
              <w:ind w:firstLine="422" w:firstLineChars="200"/>
              <w:contextualSpacing/>
              <w:jc w:val="center"/>
              <w:textAlignment w:val="auto"/>
              <w:rPr>
                <w:rFonts w:hint="eastAsia" w:cs="Times New Roman"/>
                <w:bCs/>
                <w:color w:val="auto"/>
                <w:kern w:val="2"/>
                <w:sz w:val="24"/>
                <w:szCs w:val="24"/>
                <w:highlight w:val="none"/>
                <w:u w:val="none" w:color="auto"/>
                <w:lang w:eastAsia="zh-CN" w:bidi="ar-SA"/>
              </w:rPr>
            </w:pPr>
            <w:r>
              <w:rPr>
                <w:rFonts w:hint="default" w:ascii="Times New Roman" w:hAnsi="Times New Roman" w:eastAsia="宋体" w:cs="Times New Roman"/>
                <w:b/>
                <w:bCs/>
                <w:color w:val="auto"/>
                <w:sz w:val="21"/>
                <w:szCs w:val="21"/>
                <w:u w:val="none" w:color="auto"/>
                <w:vertAlign w:val="baseline"/>
                <w:lang w:val="en-US" w:eastAsia="zh-CN"/>
              </w:rPr>
              <w:t>2-</w:t>
            </w:r>
            <w:r>
              <w:rPr>
                <w:rFonts w:hint="eastAsia" w:cs="Times New Roman"/>
                <w:b/>
                <w:bCs/>
                <w:color w:val="auto"/>
                <w:sz w:val="21"/>
                <w:szCs w:val="21"/>
                <w:u w:val="none" w:color="auto"/>
                <w:vertAlign w:val="baseline"/>
                <w:lang w:val="en-US" w:eastAsia="zh-CN"/>
              </w:rPr>
              <w:t>1</w:t>
            </w:r>
            <w:r>
              <w:rPr>
                <w:rFonts w:hint="default" w:ascii="Times New Roman" w:hAnsi="Times New Roman" w:eastAsia="宋体" w:cs="Times New Roman"/>
                <w:b/>
                <w:bCs/>
                <w:color w:val="auto"/>
                <w:sz w:val="21"/>
                <w:szCs w:val="21"/>
                <w:u w:val="none" w:color="auto"/>
                <w:vertAlign w:val="baseline"/>
                <w:lang w:val="en-US" w:eastAsia="zh-CN"/>
              </w:rPr>
              <w:t xml:space="preserve">  </w:t>
            </w:r>
            <w:r>
              <w:rPr>
                <w:rFonts w:hint="eastAsia" w:ascii="Times New Roman" w:hAnsi="Times New Roman" w:eastAsia="宋体" w:cs="Times New Roman"/>
                <w:b/>
                <w:bCs w:val="0"/>
                <w:color w:val="auto"/>
                <w:sz w:val="21"/>
                <w:szCs w:val="21"/>
                <w:u w:val="none" w:color="auto"/>
                <w:lang w:val="en-US" w:eastAsia="zh-CN"/>
              </w:rPr>
              <w:t>工程</w:t>
            </w:r>
            <w:r>
              <w:rPr>
                <w:rFonts w:hint="default" w:ascii="Times New Roman" w:hAnsi="Times New Roman" w:eastAsia="宋体" w:cs="Times New Roman"/>
                <w:b/>
                <w:bCs w:val="0"/>
                <w:color w:val="auto"/>
                <w:sz w:val="21"/>
                <w:szCs w:val="21"/>
                <w:u w:val="none" w:color="auto"/>
                <w:lang w:val="en-US" w:eastAsia="zh-CN"/>
              </w:rPr>
              <w:t>水平衡图（m</w:t>
            </w:r>
            <w:r>
              <w:rPr>
                <w:rFonts w:hint="default" w:ascii="Times New Roman" w:hAnsi="Times New Roman" w:eastAsia="宋体" w:cs="Times New Roman"/>
                <w:b/>
                <w:bCs w:val="0"/>
                <w:color w:val="auto"/>
                <w:sz w:val="21"/>
                <w:szCs w:val="21"/>
                <w:u w:val="none" w:color="auto"/>
                <w:vertAlign w:val="superscript"/>
                <w:lang w:val="en-US" w:eastAsia="zh-CN"/>
              </w:rPr>
              <w:t>3</w:t>
            </w:r>
            <w:r>
              <w:rPr>
                <w:rFonts w:hint="default" w:ascii="Times New Roman" w:hAnsi="Times New Roman" w:eastAsia="宋体" w:cs="Times New Roman"/>
                <w:b/>
                <w:bCs w:val="0"/>
                <w:color w:val="auto"/>
                <w:sz w:val="21"/>
                <w:szCs w:val="21"/>
                <w:u w:val="none" w:color="auto"/>
                <w:lang w:val="en-US" w:eastAsia="zh-CN"/>
              </w:rPr>
              <w:t>/d，</w:t>
            </w:r>
            <w:r>
              <w:rPr>
                <w:rFonts w:hint="eastAsia" w:ascii="Times New Roman" w:hAnsi="Times New Roman" w:eastAsia="宋体" w:cs="Times New Roman"/>
                <w:b/>
                <w:bCs w:val="0"/>
                <w:color w:val="auto"/>
                <w:sz w:val="21"/>
                <w:szCs w:val="21"/>
                <w:u w:val="none" w:color="auto"/>
                <w:lang w:val="en-US" w:eastAsia="zh-CN"/>
              </w:rPr>
              <w:t>300d</w:t>
            </w:r>
            <w:r>
              <w:rPr>
                <w:rFonts w:hint="default" w:ascii="Times New Roman" w:hAnsi="Times New Roman" w:eastAsia="宋体" w:cs="Times New Roman"/>
                <w:b/>
                <w:bCs w:val="0"/>
                <w:color w:val="auto"/>
                <w:sz w:val="21"/>
                <w:szCs w:val="21"/>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szCs w:val="24"/>
                <w:highlight w:val="none"/>
                <w:u w:val="none" w:color="auto"/>
              </w:rPr>
              <w:t>（</w:t>
            </w:r>
            <w:r>
              <w:rPr>
                <w:rFonts w:hint="eastAsia" w:cs="Times New Roman"/>
                <w:color w:val="auto"/>
                <w:sz w:val="24"/>
                <w:szCs w:val="24"/>
                <w:highlight w:val="none"/>
                <w:u w:val="none" w:color="auto"/>
                <w:lang w:val="en-US" w:eastAsia="zh-CN"/>
              </w:rPr>
              <w:t>2</w:t>
            </w:r>
            <w:r>
              <w:rPr>
                <w:rFonts w:hint="default" w:ascii="Times New Roman" w:hAnsi="Times New Roman" w:eastAsia="宋体" w:cs="Times New Roman"/>
                <w:color w:val="auto"/>
                <w:sz w:val="24"/>
                <w:szCs w:val="24"/>
                <w:highlight w:val="none"/>
                <w:u w:val="none" w:color="auto"/>
              </w:rPr>
              <w:t>）供电：</w:t>
            </w:r>
            <w:r>
              <w:rPr>
                <w:rFonts w:hint="default" w:ascii="Times New Roman" w:hAnsi="Times New Roman" w:cs="Times New Roman"/>
                <w:color w:val="auto"/>
                <w:sz w:val="24"/>
                <w:u w:val="none" w:color="auto"/>
              </w:rPr>
              <w:t>项目供电</w:t>
            </w:r>
            <w:r>
              <w:rPr>
                <w:rFonts w:hint="eastAsia" w:ascii="Times New Roman" w:hAnsi="Times New Roman" w:cs="Times New Roman"/>
                <w:color w:val="auto"/>
                <w:sz w:val="24"/>
                <w:u w:val="none" w:color="auto"/>
                <w:lang w:eastAsia="zh-CN"/>
              </w:rPr>
              <w:t>由</w:t>
            </w:r>
            <w:r>
              <w:rPr>
                <w:rFonts w:hint="default" w:ascii="Times New Roman" w:hAnsi="Times New Roman" w:cs="Times New Roman"/>
                <w:color w:val="auto"/>
                <w:sz w:val="24"/>
                <w:u w:val="none" w:color="auto"/>
              </w:rPr>
              <w:t>市政电网统一供应</w:t>
            </w:r>
            <w:r>
              <w:rPr>
                <w:rFonts w:hint="eastAsia" w:ascii="Times New Roman" w:hAnsi="Times New Roman" w:cs="Times New Roman"/>
                <w:color w:val="auto"/>
                <w:sz w:val="24"/>
                <w:u w:val="none" w:color="auto"/>
                <w:lang w:eastAsia="zh-CN"/>
              </w:rPr>
              <w:t>。</w:t>
            </w:r>
          </w:p>
          <w:p>
            <w:pPr>
              <w:keepNext w:val="0"/>
              <w:keepLines w:val="0"/>
              <w:pageBreakBefore w:val="0"/>
              <w:widowControl w:val="0"/>
              <w:kinsoku/>
              <w:wordWrap/>
              <w:overflowPunct w:val="0"/>
              <w:topLinePunct w:val="0"/>
              <w:autoSpaceDE w:val="0"/>
              <w:autoSpaceDN w:val="0"/>
              <w:bidi w:val="0"/>
              <w:adjustRightInd/>
              <w:snapToGrid/>
              <w:spacing w:line="360" w:lineRule="auto"/>
              <w:ind w:right="0" w:rightChars="0"/>
              <w:textAlignment w:val="auto"/>
              <w:outlineLvl w:val="9"/>
              <w:rPr>
                <w:rFonts w:hint="default" w:ascii="Times New Roman" w:hAnsi="Times New Roman" w:eastAsia="宋体" w:cs="Times New Roman"/>
                <w:b/>
                <w:color w:val="auto"/>
                <w:sz w:val="24"/>
                <w:highlight w:val="none"/>
                <w:u w:val="none" w:color="auto"/>
              </w:rPr>
            </w:pPr>
            <w:r>
              <w:rPr>
                <w:rFonts w:hint="default" w:ascii="Times New Roman" w:hAnsi="Times New Roman" w:eastAsia="宋体" w:cs="Times New Roman"/>
                <w:b/>
                <w:color w:val="auto"/>
                <w:sz w:val="24"/>
                <w:highlight w:val="none"/>
                <w:u w:val="none" w:color="auto"/>
                <w:lang w:val="en-US" w:eastAsia="zh-CN"/>
              </w:rPr>
              <w:t>9、</w:t>
            </w:r>
            <w:r>
              <w:rPr>
                <w:rFonts w:hint="default" w:ascii="Times New Roman" w:hAnsi="Times New Roman" w:eastAsia="宋体" w:cs="Times New Roman"/>
                <w:b/>
                <w:color w:val="auto"/>
                <w:sz w:val="24"/>
                <w:highlight w:val="none"/>
                <w:u w:val="none" w:color="auto"/>
              </w:rPr>
              <w:t>项目进度</w:t>
            </w:r>
          </w:p>
          <w:p>
            <w:pPr>
              <w:keepNext w:val="0"/>
              <w:keepLines w:val="0"/>
              <w:pageBreakBefore w:val="0"/>
              <w:widowControl w:val="0"/>
              <w:kinsoku/>
              <w:wordWrap/>
              <w:overflowPunct w:val="0"/>
              <w:topLinePunct w:val="0"/>
              <w:autoSpaceDE w:val="0"/>
              <w:autoSpaceDN w:val="0"/>
              <w:bidi w:val="0"/>
              <w:adjustRightInd/>
              <w:snapToGrid/>
              <w:spacing w:line="360" w:lineRule="auto"/>
              <w:ind w:firstLine="480"/>
              <w:rPr>
                <w:rFonts w:hint="default" w:ascii="Times New Roman" w:hAnsi="Times New Roman" w:eastAsia="宋体" w:cs="Times New Roman"/>
                <w:color w:val="FF0000"/>
                <w:sz w:val="24"/>
                <w:highlight w:val="none"/>
                <w:u w:val="none" w:color="auto"/>
                <w:lang w:eastAsia="zh-CN"/>
              </w:rPr>
            </w:pPr>
            <w:r>
              <w:rPr>
                <w:rFonts w:hint="default" w:ascii="Times New Roman" w:hAnsi="Times New Roman" w:eastAsia="宋体" w:cs="Times New Roman"/>
                <w:color w:val="auto"/>
                <w:sz w:val="24"/>
                <w:highlight w:val="none"/>
                <w:u w:val="none" w:color="auto"/>
              </w:rPr>
              <w:t>本项目</w:t>
            </w:r>
            <w:r>
              <w:rPr>
                <w:rFonts w:hint="eastAsia" w:cs="Times New Roman"/>
                <w:color w:val="auto"/>
                <w:sz w:val="24"/>
                <w:highlight w:val="none"/>
                <w:u w:val="none" w:color="auto"/>
                <w:lang w:val="en-US" w:eastAsia="zh-CN"/>
              </w:rPr>
              <w:t>主体工程已建设完成，</w:t>
            </w: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后续根据本环评要求完善和落实废水、废气、噪声及固废等方面的环保措施</w:t>
            </w:r>
            <w:r>
              <w:rPr>
                <w:rFonts w:hint="eastAsia" w:cs="Times New Roman"/>
                <w:color w:val="auto"/>
                <w:sz w:val="24"/>
                <w:highlight w:val="none"/>
                <w:u w:val="none" w:color="auto"/>
                <w:lang w:val="en-US" w:eastAsia="zh-CN"/>
              </w:rPr>
              <w:t>，建设时间约2个月</w:t>
            </w:r>
            <w:r>
              <w:rPr>
                <w:rFonts w:hint="default" w:ascii="Times New Roman" w:hAnsi="Times New Roman" w:eastAsia="宋体" w:cs="Times New Roman"/>
                <w:color w:val="000000" w:themeColor="text1"/>
                <w:sz w:val="24"/>
                <w:highlight w:val="none"/>
                <w:u w:val="none" w:color="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72" w:hRule="atLeast"/>
          <w:jc w:val="center"/>
        </w:trPr>
        <w:tc>
          <w:tcPr>
            <w:tcW w:w="341" w:type="pct"/>
            <w:vAlign w:val="center"/>
          </w:tcPr>
          <w:p>
            <w:pPr>
              <w:pStyle w:val="23"/>
              <w:adjustRightInd w:val="0"/>
              <w:snapToGrid w:val="0"/>
              <w:spacing w:before="0" w:beforeAutospacing="0" w:after="0" w:afterAutospacing="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4"/>
              </w:rPr>
              <w:t>工艺流程和产排污环节</w:t>
            </w:r>
          </w:p>
        </w:tc>
        <w:tc>
          <w:tcPr>
            <w:tcW w:w="4658" w:type="pct"/>
          </w:tcPr>
          <w:p>
            <w:pPr>
              <w:keepNext w:val="0"/>
              <w:keepLines w:val="0"/>
              <w:pageBreakBefore w:val="0"/>
              <w:widowControl w:val="0"/>
              <w:kinsoku/>
              <w:wordWrap/>
              <w:overflowPunct w:val="0"/>
              <w:topLinePunct w:val="0"/>
              <w:autoSpaceDE w:val="0"/>
              <w:autoSpaceDN w:val="0"/>
              <w:bidi w:val="0"/>
              <w:adjustRightInd w:val="0"/>
              <w:snapToGrid/>
              <w:spacing w:line="360" w:lineRule="auto"/>
              <w:textAlignment w:val="auto"/>
              <w:rPr>
                <w:rFonts w:hint="default" w:ascii="Times New Roman" w:hAnsi="Times New Roman" w:eastAsia="宋体" w:cs="Times New Roman"/>
                <w:b/>
                <w:bCs/>
                <w:color w:val="auto"/>
                <w:sz w:val="24"/>
                <w:szCs w:val="24"/>
                <w:highlight w:val="none"/>
                <w:u w:val="none" w:color="auto"/>
                <w:lang w:eastAsia="zh-CN"/>
              </w:rPr>
            </w:pPr>
            <w:bookmarkStart w:id="35" w:name="_Toc22269"/>
            <w:r>
              <w:rPr>
                <w:rFonts w:hint="eastAsia" w:ascii="Times New Roman" w:hAnsi="Times New Roman" w:eastAsia="宋体" w:cs="Times New Roman"/>
                <w:b/>
                <w:bCs/>
                <w:color w:val="auto"/>
                <w:sz w:val="24"/>
                <w:szCs w:val="24"/>
                <w:highlight w:val="none"/>
                <w:u w:val="none" w:color="auto"/>
                <w:lang w:val="en-US" w:eastAsia="zh-CN"/>
              </w:rPr>
              <w:t>一</w:t>
            </w:r>
            <w:r>
              <w:rPr>
                <w:rFonts w:hint="default" w:ascii="Times New Roman" w:hAnsi="Times New Roman" w:eastAsia="宋体" w:cs="Times New Roman"/>
                <w:b/>
                <w:bCs/>
                <w:color w:val="auto"/>
                <w:sz w:val="24"/>
                <w:szCs w:val="24"/>
                <w:highlight w:val="none"/>
                <w:u w:val="none" w:color="auto"/>
                <w:lang w:val="en-US" w:eastAsia="zh-CN"/>
              </w:rPr>
              <w:t>、施工期工艺流程及产污分析</w:t>
            </w:r>
          </w:p>
          <w:p>
            <w:pPr>
              <w:keepNext w:val="0"/>
              <w:keepLines w:val="0"/>
              <w:pageBreakBefore w:val="0"/>
              <w:widowControl w:val="0"/>
              <w:kinsoku/>
              <w:wordWrap/>
              <w:overflowPunct w:val="0"/>
              <w:topLinePunct w:val="0"/>
              <w:autoSpaceDE w:val="0"/>
              <w:autoSpaceDN w:val="0"/>
              <w:bidi w:val="0"/>
              <w:adjustRightInd/>
              <w:snapToGrid/>
              <w:spacing w:line="360" w:lineRule="auto"/>
              <w:ind w:firstLine="480"/>
              <w:rPr>
                <w:rFonts w:hint="eastAsia"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本项目已基本建成，施工期影响已基本消失，本次环评不再</w:t>
            </w:r>
            <w:r>
              <w:rPr>
                <w:rFonts w:hint="eastAsia" w:cs="Times New Roman"/>
                <w:color w:val="auto"/>
                <w:sz w:val="24"/>
                <w:highlight w:val="none"/>
                <w:u w:val="none" w:color="auto"/>
                <w:lang w:val="en-US" w:eastAsia="zh-CN"/>
              </w:rPr>
              <w:t>对</w:t>
            </w:r>
            <w:r>
              <w:rPr>
                <w:rFonts w:hint="default" w:ascii="Times New Roman" w:hAnsi="Times New Roman" w:eastAsia="宋体" w:cs="Times New Roman"/>
                <w:color w:val="auto"/>
                <w:sz w:val="24"/>
                <w:highlight w:val="none"/>
                <w:u w:val="none" w:color="auto"/>
                <w:lang w:val="en-US" w:eastAsia="zh-CN"/>
              </w:rPr>
              <w:t>施工期进行分析。</w:t>
            </w:r>
          </w:p>
          <w:p>
            <w:pPr>
              <w:keepNext w:val="0"/>
              <w:keepLines w:val="0"/>
              <w:pageBreakBefore w:val="0"/>
              <w:widowControl w:val="0"/>
              <w:kinsoku/>
              <w:wordWrap/>
              <w:overflowPunct w:val="0"/>
              <w:topLinePunct w:val="0"/>
              <w:autoSpaceDE w:val="0"/>
              <w:autoSpaceDN w:val="0"/>
              <w:bidi w:val="0"/>
              <w:adjustRightInd w:val="0"/>
              <w:snapToGrid/>
              <w:spacing w:line="360" w:lineRule="auto"/>
              <w:textAlignment w:val="auto"/>
              <w:rPr>
                <w:rFonts w:hint="default" w:ascii="Times New Roman" w:hAnsi="Times New Roman" w:eastAsia="宋体" w:cs="Times New Roman"/>
                <w:b/>
                <w:bCs/>
                <w:color w:val="auto"/>
                <w:sz w:val="24"/>
                <w:szCs w:val="24"/>
                <w:highlight w:val="none"/>
                <w:u w:val="none" w:color="auto"/>
                <w:lang w:eastAsia="zh-CN"/>
              </w:rPr>
            </w:pPr>
            <w:r>
              <w:rPr>
                <w:rFonts w:hint="eastAsia" w:ascii="Times New Roman" w:hAnsi="Times New Roman" w:eastAsia="宋体" w:cs="Times New Roman"/>
                <w:b/>
                <w:bCs/>
                <w:color w:val="auto"/>
                <w:sz w:val="24"/>
                <w:szCs w:val="24"/>
                <w:highlight w:val="none"/>
                <w:u w:val="none" w:color="auto"/>
                <w:lang w:val="en-US" w:eastAsia="zh-CN"/>
              </w:rPr>
              <w:t>二</w:t>
            </w:r>
            <w:r>
              <w:rPr>
                <w:rFonts w:hint="default" w:ascii="Times New Roman" w:hAnsi="Times New Roman" w:eastAsia="宋体" w:cs="Times New Roman"/>
                <w:b/>
                <w:bCs/>
                <w:color w:val="auto"/>
                <w:sz w:val="24"/>
                <w:szCs w:val="24"/>
                <w:highlight w:val="none"/>
                <w:u w:val="none" w:color="auto"/>
                <w:lang w:val="en-US" w:eastAsia="zh-CN"/>
              </w:rPr>
              <w:t>、</w:t>
            </w:r>
            <w:r>
              <w:rPr>
                <w:rFonts w:hint="default" w:ascii="Times New Roman" w:hAnsi="Times New Roman" w:eastAsia="宋体" w:cs="Times New Roman"/>
                <w:b/>
                <w:color w:val="auto"/>
                <w:sz w:val="24"/>
                <w:highlight w:val="none"/>
                <w:u w:val="none" w:color="auto"/>
              </w:rPr>
              <w:t>营运期工艺流程及产污分析</w:t>
            </w:r>
          </w:p>
          <w:p>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Cs/>
                <w:snapToGrid w:val="0"/>
                <w:color w:val="auto"/>
                <w:kern w:val="0"/>
                <w:sz w:val="24"/>
                <w:szCs w:val="44"/>
                <w:lang w:val="en-US" w:eastAsia="zh-CN" w:bidi="ar-SA"/>
              </w:rPr>
            </w:pPr>
            <w:r>
              <w:rPr>
                <w:rFonts w:hint="eastAsia" w:ascii="Times New Roman" w:hAnsi="Times New Roman" w:eastAsia="宋体" w:cs="Times New Roman"/>
                <w:bCs/>
                <w:snapToGrid w:val="0"/>
                <w:color w:val="auto"/>
                <w:kern w:val="0"/>
                <w:sz w:val="24"/>
                <w:szCs w:val="44"/>
                <w:lang w:val="en-US" w:eastAsia="zh-CN" w:bidi="ar-SA"/>
              </w:rPr>
              <w:t>工艺流程见图2-</w:t>
            </w:r>
            <w:r>
              <w:rPr>
                <w:rFonts w:hint="eastAsia" w:cs="Times New Roman"/>
                <w:bCs/>
                <w:snapToGrid w:val="0"/>
                <w:color w:val="auto"/>
                <w:kern w:val="0"/>
                <w:sz w:val="24"/>
                <w:szCs w:val="44"/>
                <w:lang w:val="en-US" w:eastAsia="zh-CN" w:bidi="ar-SA"/>
              </w:rPr>
              <w:t>2</w:t>
            </w:r>
            <w:r>
              <w:rPr>
                <w:rFonts w:hint="eastAsia" w:ascii="Times New Roman" w:hAnsi="Times New Roman" w:eastAsia="宋体" w:cs="Times New Roman"/>
                <w:bCs/>
                <w:snapToGrid w:val="0"/>
                <w:color w:val="auto"/>
                <w:kern w:val="0"/>
                <w:sz w:val="24"/>
                <w:szCs w:val="44"/>
                <w:lang w:val="en-US" w:eastAsia="zh-CN" w:bidi="ar-SA"/>
              </w:rPr>
              <w:t>。</w:t>
            </w:r>
          </w:p>
          <w:p>
            <w:pPr>
              <w:bidi w:val="0"/>
              <w:rPr>
                <w:rFonts w:hint="default"/>
                <w:color w:val="auto"/>
                <w:lang w:val="en-US" w:eastAsia="zh-CN"/>
              </w:rPr>
            </w:pPr>
            <w:r>
              <w:rPr>
                <w:snapToGrid w:val="0"/>
              </w:rPr>
              <w:drawing>
                <wp:inline distT="0" distB="0" distL="0" distR="0">
                  <wp:extent cx="5147945" cy="295910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48000" cy="2959447"/>
                          </a:xfrm>
                          <a:prstGeom prst="rect">
                            <a:avLst/>
                          </a:prstGeom>
                          <a:noFill/>
                        </pic:spPr>
                      </pic:pic>
                    </a:graphicData>
                  </a:graphic>
                </wp:inline>
              </w:drawing>
            </w:r>
          </w:p>
          <w:p>
            <w:pPr>
              <w:ind w:firstLine="0" w:firstLineChars="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图2-</w:t>
            </w:r>
            <w:r>
              <w:rPr>
                <w:rFonts w:hint="eastAsia" w:cs="Times New Roman"/>
                <w:b/>
                <w:bCs/>
                <w:color w:val="auto"/>
                <w:lang w:val="en-US" w:eastAsia="zh-CN"/>
              </w:rPr>
              <w:t>2</w:t>
            </w:r>
            <w:r>
              <w:rPr>
                <w:rFonts w:hint="default" w:ascii="Times New Roman" w:hAnsi="Times New Roman" w:eastAsia="宋体" w:cs="Times New Roman"/>
                <w:b/>
                <w:bCs/>
                <w:color w:val="auto"/>
                <w:lang w:val="en-US" w:eastAsia="zh-CN"/>
              </w:rPr>
              <w:t xml:space="preserve">  项目生产工艺及产污环节示意图</w:t>
            </w:r>
          </w:p>
          <w:p>
            <w:pPr>
              <w:bidi w:val="0"/>
              <w:spacing w:line="360" w:lineRule="auto"/>
              <w:ind w:firstLine="482" w:firstLineChars="20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工艺简述：</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1、各种原料的贮存</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设置水泥筒仓，粉煤灰筒仓、矿粉筒仓、膨胀粉筒仓。砂料由密闭输送至贮料仓贮存。散装水泥、粉煤灰、矿粉、膨胀粉由密闭罐车运至厂内，采用密闭管道通过输送至筒仓贮存备用；外加剂利用罐装进行贮存。本工序产生的污染物为粉料输送的粉尘。</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2、水的输送</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由水池贮存，水泵供水，由</w:t>
            </w:r>
            <w:r>
              <w:rPr>
                <w:rFonts w:hint="eastAsia" w:cs="Times New Roman"/>
                <w:sz w:val="24"/>
                <w:szCs w:val="24"/>
                <w:lang w:val="en-US" w:eastAsia="zh-CN"/>
              </w:rPr>
              <w:t>电子秤</w:t>
            </w:r>
            <w:r>
              <w:rPr>
                <w:rFonts w:hint="default" w:ascii="Times New Roman" w:hAnsi="Times New Roman" w:cs="Times New Roman"/>
                <w:sz w:val="24"/>
                <w:szCs w:val="24"/>
                <w:lang w:val="en-US" w:eastAsia="zh-CN"/>
              </w:rPr>
              <w:t>进行记录，并设置快慢输送系统，有效的减少了称量落差，保证计量精度，还设置有主机冲洗装置。本工序产生的污染物为噪声。</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3、计量</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砂石</w:t>
            </w:r>
            <w:r>
              <w:rPr>
                <w:rFonts w:hint="eastAsia" w:cs="Times New Roman"/>
                <w:sz w:val="24"/>
                <w:szCs w:val="24"/>
                <w:lang w:val="en-US" w:eastAsia="zh-CN"/>
              </w:rPr>
              <w:t>再</w:t>
            </w:r>
            <w:r>
              <w:rPr>
                <w:rFonts w:hint="default" w:ascii="Times New Roman" w:hAnsi="Times New Roman" w:cs="Times New Roman"/>
                <w:sz w:val="24"/>
                <w:szCs w:val="24"/>
                <w:lang w:val="en-US" w:eastAsia="zh-CN"/>
              </w:rPr>
              <w:t>从储料仓用铲车送至备料仓内，并经分别计量通过皮带进入中间仓。粉料及外加剂采用高精传感器和专用粉料计量设备，确保砂浆质量稳定一致。由电脑控制的计量斗+称重传感器在计量螺旋的配合下，把料仓中的砂、水泥、水、粉煤灰等原料通过管道、阀门的控制导入计量仓，通过传感器的数据反馈，实现原料计量。外加剂经防腐泵泵入计量系统进行称量，通过螺旋输送机直接提升至搅拌筒。本工序产生的污染物为粉尘、噪声。</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4、混合</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计量好后的砂、水泥、粉煤灰等原材料，分别通过螺旋输送机导进到混合机上部待搅拌筒中。根据产品不同的要求通过</w:t>
            </w:r>
            <w:r>
              <w:rPr>
                <w:rFonts w:hint="eastAsia" w:cs="Times New Roman"/>
                <w:sz w:val="24"/>
                <w:szCs w:val="24"/>
                <w:lang w:val="en-US" w:eastAsia="zh-CN"/>
              </w:rPr>
              <w:t>电子秤</w:t>
            </w:r>
            <w:r>
              <w:rPr>
                <w:rFonts w:hint="default" w:ascii="Times New Roman" w:hAnsi="Times New Roman" w:cs="Times New Roman"/>
                <w:sz w:val="24"/>
                <w:szCs w:val="24"/>
                <w:lang w:val="en-US" w:eastAsia="zh-CN"/>
              </w:rPr>
              <w:t>称量不同性质的添加剂倒入搅拌筒混合搅拌。本工序产生的污染物为粉尘、噪声。</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5、检验</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取一部分搅拌好的混凝土送至实验室进行抽测试验，检验是否满足要求。本工序产生的污染物为少量废混凝土砂浆。</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6、成品</w:t>
            </w:r>
          </w:p>
          <w:p>
            <w:pPr>
              <w:bidi w:val="0"/>
              <w:spacing w:line="360" w:lineRule="auto"/>
              <w:ind w:firstLine="480" w:firstLineChars="200"/>
              <w:rPr>
                <w:rFonts w:hint="default" w:ascii="Times New Roman" w:hAnsi="Times New Roman" w:cs="Times New Roman"/>
                <w:sz w:val="24"/>
                <w:szCs w:val="24"/>
                <w:lang w:val="en-US" w:eastAsia="zh-CN"/>
              </w:rPr>
            </w:pPr>
            <w:r>
              <w:rPr>
                <w:rFonts w:hint="eastAsia" w:cs="Times New Roman"/>
                <w:sz w:val="24"/>
                <w:szCs w:val="24"/>
                <w:lang w:val="en-US" w:eastAsia="zh-CN"/>
              </w:rPr>
              <w:t>预拌</w:t>
            </w:r>
            <w:r>
              <w:rPr>
                <w:rFonts w:hint="default" w:ascii="Times New Roman" w:hAnsi="Times New Roman" w:cs="Times New Roman"/>
                <w:sz w:val="24"/>
                <w:szCs w:val="24"/>
                <w:lang w:val="en-US" w:eastAsia="zh-CN"/>
              </w:rPr>
              <w:t>混泥土成品通过密闭传输带从底斗仓中运至储存仓或者经搅拌车运至施工工地。</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其他产污说明：项目定期对设备进行维修，会产生废机油。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szCs w:val="24"/>
                <w:highlight w:val="none"/>
                <w:u w:val="none" w:color="auto"/>
                <w:lang w:val="en-US" w:eastAsia="zh-CN"/>
              </w:rPr>
            </w:pPr>
            <w:r>
              <w:rPr>
                <w:rFonts w:hint="default" w:cs="Times New Roman"/>
                <w:color w:val="auto"/>
                <w:sz w:val="24"/>
                <w:szCs w:val="24"/>
                <w:highlight w:val="none"/>
                <w:u w:val="none" w:color="auto"/>
                <w:lang w:val="en-US" w:eastAsia="zh-CN"/>
              </w:rPr>
              <w:t>综上，项目主要的污染工序及污染因子见</w:t>
            </w:r>
            <w:r>
              <w:rPr>
                <w:rFonts w:hint="eastAsia" w:cs="Times New Roman"/>
                <w:color w:val="auto"/>
                <w:sz w:val="24"/>
                <w:szCs w:val="24"/>
                <w:highlight w:val="none"/>
                <w:u w:val="none" w:color="auto"/>
                <w:lang w:val="en-US" w:eastAsia="zh-CN"/>
              </w:rPr>
              <w:t>下</w:t>
            </w:r>
            <w:r>
              <w:rPr>
                <w:rFonts w:hint="default" w:cs="Times New Roman"/>
                <w:color w:val="auto"/>
                <w:sz w:val="24"/>
                <w:szCs w:val="24"/>
                <w:highlight w:val="none"/>
                <w:u w:val="none" w:color="auto"/>
                <w:lang w:val="en-US" w:eastAsia="zh-CN"/>
              </w:rPr>
              <w:t>表。</w:t>
            </w:r>
          </w:p>
          <w:p>
            <w:pPr>
              <w:tabs>
                <w:tab w:val="left" w:pos="360"/>
                <w:tab w:val="left" w:pos="540"/>
              </w:tabs>
              <w:spacing w:line="240" w:lineRule="auto"/>
              <w:jc w:val="center"/>
              <w:rPr>
                <w:rFonts w:hint="default" w:ascii="Times New Roman" w:hAnsi="Times New Roman" w:eastAsia="宋体" w:cs="Times New Roman"/>
                <w:b/>
                <w:color w:val="auto"/>
                <w:sz w:val="21"/>
                <w:szCs w:val="21"/>
                <w:highlight w:val="none"/>
                <w:u w:val="none" w:color="auto"/>
                <w:lang w:eastAsia="zh-CN"/>
              </w:rPr>
            </w:pPr>
            <w:r>
              <w:rPr>
                <w:rFonts w:hint="default" w:ascii="Times New Roman" w:hAnsi="Times New Roman" w:eastAsia="宋体" w:cs="Times New Roman"/>
                <w:b/>
                <w:color w:val="auto"/>
                <w:sz w:val="21"/>
                <w:szCs w:val="21"/>
                <w:highlight w:val="none"/>
                <w:u w:val="none" w:color="auto"/>
              </w:rPr>
              <w:t>表</w:t>
            </w:r>
            <w:r>
              <w:rPr>
                <w:rFonts w:hint="default" w:ascii="Times New Roman" w:hAnsi="Times New Roman" w:eastAsia="宋体" w:cs="Times New Roman"/>
                <w:b/>
                <w:color w:val="auto"/>
                <w:sz w:val="21"/>
                <w:szCs w:val="21"/>
                <w:highlight w:val="none"/>
                <w:u w:val="none" w:color="auto"/>
                <w:lang w:val="en-US" w:eastAsia="zh-CN"/>
              </w:rPr>
              <w:t>2-</w:t>
            </w:r>
            <w:r>
              <w:rPr>
                <w:rFonts w:hint="eastAsia" w:cs="Times New Roman"/>
                <w:b/>
                <w:color w:val="auto"/>
                <w:sz w:val="21"/>
                <w:szCs w:val="21"/>
                <w:highlight w:val="none"/>
                <w:u w:val="none" w:color="auto"/>
                <w:lang w:val="en-US" w:eastAsia="zh-CN"/>
              </w:rPr>
              <w:t>8</w:t>
            </w:r>
            <w:r>
              <w:rPr>
                <w:rFonts w:hint="default" w:ascii="Times New Roman" w:hAnsi="Times New Roman" w:eastAsia="宋体" w:cs="Times New Roman"/>
                <w:b/>
                <w:color w:val="auto"/>
                <w:sz w:val="21"/>
                <w:szCs w:val="21"/>
                <w:highlight w:val="none"/>
                <w:u w:val="none" w:color="auto"/>
              </w:rPr>
              <w:t xml:space="preserve">  主要污染工序</w:t>
            </w:r>
            <w:r>
              <w:rPr>
                <w:rFonts w:hint="default" w:ascii="Times New Roman" w:hAnsi="Times New Roman" w:eastAsia="宋体" w:cs="Times New Roman"/>
                <w:b/>
                <w:color w:val="auto"/>
                <w:sz w:val="21"/>
                <w:szCs w:val="21"/>
                <w:highlight w:val="none"/>
                <w:u w:val="none" w:color="auto"/>
                <w:lang w:eastAsia="zh-CN"/>
              </w:rPr>
              <w:t>及污染因子</w:t>
            </w:r>
          </w:p>
          <w:tbl>
            <w:tblPr>
              <w:tblStyle w:val="95"/>
              <w:tblW w:w="5000" w:type="pct"/>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60"/>
              <w:gridCol w:w="695"/>
              <w:gridCol w:w="1195"/>
              <w:gridCol w:w="1096"/>
              <w:gridCol w:w="1005"/>
              <w:gridCol w:w="917"/>
              <w:gridCol w:w="2012"/>
              <w:gridCol w:w="8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660"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类别</w:t>
                  </w: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污染源</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主要污染物</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产污节点</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排放规律</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治理措施</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660"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废水</w:t>
                  </w: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工作人员生活污水</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COD、BOD</w:t>
                  </w:r>
                  <w:r>
                    <w:rPr>
                      <w:rFonts w:hint="default" w:ascii="Times New Roman" w:hAnsi="Times New Roman" w:eastAsia="宋体" w:cs="Times New Roman"/>
                      <w:snapToGrid/>
                      <w:color w:val="auto"/>
                      <w:kern w:val="2"/>
                      <w:sz w:val="21"/>
                      <w:szCs w:val="21"/>
                      <w:highlight w:val="none"/>
                      <w:u w:val="none" w:color="auto"/>
                      <w:vertAlign w:val="subscript"/>
                      <w:lang w:val="en-US" w:eastAsia="zh-CN"/>
                    </w:rPr>
                    <w:t>5</w:t>
                  </w:r>
                  <w:r>
                    <w:rPr>
                      <w:rFonts w:hint="default" w:ascii="Times New Roman" w:hAnsi="Times New Roman" w:eastAsia="宋体" w:cs="Times New Roman"/>
                      <w:snapToGrid/>
                      <w:color w:val="auto"/>
                      <w:kern w:val="2"/>
                      <w:sz w:val="21"/>
                      <w:szCs w:val="21"/>
                      <w:highlight w:val="none"/>
                      <w:u w:val="none" w:color="auto"/>
                      <w:lang w:val="en-US" w:eastAsia="zh-CN"/>
                    </w:rPr>
                    <w:t>、SS、</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NH</w:t>
                  </w:r>
                  <w:r>
                    <w:rPr>
                      <w:rFonts w:hint="default" w:ascii="Times New Roman" w:hAnsi="Times New Roman" w:eastAsia="宋体" w:cs="Times New Roman"/>
                      <w:snapToGrid/>
                      <w:color w:val="auto"/>
                      <w:kern w:val="2"/>
                      <w:sz w:val="21"/>
                      <w:szCs w:val="21"/>
                      <w:highlight w:val="none"/>
                      <w:u w:val="none" w:color="auto"/>
                      <w:vertAlign w:val="subscript"/>
                      <w:lang w:val="en-US" w:eastAsia="zh-CN"/>
                    </w:rPr>
                    <w:t>3</w:t>
                  </w:r>
                  <w:r>
                    <w:rPr>
                      <w:rFonts w:hint="default" w:ascii="Times New Roman" w:hAnsi="Times New Roman" w:eastAsia="宋体" w:cs="Times New Roman"/>
                      <w:snapToGrid/>
                      <w:color w:val="auto"/>
                      <w:kern w:val="2"/>
                      <w:sz w:val="21"/>
                      <w:szCs w:val="21"/>
                      <w:highlight w:val="none"/>
                      <w:u w:val="none" w:color="auto"/>
                      <w:lang w:val="en-US" w:eastAsia="zh-CN"/>
                    </w:rPr>
                    <w:t>-N</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工作办公</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cs="Times New Roman"/>
                      <w:snapToGrid/>
                      <w:color w:val="auto"/>
                      <w:kern w:val="2"/>
                      <w:sz w:val="21"/>
                      <w:szCs w:val="21"/>
                      <w:highlight w:val="none"/>
                      <w:u w:val="none" w:color="auto"/>
                      <w:lang w:val="en-US" w:eastAsia="zh-CN"/>
                    </w:rPr>
                    <w:t>隔油池、</w:t>
                  </w:r>
                  <w:r>
                    <w:rPr>
                      <w:rFonts w:hint="default" w:ascii="Times New Roman" w:hAnsi="Times New Roman" w:eastAsia="宋体" w:cs="Times New Roman"/>
                      <w:snapToGrid/>
                      <w:color w:val="auto"/>
                      <w:kern w:val="2"/>
                      <w:sz w:val="21"/>
                      <w:szCs w:val="21"/>
                      <w:highlight w:val="none"/>
                      <w:u w:val="none" w:color="auto"/>
                      <w:lang w:val="en-US" w:eastAsia="zh-CN"/>
                    </w:rPr>
                    <w:t>化粪池</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cs="Times New Roman"/>
                      <w:snapToGrid/>
                      <w:color w:val="auto"/>
                      <w:kern w:val="2"/>
                      <w:sz w:val="21"/>
                      <w:szCs w:val="21"/>
                      <w:highlight w:val="none"/>
                      <w:u w:val="none" w:color="auto"/>
                      <w:lang w:val="en-US" w:eastAsia="zh-CN"/>
                    </w:rPr>
                    <w:t>菜地浇灌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设备冲洗废水</w:t>
                  </w:r>
                </w:p>
              </w:tc>
              <w:tc>
                <w:tcPr>
                  <w:tcW w:w="1096"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SS</w:t>
                  </w:r>
                </w:p>
              </w:tc>
              <w:tc>
                <w:tcPr>
                  <w:tcW w:w="1005"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搅拌区</w:t>
                  </w:r>
                </w:p>
              </w:tc>
              <w:tc>
                <w:tcPr>
                  <w:tcW w:w="917"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012"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砂石分离机+三级沉淀池处理后，回用于生产</w:t>
                  </w:r>
                </w:p>
              </w:tc>
              <w:tc>
                <w:tcPr>
                  <w:tcW w:w="839"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不外排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搅拌车罐体冲洗废水</w:t>
                  </w:r>
                </w:p>
              </w:tc>
              <w:tc>
                <w:tcPr>
                  <w:tcW w:w="1096"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005"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917"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2012"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839"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车辆冲洗废水</w:t>
                  </w:r>
                </w:p>
              </w:tc>
              <w:tc>
                <w:tcPr>
                  <w:tcW w:w="1096"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SS、石油类</w:t>
                  </w:r>
                </w:p>
              </w:tc>
              <w:tc>
                <w:tcPr>
                  <w:tcW w:w="1005"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生产区</w:t>
                  </w:r>
                </w:p>
              </w:tc>
              <w:tc>
                <w:tcPr>
                  <w:tcW w:w="917"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2012"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839"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地面冲洗废水</w:t>
                  </w:r>
                </w:p>
              </w:tc>
              <w:tc>
                <w:tcPr>
                  <w:tcW w:w="1096"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005"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917"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2012"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839"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初期雨水</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SS</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生产区</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沿项目边界内设截排水沟、收集初期雨水至雨水沉淀池进行沉淀处理后回用于生产。</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不外排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04" w:hRule="atLeast"/>
              </w:trPr>
              <w:tc>
                <w:tcPr>
                  <w:tcW w:w="660"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废气</w:t>
                  </w:r>
                </w:p>
              </w:tc>
              <w:tc>
                <w:tcPr>
                  <w:tcW w:w="695"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储运工程</w:t>
                  </w:r>
                </w:p>
              </w:tc>
              <w:tc>
                <w:tcPr>
                  <w:tcW w:w="119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砂石料堆场</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颗粒物</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装卸、堆存</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连续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封闭式堆场，设置料场喷雾降尘装置</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环境空气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695"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19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原料筒仓</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颗粒物</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粉状原料筒仓装卸</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密闭+呼吸口设置脉冲布袋除尘器处理后排放</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环境空气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695"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19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道路</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运输</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颗粒物</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车辆运输</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cs="Times New Roman"/>
                      <w:snapToGrid/>
                      <w:color w:val="auto"/>
                      <w:kern w:val="2"/>
                      <w:sz w:val="21"/>
                      <w:szCs w:val="21"/>
                      <w:highlight w:val="none"/>
                      <w:u w:val="none" w:color="auto"/>
                      <w:lang w:val="en-US" w:eastAsia="zh-CN"/>
                    </w:rPr>
                    <w:t>洗车槽</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环境</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空气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69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生产</w:t>
                  </w:r>
                </w:p>
              </w:tc>
              <w:tc>
                <w:tcPr>
                  <w:tcW w:w="119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搅拌粉尘</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颗粒物</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搅拌</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连续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购置先进的环保型混凝土搅拌站，自带一套</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脉冲布袋除尘器，排气</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口与楼顶除尘系统连通，进料时除尘系统风</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机开启，将进料粉尘引</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入楼顶强制脉冲除尘器除尘后在搅拌楼内自然沉降，搅拌站全封</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闭。</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环境空气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食堂油烟</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油烟</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食堂</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油烟净化器处理</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环境空气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660"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噪声</w:t>
                  </w: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各种生产设备</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设备噪声</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生产</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012"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采用车间隔声、设备消</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音、减震等措施，粉料</w:t>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输送方式采用螺杆空压机输送等措施。</w:t>
                  </w:r>
                </w:p>
              </w:tc>
              <w:tc>
                <w:tcPr>
                  <w:tcW w:w="839"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声环境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60" w:type="dxa"/>
                  <w:vMerge w:val="restart"/>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固体废物</w:t>
                  </w: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废机油及含油抹布</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废矿物油</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维修</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851"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cs="Times New Roman"/>
                      <w:snapToGrid/>
                      <w:color w:val="auto"/>
                      <w:kern w:val="2"/>
                      <w:sz w:val="21"/>
                      <w:szCs w:val="21"/>
                      <w:highlight w:val="none"/>
                      <w:u w:val="none" w:color="auto"/>
                      <w:lang w:val="en-US" w:eastAsia="zh-CN"/>
                    </w:rPr>
                    <w:t>交由</w:t>
                  </w:r>
                  <w:r>
                    <w:rPr>
                      <w:rFonts w:hint="default" w:ascii="Times New Roman" w:hAnsi="Times New Roman" w:eastAsia="宋体" w:cs="Times New Roman"/>
                      <w:snapToGrid/>
                      <w:color w:val="auto"/>
                      <w:kern w:val="2"/>
                      <w:sz w:val="21"/>
                      <w:szCs w:val="21"/>
                      <w:highlight w:val="none"/>
                      <w:u w:val="none" w:color="auto"/>
                      <w:lang w:val="en-US" w:eastAsia="zh-CN"/>
                    </w:rPr>
                    <w:t>资质单位处理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bottom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砂石分离器回收的砂石、沉淀池、初期雨水池</w:t>
                  </w:r>
                </w:p>
              </w:tc>
              <w:tc>
                <w:tcPr>
                  <w:tcW w:w="1096" w:type="dxa"/>
                  <w:tcBorders>
                    <w:bottom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沉淀污泥</w:t>
                  </w:r>
                </w:p>
              </w:tc>
              <w:tc>
                <w:tcPr>
                  <w:tcW w:w="1005" w:type="dxa"/>
                  <w:tcBorders>
                    <w:bottom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废水处理系统</w:t>
                  </w:r>
                </w:p>
              </w:tc>
              <w:tc>
                <w:tcPr>
                  <w:tcW w:w="917" w:type="dxa"/>
                  <w:tcBorders>
                    <w:bottom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851" w:type="dxa"/>
                  <w:gridSpan w:val="2"/>
                  <w:tcBorders>
                    <w:bottom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污泥回用于低强度等级的混凝土的生产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op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cs="Times New Roman"/>
                      <w:snapToGrid/>
                      <w:color w:val="auto"/>
                      <w:kern w:val="2"/>
                      <w:sz w:val="21"/>
                      <w:szCs w:val="21"/>
                      <w:highlight w:val="none"/>
                      <w:u w:val="none" w:color="auto"/>
                      <w:lang w:val="en-US" w:eastAsia="zh-CN"/>
                    </w:rPr>
                    <w:t>废料</w:t>
                  </w:r>
                </w:p>
              </w:tc>
              <w:tc>
                <w:tcPr>
                  <w:tcW w:w="1096" w:type="dxa"/>
                  <w:tcBorders>
                    <w:top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ascii="Times New Roman" w:hAnsi="Times New Roman" w:eastAsia="宋体" w:cs="Times New Roman"/>
                      <w:snapToGrid/>
                      <w:color w:val="auto"/>
                      <w:kern w:val="2"/>
                      <w:sz w:val="21"/>
                      <w:szCs w:val="21"/>
                      <w:highlight w:val="none"/>
                      <w:u w:val="none" w:color="auto"/>
                      <w:lang w:val="en-US" w:eastAsia="zh-CN"/>
                    </w:rPr>
                    <w:t>/</w:t>
                  </w:r>
                </w:p>
              </w:tc>
              <w:tc>
                <w:tcPr>
                  <w:tcW w:w="1005" w:type="dxa"/>
                  <w:tcBorders>
                    <w:top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cs="Times New Roman"/>
                      <w:snapToGrid/>
                      <w:color w:val="auto"/>
                      <w:kern w:val="2"/>
                      <w:sz w:val="21"/>
                      <w:szCs w:val="21"/>
                      <w:highlight w:val="none"/>
                      <w:u w:val="none" w:color="auto"/>
                      <w:lang w:val="en-US" w:eastAsia="zh-CN"/>
                    </w:rPr>
                    <w:t>实验分析</w:t>
                  </w:r>
                </w:p>
              </w:tc>
              <w:tc>
                <w:tcPr>
                  <w:tcW w:w="917" w:type="dxa"/>
                  <w:tcBorders>
                    <w:top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851" w:type="dxa"/>
                  <w:gridSpan w:val="2"/>
                  <w:tcBorders>
                    <w:top w:val="single" w:color="auto" w:sz="4" w:space="0"/>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回用于</w:t>
                  </w:r>
                  <w:r>
                    <w:rPr>
                      <w:rFonts w:hint="eastAsia" w:cs="Times New Roman"/>
                      <w:snapToGrid/>
                      <w:color w:val="auto"/>
                      <w:kern w:val="2"/>
                      <w:sz w:val="21"/>
                      <w:szCs w:val="21"/>
                      <w:highlight w:val="none"/>
                      <w:u w:val="none" w:color="auto"/>
                      <w:lang w:val="en-US" w:eastAsia="zh-CN"/>
                    </w:rPr>
                    <w:t>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除尘器粉尘</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原辅材料</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生产过程</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851"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回用于低强度等级的混凝土的生产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60" w:type="dxa"/>
                  <w:vMerge w:val="continue"/>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1890"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生活垃圾</w:t>
                  </w:r>
                </w:p>
              </w:tc>
              <w:tc>
                <w:tcPr>
                  <w:tcW w:w="1096"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ascii="Times New Roman" w:hAnsi="Times New Roman" w:eastAsia="宋体" w:cs="Times New Roman"/>
                      <w:snapToGrid/>
                      <w:color w:val="auto"/>
                      <w:kern w:val="2"/>
                      <w:sz w:val="21"/>
                      <w:szCs w:val="21"/>
                      <w:highlight w:val="none"/>
                      <w:u w:val="none" w:color="auto"/>
                      <w:lang w:val="en-US" w:eastAsia="zh-CN"/>
                    </w:rPr>
                    <w:t>/</w:t>
                  </w:r>
                </w:p>
              </w:tc>
              <w:tc>
                <w:tcPr>
                  <w:tcW w:w="1005"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办公生活</w:t>
                  </w:r>
                </w:p>
              </w:tc>
              <w:tc>
                <w:tcPr>
                  <w:tcW w:w="917" w:type="dxa"/>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间断</w:t>
                  </w:r>
                </w:p>
              </w:tc>
              <w:tc>
                <w:tcPr>
                  <w:tcW w:w="2851" w:type="dxa"/>
                  <w:gridSpan w:val="2"/>
                  <w:tcBorders>
                    <w:tl2br w:val="nil"/>
                    <w:tr2bl w:val="nil"/>
                  </w:tcBorders>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交环卫部门处理</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p>
          <w:bookmarkEnd w:id="35"/>
          <w:p>
            <w:pPr>
              <w:pStyle w:val="70"/>
              <w:numPr>
                <w:ilvl w:val="0"/>
                <w:numId w:val="0"/>
              </w:numPr>
              <w:spacing w:before="0" w:beforeLines="0" w:line="360" w:lineRule="auto"/>
              <w:ind w:firstLine="480" w:firstLineChars="200"/>
              <w:jc w:val="both"/>
              <w:rPr>
                <w:rFonts w:hint="default"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48" w:hRule="atLeast"/>
          <w:jc w:val="center"/>
        </w:trPr>
        <w:tc>
          <w:tcPr>
            <w:tcW w:w="341" w:type="pct"/>
            <w:vAlign w:val="center"/>
          </w:tcPr>
          <w:p>
            <w:pPr>
              <w:pStyle w:val="23"/>
              <w:adjustRightInd w:val="0"/>
              <w:snapToGrid w:val="0"/>
              <w:spacing w:before="0" w:beforeAutospacing="0" w:after="0" w:afterAutospacing="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2"/>
                <w:szCs w:val="21"/>
              </w:rPr>
              <w:t>与项目有关的原有环境污染问题</w:t>
            </w:r>
          </w:p>
        </w:tc>
        <w:tc>
          <w:tcPr>
            <w:tcW w:w="4658" w:type="pct"/>
            <w:vAlign w:val="center"/>
          </w:tcPr>
          <w:p>
            <w:pPr>
              <w:pStyle w:val="4"/>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本项目</w:t>
            </w:r>
            <w:r>
              <w:rPr>
                <w:rFonts w:hint="eastAsia" w:cs="Times New Roman"/>
                <w:color w:val="000000" w:themeColor="text1"/>
                <w:kern w:val="1"/>
                <w:sz w:val="24"/>
                <w:szCs w:val="24"/>
                <w:lang w:val="en-US" w:eastAsia="zh-CN"/>
                <w14:textFill>
                  <w14:solidFill>
                    <w14:schemeClr w14:val="tx1"/>
                  </w14:solidFill>
                </w14:textFill>
              </w:rPr>
              <w:t>已于2025年4月动工建设，主体工程已建设完成，</w:t>
            </w: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后续根据本环评要求完善和落实废水、废气、噪声及固废等方面的环保措施。</w:t>
            </w:r>
          </w:p>
          <w:p>
            <w:pPr>
              <w:pStyle w:val="4"/>
              <w:rPr>
                <w:rFonts w:hint="default" w:ascii="Times New Roman" w:hAnsi="Times New Roman" w:eastAsia="宋体" w:cs="Times New Roman"/>
                <w:color w:val="000000" w:themeColor="text1"/>
                <w:kern w:val="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根据调查，项目建设期间，无环保投诉及相关环境纠纷。</w:t>
            </w:r>
          </w:p>
        </w:tc>
      </w:tr>
    </w:tbl>
    <w:p>
      <w:pPr>
        <w:pStyle w:val="4"/>
        <w:rPr>
          <w:rFonts w:hint="default" w:ascii="Times New Roman" w:hAnsi="Times New Roman" w:eastAsia="宋体" w:cs="Times New Roman"/>
          <w:snapToGrid w:val="0"/>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type="lines" w:linePitch="312" w:charSpace="0"/>
        </w:sectPr>
      </w:pPr>
    </w:p>
    <w:p>
      <w:pPr>
        <w:pStyle w:val="23"/>
        <w:spacing w:before="0" w:beforeAutospacing="0" w:after="0" w:afterAutospacing="0" w:line="480" w:lineRule="auto"/>
        <w:jc w:val="center"/>
        <w:outlineLvl w:val="0"/>
        <w:rPr>
          <w:rFonts w:hint="default" w:ascii="Times New Roman" w:hAnsi="Times New Roman" w:eastAsia="宋体" w:cs="Times New Roman"/>
          <w:b/>
          <w:bCs/>
          <w:snapToGrid w:val="0"/>
          <w:color w:val="auto"/>
          <w:sz w:val="30"/>
          <w:szCs w:val="30"/>
        </w:rPr>
      </w:pPr>
      <w:bookmarkStart w:id="36" w:name="_Toc9263"/>
      <w:r>
        <w:rPr>
          <w:rFonts w:hint="default" w:ascii="Times New Roman" w:hAnsi="Times New Roman" w:eastAsia="宋体" w:cs="Times New Roman"/>
          <w:b/>
          <w:bCs/>
          <w:snapToGrid w:val="0"/>
          <w:color w:val="auto"/>
          <w:sz w:val="30"/>
          <w:szCs w:val="30"/>
        </w:rPr>
        <w:t>三、区域环境质量现状、环境保护目标及评价标准</w:t>
      </w:r>
      <w:bookmarkEnd w:id="36"/>
    </w:p>
    <w:tbl>
      <w:tblPr>
        <w:tblStyle w:val="28"/>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4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56" w:type="dxa"/>
            <w:vAlign w:val="center"/>
          </w:tcPr>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rPr>
              <w:t>区域环境质量现状</w:t>
            </w:r>
          </w:p>
        </w:tc>
        <w:tc>
          <w:tcPr>
            <w:tcW w:w="8465" w:type="dxa"/>
            <w:vAlign w:val="center"/>
          </w:tcPr>
          <w:p>
            <w:pPr>
              <w:pStyle w:val="87"/>
              <w:keepNext/>
              <w:keepLines w:val="0"/>
              <w:widowControl/>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val="0"/>
                <w:color w:val="auto"/>
              </w:rPr>
            </w:pPr>
            <w:bookmarkStart w:id="37" w:name="_Toc11817"/>
            <w:bookmarkStart w:id="38" w:name="_Toc5626"/>
            <w:bookmarkStart w:id="39" w:name="_Toc3875"/>
            <w:r>
              <w:rPr>
                <w:rFonts w:hint="eastAsia" w:eastAsia="宋体" w:cs="Times New Roman"/>
                <w:b/>
                <w:bCs w:val="0"/>
                <w:color w:val="auto"/>
                <w:lang w:val="en-US" w:eastAsia="zh-CN"/>
              </w:rPr>
              <w:t>1、</w:t>
            </w:r>
            <w:r>
              <w:rPr>
                <w:rFonts w:hint="default" w:ascii="Times New Roman" w:hAnsi="Times New Roman" w:eastAsia="宋体" w:cs="Times New Roman"/>
                <w:b/>
                <w:bCs w:val="0"/>
                <w:color w:val="auto"/>
              </w:rPr>
              <w:t>环境空气质量现状</w:t>
            </w:r>
            <w:bookmarkEnd w:id="37"/>
            <w:bookmarkEnd w:id="38"/>
            <w:bookmarkEnd w:id="39"/>
          </w:p>
          <w:p>
            <w:pPr>
              <w:pStyle w:val="98"/>
              <w:spacing w:line="360" w:lineRule="auto"/>
              <w:rPr>
                <w:rFonts w:eastAsia="宋体"/>
                <w:b/>
                <w:bCs/>
                <w:color w:val="auto"/>
                <w:u w:val="none"/>
                <w:lang w:val="en-GB"/>
              </w:rPr>
            </w:pPr>
            <w:r>
              <w:rPr>
                <w:rFonts w:eastAsia="宋体"/>
                <w:b/>
                <w:bCs/>
                <w:color w:val="auto"/>
                <w:u w:val="none"/>
                <w:lang w:val="en-GB"/>
              </w:rPr>
              <w:t>（1）区域环境质量达标判定</w:t>
            </w:r>
          </w:p>
          <w:p>
            <w:pPr>
              <w:pStyle w:val="98"/>
              <w:spacing w:line="360" w:lineRule="auto"/>
              <w:rPr>
                <w:rFonts w:eastAsia="宋体"/>
                <w:color w:val="auto"/>
                <w:u w:val="none"/>
                <w:lang w:val="en-GB"/>
              </w:rPr>
            </w:pPr>
            <w:r>
              <w:rPr>
                <w:rFonts w:hint="default" w:ascii="Times New Roman" w:hAnsi="Times New Roman" w:eastAsia="宋体" w:cs="Times New Roman"/>
                <w:color w:val="auto"/>
                <w:sz w:val="24"/>
                <w:szCs w:val="24"/>
              </w:rPr>
              <w:t>根据《环境影响评价技术导则 大气环境》（HJ2.2-2018），判定项目所在区域达标情况，优先采用国家或地方生态环境主管部门发布的近3年中相对完整的1个日历年环境质量公告或环境质量报告中的数据或结论，评价基准年为202</w:t>
            </w:r>
            <w:r>
              <w:rPr>
                <w:rFonts w:hint="eastAsia" w:eastAsia="宋体" w:cs="Times New Roman"/>
                <w:color w:val="auto"/>
                <w:sz w:val="24"/>
                <w:szCs w:val="24"/>
                <w:lang w:val="en-US" w:eastAsia="zh-CN"/>
              </w:rPr>
              <w:t>4</w:t>
            </w:r>
            <w:r>
              <w:rPr>
                <w:rFonts w:hint="default" w:ascii="Times New Roman" w:hAnsi="Times New Roman" w:eastAsia="宋体" w:cs="Times New Roman"/>
                <w:color w:val="auto"/>
                <w:sz w:val="24"/>
                <w:szCs w:val="24"/>
              </w:rPr>
              <w:t>年。本评价收集了202</w:t>
            </w:r>
            <w:r>
              <w:rPr>
                <w:rFonts w:hint="eastAsia" w:eastAsia="宋体" w:cs="Times New Roman"/>
                <w:color w:val="auto"/>
                <w:sz w:val="24"/>
                <w:szCs w:val="24"/>
                <w:lang w:val="en-US" w:eastAsia="zh-CN"/>
              </w:rPr>
              <w:t>4</w:t>
            </w:r>
            <w:r>
              <w:rPr>
                <w:rFonts w:hint="default" w:ascii="Times New Roman" w:hAnsi="Times New Roman" w:eastAsia="宋体" w:cs="Times New Roman"/>
                <w:color w:val="auto"/>
                <w:sz w:val="24"/>
                <w:szCs w:val="24"/>
              </w:rPr>
              <w:t>年1月-12月的</w:t>
            </w:r>
            <w:r>
              <w:rPr>
                <w:rFonts w:hint="eastAsia" w:eastAsia="宋体" w:cs="Times New Roman"/>
                <w:color w:val="auto"/>
                <w:sz w:val="24"/>
                <w:szCs w:val="24"/>
                <w:lang w:val="en-US" w:eastAsia="zh-CN"/>
              </w:rPr>
              <w:t>湘阴县</w:t>
            </w:r>
            <w:r>
              <w:rPr>
                <w:rFonts w:hint="default" w:ascii="Times New Roman" w:hAnsi="Times New Roman" w:eastAsia="宋体" w:cs="Times New Roman"/>
                <w:color w:val="auto"/>
                <w:sz w:val="24"/>
                <w:szCs w:val="24"/>
              </w:rPr>
              <w:t>环境空气污染年平均浓度统计情况来判断区域是否达标，具体数据分析见下表</w:t>
            </w:r>
            <w:r>
              <w:rPr>
                <w:rFonts w:eastAsia="宋体"/>
                <w:color w:val="auto"/>
                <w:u w:val="none"/>
                <w:lang w:val="en-GB"/>
              </w:rPr>
              <w:t>。</w:t>
            </w:r>
          </w:p>
          <w:p>
            <w:pPr>
              <w:pStyle w:val="98"/>
              <w:spacing w:line="240" w:lineRule="auto"/>
              <w:ind w:firstLine="0" w:firstLineChars="0"/>
              <w:jc w:val="center"/>
              <w:rPr>
                <w:rFonts w:eastAsia="宋体"/>
                <w:b/>
                <w:bCs/>
                <w:color w:val="auto"/>
                <w:sz w:val="21"/>
                <w:szCs w:val="21"/>
                <w:u w:val="none"/>
              </w:rPr>
            </w:pPr>
            <w:r>
              <w:rPr>
                <w:rFonts w:eastAsia="宋体"/>
                <w:b/>
                <w:bCs/>
                <w:color w:val="auto"/>
                <w:sz w:val="21"/>
                <w:szCs w:val="21"/>
                <w:u w:val="none"/>
              </w:rPr>
              <w:t xml:space="preserve">表3-1 </w:t>
            </w:r>
            <w:r>
              <w:rPr>
                <w:rFonts w:hint="eastAsia" w:eastAsia="宋体"/>
                <w:b/>
                <w:bCs/>
                <w:color w:val="auto"/>
                <w:sz w:val="21"/>
                <w:szCs w:val="21"/>
                <w:u w:val="none"/>
                <w:lang w:val="en-US" w:eastAsia="zh-CN"/>
              </w:rPr>
              <w:t xml:space="preserve">  </w:t>
            </w:r>
            <w:r>
              <w:rPr>
                <w:rFonts w:eastAsia="宋体"/>
                <w:b/>
                <w:bCs/>
                <w:color w:val="auto"/>
                <w:sz w:val="21"/>
                <w:szCs w:val="21"/>
                <w:u w:val="none"/>
              </w:rPr>
              <w:t>202</w:t>
            </w:r>
            <w:r>
              <w:rPr>
                <w:rFonts w:hint="eastAsia" w:eastAsia="宋体"/>
                <w:b/>
                <w:bCs/>
                <w:color w:val="auto"/>
                <w:sz w:val="21"/>
                <w:szCs w:val="21"/>
                <w:u w:val="none"/>
                <w:lang w:val="en-US" w:eastAsia="zh-CN"/>
              </w:rPr>
              <w:t>4</w:t>
            </w:r>
            <w:r>
              <w:rPr>
                <w:rFonts w:eastAsia="宋体"/>
                <w:b/>
                <w:bCs/>
                <w:color w:val="auto"/>
                <w:sz w:val="21"/>
                <w:szCs w:val="21"/>
                <w:u w:val="none"/>
              </w:rPr>
              <w:t>年度1-12月</w:t>
            </w:r>
            <w:r>
              <w:rPr>
                <w:rFonts w:hint="eastAsia" w:eastAsia="宋体"/>
                <w:b/>
                <w:bCs/>
                <w:color w:val="auto"/>
                <w:sz w:val="21"/>
                <w:szCs w:val="21"/>
                <w:u w:val="none"/>
                <w:lang w:val="en-US" w:eastAsia="zh-CN"/>
              </w:rPr>
              <w:t>湘阴</w:t>
            </w:r>
            <w:r>
              <w:rPr>
                <w:rFonts w:eastAsia="宋体"/>
                <w:b/>
                <w:bCs/>
                <w:color w:val="auto"/>
                <w:sz w:val="21"/>
                <w:szCs w:val="21"/>
                <w:u w:val="none"/>
              </w:rPr>
              <w:t>区域环境空气质量监测统计结果  单位：</w:t>
            </w:r>
            <w:r>
              <w:rPr>
                <w:rFonts w:hint="eastAsia" w:eastAsia="宋体"/>
                <w:b/>
                <w:bCs/>
                <w:color w:val="auto"/>
                <w:sz w:val="21"/>
                <w:szCs w:val="21"/>
                <w:u w:val="none"/>
                <w:lang w:val="en-US" w:eastAsia="zh-CN"/>
              </w:rPr>
              <w:t>mg</w:t>
            </w:r>
            <w:r>
              <w:rPr>
                <w:rFonts w:eastAsia="宋体"/>
                <w:b/>
                <w:bCs/>
                <w:color w:val="auto"/>
                <w:sz w:val="21"/>
                <w:szCs w:val="21"/>
                <w:u w:val="none"/>
              </w:rPr>
              <w:t>/m</w:t>
            </w:r>
            <w:r>
              <w:rPr>
                <w:rFonts w:eastAsia="宋体"/>
                <w:b/>
                <w:bCs/>
                <w:color w:val="auto"/>
                <w:sz w:val="21"/>
                <w:szCs w:val="21"/>
                <w:u w:val="none"/>
                <w:vertAlign w:val="superscript"/>
              </w:rPr>
              <w:t>3</w:t>
            </w:r>
          </w:p>
          <w:tbl>
            <w:tblPr>
              <w:tblStyle w:val="28"/>
              <w:tblW w:w="8217"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866"/>
              <w:gridCol w:w="1474"/>
              <w:gridCol w:w="1207"/>
              <w:gridCol w:w="1370"/>
              <w:gridCol w:w="1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 w:hRule="atLeast"/>
              </w:trPr>
              <w:tc>
                <w:tcPr>
                  <w:tcW w:w="1160" w:type="dxa"/>
                  <w:tcBorders>
                    <w:tl2br w:val="nil"/>
                    <w:tr2bl w:val="nil"/>
                  </w:tcBorders>
                  <w:vAlign w:val="center"/>
                </w:tcPr>
                <w:p>
                  <w:pPr>
                    <w:autoSpaceDE w:val="0"/>
                    <w:autoSpaceDN w:val="0"/>
                    <w:jc w:val="center"/>
                    <w:rPr>
                      <w:color w:val="auto"/>
                      <w:szCs w:val="21"/>
                      <w:u w:val="none"/>
                    </w:rPr>
                  </w:pPr>
                  <w:r>
                    <w:rPr>
                      <w:color w:val="auto"/>
                      <w:szCs w:val="21"/>
                      <w:u w:val="none"/>
                    </w:rPr>
                    <w:t>污染物</w:t>
                  </w:r>
                </w:p>
              </w:tc>
              <w:tc>
                <w:tcPr>
                  <w:tcW w:w="1866" w:type="dxa"/>
                  <w:tcBorders>
                    <w:tl2br w:val="nil"/>
                    <w:tr2bl w:val="nil"/>
                  </w:tcBorders>
                  <w:vAlign w:val="center"/>
                </w:tcPr>
                <w:p>
                  <w:pPr>
                    <w:autoSpaceDE w:val="0"/>
                    <w:autoSpaceDN w:val="0"/>
                    <w:jc w:val="center"/>
                    <w:rPr>
                      <w:color w:val="auto"/>
                      <w:szCs w:val="21"/>
                      <w:u w:val="none"/>
                    </w:rPr>
                  </w:pPr>
                  <w:r>
                    <w:rPr>
                      <w:color w:val="auto"/>
                      <w:szCs w:val="21"/>
                      <w:u w:val="none"/>
                    </w:rPr>
                    <w:t>年评价指标</w:t>
                  </w:r>
                </w:p>
              </w:tc>
              <w:tc>
                <w:tcPr>
                  <w:tcW w:w="1474" w:type="dxa"/>
                  <w:tcBorders>
                    <w:tl2br w:val="nil"/>
                    <w:tr2bl w:val="nil"/>
                  </w:tcBorders>
                  <w:vAlign w:val="center"/>
                </w:tcPr>
                <w:p>
                  <w:pPr>
                    <w:autoSpaceDE w:val="0"/>
                    <w:autoSpaceDN w:val="0"/>
                    <w:jc w:val="center"/>
                    <w:rPr>
                      <w:color w:val="auto"/>
                      <w:szCs w:val="21"/>
                      <w:u w:val="none"/>
                    </w:rPr>
                  </w:pPr>
                  <w:r>
                    <w:rPr>
                      <w:color w:val="auto"/>
                      <w:szCs w:val="21"/>
                      <w:u w:val="none"/>
                    </w:rPr>
                    <w:t>现状浓度</w:t>
                  </w:r>
                </w:p>
              </w:tc>
              <w:tc>
                <w:tcPr>
                  <w:tcW w:w="1207" w:type="dxa"/>
                  <w:tcBorders>
                    <w:tl2br w:val="nil"/>
                    <w:tr2bl w:val="nil"/>
                  </w:tcBorders>
                  <w:vAlign w:val="center"/>
                </w:tcPr>
                <w:p>
                  <w:pPr>
                    <w:autoSpaceDE w:val="0"/>
                    <w:autoSpaceDN w:val="0"/>
                    <w:jc w:val="center"/>
                    <w:rPr>
                      <w:color w:val="auto"/>
                      <w:szCs w:val="21"/>
                      <w:u w:val="none"/>
                    </w:rPr>
                  </w:pPr>
                  <w:r>
                    <w:rPr>
                      <w:color w:val="auto"/>
                      <w:szCs w:val="21"/>
                      <w:u w:val="none"/>
                    </w:rPr>
                    <w:t>标准值</w:t>
                  </w:r>
                </w:p>
              </w:tc>
              <w:tc>
                <w:tcPr>
                  <w:tcW w:w="1370" w:type="dxa"/>
                  <w:tcBorders>
                    <w:tl2br w:val="nil"/>
                    <w:tr2bl w:val="nil"/>
                  </w:tcBorders>
                  <w:vAlign w:val="center"/>
                </w:tcPr>
                <w:p>
                  <w:pPr>
                    <w:autoSpaceDE w:val="0"/>
                    <w:autoSpaceDN w:val="0"/>
                    <w:jc w:val="center"/>
                    <w:rPr>
                      <w:color w:val="auto"/>
                      <w:szCs w:val="21"/>
                      <w:u w:val="none"/>
                    </w:rPr>
                  </w:pPr>
                  <w:r>
                    <w:rPr>
                      <w:color w:val="auto"/>
                      <w:szCs w:val="21"/>
                      <w:u w:val="none"/>
                    </w:rPr>
                    <w:t>占标率（%）</w:t>
                  </w:r>
                </w:p>
              </w:tc>
              <w:tc>
                <w:tcPr>
                  <w:tcW w:w="1140" w:type="dxa"/>
                  <w:tcBorders>
                    <w:tl2br w:val="nil"/>
                    <w:tr2bl w:val="nil"/>
                  </w:tcBorders>
                  <w:vAlign w:val="center"/>
                </w:tcPr>
                <w:p>
                  <w:pPr>
                    <w:autoSpaceDE w:val="0"/>
                    <w:autoSpaceDN w:val="0"/>
                    <w:jc w:val="center"/>
                    <w:rPr>
                      <w:color w:val="auto"/>
                      <w:szCs w:val="21"/>
                      <w:u w:val="none"/>
                    </w:rPr>
                  </w:pPr>
                  <w:r>
                    <w:rPr>
                      <w:color w:val="auto"/>
                      <w:szCs w:val="21"/>
                      <w:u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60" w:type="dxa"/>
                  <w:tcBorders>
                    <w:tl2br w:val="nil"/>
                    <w:tr2bl w:val="nil"/>
                  </w:tcBorders>
                  <w:vAlign w:val="center"/>
                </w:tcPr>
                <w:p>
                  <w:pPr>
                    <w:autoSpaceDE w:val="0"/>
                    <w:autoSpaceDN w:val="0"/>
                    <w:jc w:val="center"/>
                    <w:rPr>
                      <w:color w:val="auto"/>
                      <w:u w:val="none"/>
                    </w:rPr>
                  </w:pPr>
                  <w:r>
                    <w:rPr>
                      <w:color w:val="auto"/>
                      <w:u w:val="none"/>
                    </w:rPr>
                    <w:t>SO</w:t>
                  </w:r>
                  <w:r>
                    <w:rPr>
                      <w:color w:val="auto"/>
                      <w:u w:val="none"/>
                      <w:vertAlign w:val="subscript"/>
                    </w:rPr>
                    <w:t>2</w:t>
                  </w:r>
                </w:p>
              </w:tc>
              <w:tc>
                <w:tcPr>
                  <w:tcW w:w="1866" w:type="dxa"/>
                  <w:tcBorders>
                    <w:tl2br w:val="nil"/>
                    <w:tr2bl w:val="nil"/>
                  </w:tcBorders>
                  <w:vAlign w:val="center"/>
                </w:tcPr>
                <w:p>
                  <w:pPr>
                    <w:autoSpaceDE w:val="0"/>
                    <w:autoSpaceDN w:val="0"/>
                    <w:jc w:val="center"/>
                    <w:rPr>
                      <w:color w:val="auto"/>
                      <w:szCs w:val="21"/>
                      <w:u w:val="none"/>
                    </w:rPr>
                  </w:pPr>
                  <w:r>
                    <w:rPr>
                      <w:color w:val="auto"/>
                      <w:szCs w:val="21"/>
                      <w:u w:val="none"/>
                    </w:rPr>
                    <w:t>年平均质量浓度</w:t>
                  </w:r>
                </w:p>
              </w:tc>
              <w:tc>
                <w:tcPr>
                  <w:tcW w:w="1474" w:type="dxa"/>
                  <w:tcBorders>
                    <w:tl2br w:val="nil"/>
                    <w:tr2bl w:val="nil"/>
                  </w:tcBorders>
                  <w:vAlign w:val="center"/>
                </w:tcPr>
                <w:p>
                  <w:pPr>
                    <w:autoSpaceDE w:val="0"/>
                    <w:autoSpaceDN w:val="0"/>
                    <w:jc w:val="center"/>
                    <w:rPr>
                      <w:rFonts w:hint="default" w:eastAsia="宋体"/>
                      <w:color w:val="auto"/>
                      <w:szCs w:val="21"/>
                      <w:u w:val="none"/>
                      <w:lang w:val="en-US" w:eastAsia="zh-CN"/>
                    </w:rPr>
                  </w:pPr>
                  <w:r>
                    <w:rPr>
                      <w:rFonts w:hint="eastAsia"/>
                      <w:color w:val="auto"/>
                      <w:szCs w:val="21"/>
                      <w:u w:val="none"/>
                      <w:lang w:val="en-US" w:eastAsia="zh-CN"/>
                    </w:rPr>
                    <w:t>6</w:t>
                  </w:r>
                </w:p>
              </w:tc>
              <w:tc>
                <w:tcPr>
                  <w:tcW w:w="1207" w:type="dxa"/>
                  <w:tcBorders>
                    <w:tl2br w:val="nil"/>
                    <w:tr2bl w:val="nil"/>
                  </w:tcBorders>
                  <w:vAlign w:val="center"/>
                </w:tcPr>
                <w:p>
                  <w:pPr>
                    <w:autoSpaceDE w:val="0"/>
                    <w:autoSpaceDN w:val="0"/>
                    <w:jc w:val="center"/>
                    <w:rPr>
                      <w:color w:val="auto"/>
                      <w:szCs w:val="21"/>
                      <w:u w:val="none"/>
                    </w:rPr>
                  </w:pPr>
                  <w:r>
                    <w:rPr>
                      <w:color w:val="auto"/>
                      <w:szCs w:val="21"/>
                      <w:u w:val="none"/>
                    </w:rPr>
                    <w:t>60</w:t>
                  </w:r>
                </w:p>
              </w:tc>
              <w:tc>
                <w:tcPr>
                  <w:tcW w:w="137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i w:val="0"/>
                      <w:iCs w:val="0"/>
                      <w:color w:val="auto"/>
                      <w:kern w:val="0"/>
                      <w:sz w:val="21"/>
                      <w:szCs w:val="21"/>
                      <w:u w:val="none"/>
                      <w:lang w:val="en-US" w:eastAsia="zh-CN" w:bidi="ar"/>
                    </w:rPr>
                    <w:t>10</w:t>
                  </w:r>
                </w:p>
              </w:tc>
              <w:tc>
                <w:tcPr>
                  <w:tcW w:w="1140" w:type="dxa"/>
                  <w:tcBorders>
                    <w:tl2br w:val="nil"/>
                    <w:tr2bl w:val="nil"/>
                  </w:tcBorders>
                  <w:vAlign w:val="center"/>
                </w:tcPr>
                <w:p>
                  <w:pPr>
                    <w:autoSpaceDE w:val="0"/>
                    <w:autoSpaceDN w:val="0"/>
                    <w:jc w:val="center"/>
                    <w:rPr>
                      <w:color w:val="auto"/>
                      <w:szCs w:val="21"/>
                      <w:u w:val="none"/>
                    </w:rPr>
                  </w:pPr>
                  <w:r>
                    <w:rPr>
                      <w:color w:val="auto"/>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60" w:type="dxa"/>
                  <w:tcBorders>
                    <w:tl2br w:val="nil"/>
                    <w:tr2bl w:val="nil"/>
                  </w:tcBorders>
                  <w:vAlign w:val="center"/>
                </w:tcPr>
                <w:p>
                  <w:pPr>
                    <w:autoSpaceDE w:val="0"/>
                    <w:autoSpaceDN w:val="0"/>
                    <w:jc w:val="center"/>
                    <w:rPr>
                      <w:color w:val="auto"/>
                      <w:szCs w:val="21"/>
                      <w:u w:val="none"/>
                    </w:rPr>
                  </w:pPr>
                  <w:r>
                    <w:rPr>
                      <w:color w:val="auto"/>
                      <w:szCs w:val="21"/>
                      <w:u w:val="none"/>
                    </w:rPr>
                    <w:t>CO</w:t>
                  </w:r>
                </w:p>
              </w:tc>
              <w:tc>
                <w:tcPr>
                  <w:tcW w:w="1866" w:type="dxa"/>
                  <w:tcBorders>
                    <w:tl2br w:val="nil"/>
                    <w:tr2bl w:val="nil"/>
                  </w:tcBorders>
                  <w:vAlign w:val="center"/>
                </w:tcPr>
                <w:p>
                  <w:pPr>
                    <w:autoSpaceDE w:val="0"/>
                    <w:autoSpaceDN w:val="0"/>
                    <w:jc w:val="center"/>
                    <w:rPr>
                      <w:color w:val="auto"/>
                      <w:szCs w:val="21"/>
                      <w:u w:val="none"/>
                    </w:rPr>
                  </w:pPr>
                  <w:r>
                    <w:rPr>
                      <w:color w:val="auto"/>
                      <w:szCs w:val="21"/>
                      <w:u w:val="none"/>
                    </w:rPr>
                    <w:t>年平均质量浓度</w:t>
                  </w:r>
                </w:p>
              </w:tc>
              <w:tc>
                <w:tcPr>
                  <w:tcW w:w="1474" w:type="dxa"/>
                  <w:tcBorders>
                    <w:tl2br w:val="nil"/>
                    <w:tr2bl w:val="nil"/>
                  </w:tcBorders>
                  <w:vAlign w:val="center"/>
                </w:tcPr>
                <w:p>
                  <w:pPr>
                    <w:autoSpaceDE w:val="0"/>
                    <w:autoSpaceDN w:val="0"/>
                    <w:jc w:val="center"/>
                    <w:rPr>
                      <w:rFonts w:hint="default" w:eastAsia="宋体"/>
                      <w:color w:val="auto"/>
                      <w:szCs w:val="21"/>
                      <w:u w:val="none"/>
                      <w:lang w:val="en-US" w:eastAsia="zh-CN"/>
                    </w:rPr>
                  </w:pPr>
                  <w:r>
                    <w:rPr>
                      <w:rFonts w:hint="eastAsia"/>
                      <w:color w:val="auto"/>
                      <w:szCs w:val="21"/>
                      <w:u w:val="none"/>
                      <w:lang w:val="en-US" w:eastAsia="zh-CN"/>
                    </w:rPr>
                    <w:t>0.9</w:t>
                  </w:r>
                </w:p>
              </w:tc>
              <w:tc>
                <w:tcPr>
                  <w:tcW w:w="1207" w:type="dxa"/>
                  <w:tcBorders>
                    <w:tl2br w:val="nil"/>
                    <w:tr2bl w:val="nil"/>
                  </w:tcBorders>
                  <w:vAlign w:val="center"/>
                </w:tcPr>
                <w:p>
                  <w:pPr>
                    <w:autoSpaceDE w:val="0"/>
                    <w:autoSpaceDN w:val="0"/>
                    <w:jc w:val="center"/>
                    <w:rPr>
                      <w:rFonts w:hint="eastAsia" w:eastAsia="宋体"/>
                      <w:color w:val="auto"/>
                      <w:szCs w:val="21"/>
                      <w:u w:val="none"/>
                      <w:lang w:eastAsia="zh-CN"/>
                    </w:rPr>
                  </w:pPr>
                  <w:r>
                    <w:rPr>
                      <w:rFonts w:hint="eastAsia"/>
                      <w:color w:val="auto"/>
                      <w:szCs w:val="21"/>
                      <w:u w:val="none"/>
                      <w:lang w:val="en-US" w:eastAsia="zh-CN"/>
                    </w:rPr>
                    <w:t>4</w:t>
                  </w:r>
                </w:p>
              </w:tc>
              <w:tc>
                <w:tcPr>
                  <w:tcW w:w="137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22.5</w:t>
                  </w:r>
                </w:p>
              </w:tc>
              <w:tc>
                <w:tcPr>
                  <w:tcW w:w="1140" w:type="dxa"/>
                  <w:tcBorders>
                    <w:tl2br w:val="nil"/>
                    <w:tr2bl w:val="nil"/>
                  </w:tcBorders>
                  <w:vAlign w:val="center"/>
                </w:tcPr>
                <w:p>
                  <w:pPr>
                    <w:autoSpaceDE w:val="0"/>
                    <w:autoSpaceDN w:val="0"/>
                    <w:jc w:val="center"/>
                    <w:rPr>
                      <w:color w:val="auto"/>
                      <w:szCs w:val="21"/>
                      <w:u w:val="none"/>
                    </w:rPr>
                  </w:pPr>
                  <w:r>
                    <w:rPr>
                      <w:color w:val="auto"/>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60" w:type="dxa"/>
                  <w:tcBorders>
                    <w:tl2br w:val="nil"/>
                    <w:tr2bl w:val="nil"/>
                  </w:tcBorders>
                  <w:vAlign w:val="center"/>
                </w:tcPr>
                <w:p>
                  <w:pPr>
                    <w:autoSpaceDE w:val="0"/>
                    <w:autoSpaceDN w:val="0"/>
                    <w:jc w:val="center"/>
                    <w:rPr>
                      <w:color w:val="auto"/>
                      <w:szCs w:val="21"/>
                      <w:u w:val="none"/>
                    </w:rPr>
                  </w:pPr>
                  <w:r>
                    <w:rPr>
                      <w:color w:val="auto"/>
                      <w:szCs w:val="21"/>
                      <w:u w:val="none"/>
                    </w:rPr>
                    <w:t>PM</w:t>
                  </w:r>
                  <w:r>
                    <w:rPr>
                      <w:color w:val="auto"/>
                      <w:szCs w:val="21"/>
                      <w:u w:val="none"/>
                      <w:vertAlign w:val="subscript"/>
                    </w:rPr>
                    <w:t>10</w:t>
                  </w:r>
                </w:p>
              </w:tc>
              <w:tc>
                <w:tcPr>
                  <w:tcW w:w="1866" w:type="dxa"/>
                  <w:tcBorders>
                    <w:tl2br w:val="nil"/>
                    <w:tr2bl w:val="nil"/>
                  </w:tcBorders>
                  <w:vAlign w:val="center"/>
                </w:tcPr>
                <w:p>
                  <w:pPr>
                    <w:autoSpaceDE w:val="0"/>
                    <w:autoSpaceDN w:val="0"/>
                    <w:jc w:val="center"/>
                    <w:rPr>
                      <w:color w:val="auto"/>
                      <w:szCs w:val="21"/>
                      <w:u w:val="none"/>
                    </w:rPr>
                  </w:pPr>
                  <w:r>
                    <w:rPr>
                      <w:color w:val="auto"/>
                      <w:szCs w:val="21"/>
                      <w:u w:val="none"/>
                    </w:rPr>
                    <w:t>年平均质量浓度</w:t>
                  </w:r>
                </w:p>
              </w:tc>
              <w:tc>
                <w:tcPr>
                  <w:tcW w:w="1474" w:type="dxa"/>
                  <w:tcBorders>
                    <w:tl2br w:val="nil"/>
                    <w:tr2bl w:val="nil"/>
                  </w:tcBorders>
                  <w:vAlign w:val="center"/>
                </w:tcPr>
                <w:p>
                  <w:pPr>
                    <w:autoSpaceDE w:val="0"/>
                    <w:autoSpaceDN w:val="0"/>
                    <w:jc w:val="center"/>
                    <w:rPr>
                      <w:rFonts w:hint="default" w:eastAsia="宋体"/>
                      <w:color w:val="auto"/>
                      <w:szCs w:val="21"/>
                      <w:u w:val="none"/>
                      <w:lang w:val="en-US" w:eastAsia="zh-CN"/>
                    </w:rPr>
                  </w:pPr>
                  <w:r>
                    <w:rPr>
                      <w:rFonts w:hint="eastAsia"/>
                      <w:color w:val="auto"/>
                      <w:szCs w:val="21"/>
                      <w:u w:val="none"/>
                      <w:lang w:val="en-US" w:eastAsia="zh-CN"/>
                    </w:rPr>
                    <w:t>43</w:t>
                  </w:r>
                </w:p>
              </w:tc>
              <w:tc>
                <w:tcPr>
                  <w:tcW w:w="1207" w:type="dxa"/>
                  <w:tcBorders>
                    <w:tl2br w:val="nil"/>
                    <w:tr2bl w:val="nil"/>
                  </w:tcBorders>
                  <w:vAlign w:val="center"/>
                </w:tcPr>
                <w:p>
                  <w:pPr>
                    <w:autoSpaceDE w:val="0"/>
                    <w:autoSpaceDN w:val="0"/>
                    <w:jc w:val="center"/>
                    <w:rPr>
                      <w:color w:val="auto"/>
                      <w:szCs w:val="21"/>
                      <w:u w:val="none"/>
                    </w:rPr>
                  </w:pPr>
                  <w:r>
                    <w:rPr>
                      <w:color w:val="auto"/>
                      <w:szCs w:val="21"/>
                      <w:u w:val="none"/>
                    </w:rPr>
                    <w:t>70</w:t>
                  </w:r>
                </w:p>
              </w:tc>
              <w:tc>
                <w:tcPr>
                  <w:tcW w:w="137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i w:val="0"/>
                      <w:iCs w:val="0"/>
                      <w:color w:val="auto"/>
                      <w:kern w:val="0"/>
                      <w:sz w:val="21"/>
                      <w:szCs w:val="21"/>
                      <w:u w:val="none"/>
                      <w:lang w:val="en-US" w:eastAsia="zh-CN" w:bidi="ar"/>
                    </w:rPr>
                    <w:t>61.43</w:t>
                  </w:r>
                </w:p>
              </w:tc>
              <w:tc>
                <w:tcPr>
                  <w:tcW w:w="1140" w:type="dxa"/>
                  <w:tcBorders>
                    <w:tl2br w:val="nil"/>
                    <w:tr2bl w:val="nil"/>
                  </w:tcBorders>
                  <w:vAlign w:val="center"/>
                </w:tcPr>
                <w:p>
                  <w:pPr>
                    <w:autoSpaceDE w:val="0"/>
                    <w:autoSpaceDN w:val="0"/>
                    <w:jc w:val="center"/>
                    <w:rPr>
                      <w:color w:val="auto"/>
                      <w:szCs w:val="21"/>
                      <w:u w:val="none"/>
                    </w:rPr>
                  </w:pPr>
                  <w:r>
                    <w:rPr>
                      <w:color w:val="auto"/>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60" w:type="dxa"/>
                  <w:tcBorders>
                    <w:tl2br w:val="nil"/>
                    <w:tr2bl w:val="nil"/>
                  </w:tcBorders>
                  <w:vAlign w:val="center"/>
                </w:tcPr>
                <w:p>
                  <w:pPr>
                    <w:autoSpaceDE w:val="0"/>
                    <w:autoSpaceDN w:val="0"/>
                    <w:jc w:val="center"/>
                    <w:rPr>
                      <w:color w:val="auto"/>
                      <w:szCs w:val="21"/>
                      <w:u w:val="none"/>
                    </w:rPr>
                  </w:pPr>
                  <w:r>
                    <w:rPr>
                      <w:color w:val="auto"/>
                      <w:szCs w:val="21"/>
                      <w:u w:val="none"/>
                    </w:rPr>
                    <w:t>PM</w:t>
                  </w:r>
                  <w:r>
                    <w:rPr>
                      <w:color w:val="auto"/>
                      <w:szCs w:val="21"/>
                      <w:u w:val="none"/>
                      <w:vertAlign w:val="subscript"/>
                    </w:rPr>
                    <w:t>2.5</w:t>
                  </w:r>
                </w:p>
              </w:tc>
              <w:tc>
                <w:tcPr>
                  <w:tcW w:w="1866" w:type="dxa"/>
                  <w:tcBorders>
                    <w:tl2br w:val="nil"/>
                    <w:tr2bl w:val="nil"/>
                  </w:tcBorders>
                  <w:vAlign w:val="center"/>
                </w:tcPr>
                <w:p>
                  <w:pPr>
                    <w:autoSpaceDE w:val="0"/>
                    <w:autoSpaceDN w:val="0"/>
                    <w:jc w:val="center"/>
                    <w:rPr>
                      <w:color w:val="auto"/>
                      <w:szCs w:val="21"/>
                      <w:u w:val="none"/>
                    </w:rPr>
                  </w:pPr>
                  <w:r>
                    <w:rPr>
                      <w:color w:val="auto"/>
                      <w:szCs w:val="21"/>
                      <w:u w:val="none"/>
                    </w:rPr>
                    <w:t>年平均质量浓度</w:t>
                  </w:r>
                </w:p>
              </w:tc>
              <w:tc>
                <w:tcPr>
                  <w:tcW w:w="1474" w:type="dxa"/>
                  <w:tcBorders>
                    <w:tl2br w:val="nil"/>
                    <w:tr2bl w:val="nil"/>
                  </w:tcBorders>
                  <w:vAlign w:val="center"/>
                </w:tcPr>
                <w:p>
                  <w:pPr>
                    <w:autoSpaceDE w:val="0"/>
                    <w:autoSpaceDN w:val="0"/>
                    <w:jc w:val="center"/>
                    <w:rPr>
                      <w:rFonts w:hint="default" w:eastAsia="宋体"/>
                      <w:color w:val="auto"/>
                      <w:szCs w:val="21"/>
                      <w:u w:val="none"/>
                      <w:lang w:val="en-US" w:eastAsia="zh-CN"/>
                    </w:rPr>
                  </w:pPr>
                  <w:r>
                    <w:rPr>
                      <w:rFonts w:hint="eastAsia"/>
                      <w:color w:val="auto"/>
                      <w:szCs w:val="21"/>
                      <w:u w:val="none"/>
                      <w:lang w:val="en-US" w:eastAsia="zh-CN"/>
                    </w:rPr>
                    <w:t>34</w:t>
                  </w:r>
                </w:p>
              </w:tc>
              <w:tc>
                <w:tcPr>
                  <w:tcW w:w="1207" w:type="dxa"/>
                  <w:tcBorders>
                    <w:tl2br w:val="nil"/>
                    <w:tr2bl w:val="nil"/>
                  </w:tcBorders>
                  <w:vAlign w:val="center"/>
                </w:tcPr>
                <w:p>
                  <w:pPr>
                    <w:autoSpaceDE w:val="0"/>
                    <w:autoSpaceDN w:val="0"/>
                    <w:jc w:val="center"/>
                    <w:rPr>
                      <w:color w:val="auto"/>
                      <w:szCs w:val="21"/>
                      <w:u w:val="none"/>
                    </w:rPr>
                  </w:pPr>
                  <w:r>
                    <w:rPr>
                      <w:color w:val="auto"/>
                      <w:szCs w:val="21"/>
                      <w:u w:val="none"/>
                    </w:rPr>
                    <w:t>35</w:t>
                  </w:r>
                </w:p>
              </w:tc>
              <w:tc>
                <w:tcPr>
                  <w:tcW w:w="137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i w:val="0"/>
                      <w:iCs w:val="0"/>
                      <w:color w:val="auto"/>
                      <w:kern w:val="0"/>
                      <w:sz w:val="21"/>
                      <w:szCs w:val="21"/>
                      <w:u w:val="none"/>
                      <w:lang w:val="en-US" w:eastAsia="zh-CN" w:bidi="ar"/>
                    </w:rPr>
                    <w:t>97.14</w:t>
                  </w:r>
                </w:p>
              </w:tc>
              <w:tc>
                <w:tcPr>
                  <w:tcW w:w="1140" w:type="dxa"/>
                  <w:tcBorders>
                    <w:tl2br w:val="nil"/>
                    <w:tr2bl w:val="nil"/>
                  </w:tcBorders>
                  <w:vAlign w:val="center"/>
                </w:tcPr>
                <w:p>
                  <w:pPr>
                    <w:autoSpaceDE w:val="0"/>
                    <w:autoSpaceDN w:val="0"/>
                    <w:jc w:val="center"/>
                    <w:rPr>
                      <w:color w:val="auto"/>
                      <w:szCs w:val="21"/>
                      <w:u w:val="none"/>
                    </w:rPr>
                  </w:pPr>
                  <w:r>
                    <w:rPr>
                      <w:color w:val="auto"/>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60" w:type="dxa"/>
                  <w:tcBorders>
                    <w:tl2br w:val="nil"/>
                    <w:tr2bl w:val="nil"/>
                  </w:tcBorders>
                  <w:vAlign w:val="center"/>
                </w:tcPr>
                <w:p>
                  <w:pPr>
                    <w:autoSpaceDE w:val="0"/>
                    <w:autoSpaceDN w:val="0"/>
                    <w:jc w:val="center"/>
                    <w:rPr>
                      <w:color w:val="auto"/>
                      <w:szCs w:val="21"/>
                      <w:u w:val="none"/>
                    </w:rPr>
                  </w:pPr>
                  <w:r>
                    <w:rPr>
                      <w:color w:val="auto"/>
                      <w:szCs w:val="21"/>
                      <w:u w:val="none"/>
                    </w:rPr>
                    <w:t>NO</w:t>
                  </w:r>
                  <w:r>
                    <w:rPr>
                      <w:color w:val="auto"/>
                      <w:szCs w:val="21"/>
                      <w:u w:val="none"/>
                      <w:vertAlign w:val="subscript"/>
                    </w:rPr>
                    <w:t>2</w:t>
                  </w:r>
                </w:p>
              </w:tc>
              <w:tc>
                <w:tcPr>
                  <w:tcW w:w="1866" w:type="dxa"/>
                  <w:tcBorders>
                    <w:tl2br w:val="nil"/>
                    <w:tr2bl w:val="nil"/>
                  </w:tcBorders>
                  <w:vAlign w:val="center"/>
                </w:tcPr>
                <w:p>
                  <w:pPr>
                    <w:autoSpaceDE w:val="0"/>
                    <w:autoSpaceDN w:val="0"/>
                    <w:jc w:val="center"/>
                    <w:rPr>
                      <w:color w:val="auto"/>
                      <w:szCs w:val="21"/>
                      <w:u w:val="none"/>
                    </w:rPr>
                  </w:pPr>
                  <w:r>
                    <w:rPr>
                      <w:color w:val="auto"/>
                      <w:szCs w:val="21"/>
                      <w:u w:val="none"/>
                    </w:rPr>
                    <w:t>年平均质量浓度</w:t>
                  </w:r>
                </w:p>
              </w:tc>
              <w:tc>
                <w:tcPr>
                  <w:tcW w:w="1474" w:type="dxa"/>
                  <w:tcBorders>
                    <w:tl2br w:val="nil"/>
                    <w:tr2bl w:val="nil"/>
                  </w:tcBorders>
                  <w:vAlign w:val="center"/>
                </w:tcPr>
                <w:p>
                  <w:pPr>
                    <w:autoSpaceDE w:val="0"/>
                    <w:autoSpaceDN w:val="0"/>
                    <w:jc w:val="center"/>
                    <w:rPr>
                      <w:rFonts w:hint="default" w:eastAsia="宋体"/>
                      <w:color w:val="auto"/>
                      <w:szCs w:val="21"/>
                      <w:u w:val="none"/>
                      <w:lang w:val="en-US" w:eastAsia="zh-CN"/>
                    </w:rPr>
                  </w:pPr>
                  <w:r>
                    <w:rPr>
                      <w:rFonts w:hint="eastAsia"/>
                      <w:color w:val="auto"/>
                      <w:szCs w:val="21"/>
                      <w:u w:val="none"/>
                      <w:lang w:val="en-US" w:eastAsia="zh-CN"/>
                    </w:rPr>
                    <w:t>14</w:t>
                  </w:r>
                </w:p>
              </w:tc>
              <w:tc>
                <w:tcPr>
                  <w:tcW w:w="1207" w:type="dxa"/>
                  <w:tcBorders>
                    <w:tl2br w:val="nil"/>
                    <w:tr2bl w:val="nil"/>
                  </w:tcBorders>
                  <w:vAlign w:val="center"/>
                </w:tcPr>
                <w:p>
                  <w:pPr>
                    <w:autoSpaceDE w:val="0"/>
                    <w:autoSpaceDN w:val="0"/>
                    <w:jc w:val="center"/>
                    <w:rPr>
                      <w:color w:val="auto"/>
                      <w:szCs w:val="21"/>
                      <w:u w:val="none"/>
                    </w:rPr>
                  </w:pPr>
                  <w:r>
                    <w:rPr>
                      <w:color w:val="auto"/>
                      <w:szCs w:val="21"/>
                      <w:u w:val="none"/>
                    </w:rPr>
                    <w:t>40</w:t>
                  </w:r>
                </w:p>
              </w:tc>
              <w:tc>
                <w:tcPr>
                  <w:tcW w:w="137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i w:val="0"/>
                      <w:iCs w:val="0"/>
                      <w:color w:val="auto"/>
                      <w:kern w:val="0"/>
                      <w:sz w:val="21"/>
                      <w:szCs w:val="21"/>
                      <w:u w:val="none"/>
                      <w:lang w:val="en-US" w:eastAsia="zh-CN" w:bidi="ar"/>
                    </w:rPr>
                    <w:t>35</w:t>
                  </w:r>
                </w:p>
              </w:tc>
              <w:tc>
                <w:tcPr>
                  <w:tcW w:w="1140" w:type="dxa"/>
                  <w:tcBorders>
                    <w:tl2br w:val="nil"/>
                    <w:tr2bl w:val="nil"/>
                  </w:tcBorders>
                  <w:vAlign w:val="center"/>
                </w:tcPr>
                <w:p>
                  <w:pPr>
                    <w:autoSpaceDE w:val="0"/>
                    <w:autoSpaceDN w:val="0"/>
                    <w:jc w:val="center"/>
                    <w:rPr>
                      <w:color w:val="auto"/>
                      <w:szCs w:val="21"/>
                      <w:u w:val="none"/>
                    </w:rPr>
                  </w:pPr>
                  <w:r>
                    <w:rPr>
                      <w:color w:val="auto"/>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160" w:type="dxa"/>
                  <w:tcBorders>
                    <w:tl2br w:val="nil"/>
                    <w:tr2bl w:val="nil"/>
                  </w:tcBorders>
                  <w:vAlign w:val="center"/>
                </w:tcPr>
                <w:p>
                  <w:pPr>
                    <w:autoSpaceDE w:val="0"/>
                    <w:autoSpaceDN w:val="0"/>
                    <w:jc w:val="center"/>
                    <w:rPr>
                      <w:color w:val="auto"/>
                      <w:szCs w:val="21"/>
                      <w:u w:val="none"/>
                    </w:rPr>
                  </w:pPr>
                  <w:r>
                    <w:rPr>
                      <w:color w:val="auto"/>
                      <w:szCs w:val="21"/>
                      <w:u w:val="none"/>
                    </w:rPr>
                    <w:t>O</w:t>
                  </w:r>
                  <w:r>
                    <w:rPr>
                      <w:color w:val="auto"/>
                      <w:szCs w:val="21"/>
                      <w:u w:val="none"/>
                      <w:vertAlign w:val="subscript"/>
                    </w:rPr>
                    <w:t>3</w:t>
                  </w:r>
                </w:p>
              </w:tc>
              <w:tc>
                <w:tcPr>
                  <w:tcW w:w="1866" w:type="dxa"/>
                  <w:tcBorders>
                    <w:tl2br w:val="nil"/>
                    <w:tr2bl w:val="nil"/>
                  </w:tcBorders>
                  <w:vAlign w:val="center"/>
                </w:tcPr>
                <w:p>
                  <w:pPr>
                    <w:autoSpaceDE w:val="0"/>
                    <w:autoSpaceDN w:val="0"/>
                    <w:jc w:val="center"/>
                    <w:rPr>
                      <w:color w:val="auto"/>
                      <w:szCs w:val="21"/>
                      <w:u w:val="none"/>
                    </w:rPr>
                  </w:pPr>
                  <w:r>
                    <w:rPr>
                      <w:color w:val="auto"/>
                      <w:szCs w:val="21"/>
                      <w:u w:val="none"/>
                    </w:rPr>
                    <w:t>8h平均质量浓度</w:t>
                  </w:r>
                </w:p>
              </w:tc>
              <w:tc>
                <w:tcPr>
                  <w:tcW w:w="1474" w:type="dxa"/>
                  <w:tcBorders>
                    <w:tl2br w:val="nil"/>
                    <w:tr2bl w:val="nil"/>
                  </w:tcBorders>
                  <w:vAlign w:val="center"/>
                </w:tcPr>
                <w:p>
                  <w:pPr>
                    <w:autoSpaceDE w:val="0"/>
                    <w:autoSpaceDN w:val="0"/>
                    <w:jc w:val="center"/>
                    <w:rPr>
                      <w:rFonts w:hint="default" w:eastAsia="宋体"/>
                      <w:color w:val="auto"/>
                      <w:szCs w:val="21"/>
                      <w:u w:val="none"/>
                      <w:lang w:val="en-US" w:eastAsia="zh-CN"/>
                    </w:rPr>
                  </w:pPr>
                  <w:r>
                    <w:rPr>
                      <w:rFonts w:hint="eastAsia"/>
                      <w:color w:val="auto"/>
                      <w:szCs w:val="21"/>
                      <w:u w:val="none"/>
                      <w:lang w:val="en-US" w:eastAsia="zh-CN"/>
                    </w:rPr>
                    <w:t>134</w:t>
                  </w:r>
                </w:p>
              </w:tc>
              <w:tc>
                <w:tcPr>
                  <w:tcW w:w="1207" w:type="dxa"/>
                  <w:tcBorders>
                    <w:tl2br w:val="nil"/>
                    <w:tr2bl w:val="nil"/>
                  </w:tcBorders>
                  <w:vAlign w:val="center"/>
                </w:tcPr>
                <w:p>
                  <w:pPr>
                    <w:autoSpaceDE w:val="0"/>
                    <w:autoSpaceDN w:val="0"/>
                    <w:jc w:val="center"/>
                    <w:rPr>
                      <w:color w:val="auto"/>
                      <w:szCs w:val="21"/>
                      <w:u w:val="none"/>
                    </w:rPr>
                  </w:pPr>
                  <w:r>
                    <w:rPr>
                      <w:color w:val="auto"/>
                      <w:szCs w:val="21"/>
                      <w:u w:val="none"/>
                    </w:rPr>
                    <w:t>160</w:t>
                  </w:r>
                </w:p>
              </w:tc>
              <w:tc>
                <w:tcPr>
                  <w:tcW w:w="137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i w:val="0"/>
                      <w:iCs w:val="0"/>
                      <w:color w:val="auto"/>
                      <w:kern w:val="0"/>
                      <w:sz w:val="21"/>
                      <w:szCs w:val="21"/>
                      <w:u w:val="none"/>
                      <w:lang w:val="en-US" w:eastAsia="zh-CN" w:bidi="ar"/>
                    </w:rPr>
                    <w:t>83.75</w:t>
                  </w:r>
                </w:p>
              </w:tc>
              <w:tc>
                <w:tcPr>
                  <w:tcW w:w="1140" w:type="dxa"/>
                  <w:tcBorders>
                    <w:tl2br w:val="nil"/>
                    <w:tr2bl w:val="nil"/>
                  </w:tcBorders>
                  <w:vAlign w:val="center"/>
                </w:tcPr>
                <w:p>
                  <w:pPr>
                    <w:autoSpaceDE w:val="0"/>
                    <w:autoSpaceDN w:val="0"/>
                    <w:jc w:val="center"/>
                    <w:rPr>
                      <w:color w:val="auto"/>
                      <w:szCs w:val="21"/>
                      <w:u w:val="none"/>
                    </w:rPr>
                  </w:pPr>
                  <w:r>
                    <w:rPr>
                      <w:color w:val="auto"/>
                      <w:szCs w:val="21"/>
                      <w:u w:val="none"/>
                    </w:rPr>
                    <w:t>达标</w:t>
                  </w:r>
                </w:p>
              </w:tc>
            </w:tr>
          </w:tbl>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1"/>
                <w:lang w:val="en-US" w:eastAsia="zh-CN" w:bidi="ar-SA"/>
              </w:rPr>
            </w:pPr>
            <w:r>
              <w:rPr>
                <w:rFonts w:hint="eastAsia" w:ascii="Times New Roman" w:hAnsi="Times New Roman" w:eastAsia="宋体" w:cs="Times New Roman"/>
                <w:color w:val="auto"/>
                <w:kern w:val="0"/>
                <w:sz w:val="24"/>
                <w:szCs w:val="21"/>
                <w:lang w:val="en-US" w:eastAsia="zh-CN" w:bidi="ar-SA"/>
              </w:rPr>
              <w:t>由上表可知，本项目工程内容所在区域202</w:t>
            </w:r>
            <w:r>
              <w:rPr>
                <w:rFonts w:hint="eastAsia" w:cs="Times New Roman"/>
                <w:color w:val="auto"/>
                <w:kern w:val="0"/>
                <w:sz w:val="24"/>
                <w:szCs w:val="21"/>
                <w:lang w:val="en-US" w:eastAsia="zh-CN" w:bidi="ar-SA"/>
              </w:rPr>
              <w:t>4</w:t>
            </w:r>
            <w:r>
              <w:rPr>
                <w:rFonts w:hint="eastAsia" w:ascii="Times New Roman" w:hAnsi="Times New Roman" w:eastAsia="宋体" w:cs="Times New Roman"/>
                <w:color w:val="auto"/>
                <w:kern w:val="0"/>
                <w:sz w:val="24"/>
                <w:szCs w:val="21"/>
                <w:lang w:val="en-US" w:eastAsia="zh-CN" w:bidi="ar-SA"/>
              </w:rPr>
              <w:t>年环境空气质量SO</w:t>
            </w:r>
            <w:r>
              <w:rPr>
                <w:rFonts w:hint="eastAsia" w:ascii="Times New Roman" w:hAnsi="Times New Roman" w:eastAsia="宋体" w:cs="Times New Roman"/>
                <w:color w:val="auto"/>
                <w:kern w:val="0"/>
                <w:sz w:val="24"/>
                <w:szCs w:val="21"/>
                <w:vertAlign w:val="subscript"/>
                <w:lang w:val="en-US" w:eastAsia="zh-CN" w:bidi="ar-SA"/>
              </w:rPr>
              <w:t>2</w:t>
            </w:r>
            <w:r>
              <w:rPr>
                <w:rFonts w:hint="eastAsia" w:ascii="Times New Roman" w:hAnsi="Times New Roman" w:eastAsia="宋体" w:cs="Times New Roman"/>
                <w:color w:val="auto"/>
                <w:kern w:val="0"/>
                <w:sz w:val="24"/>
                <w:szCs w:val="21"/>
                <w:lang w:val="en-US" w:eastAsia="zh-CN" w:bidi="ar-SA"/>
              </w:rPr>
              <w:t>、NO</w:t>
            </w:r>
            <w:r>
              <w:rPr>
                <w:rFonts w:hint="eastAsia" w:ascii="Times New Roman" w:hAnsi="Times New Roman" w:eastAsia="宋体" w:cs="Times New Roman"/>
                <w:color w:val="auto"/>
                <w:kern w:val="0"/>
                <w:sz w:val="24"/>
                <w:szCs w:val="21"/>
                <w:vertAlign w:val="subscript"/>
                <w:lang w:val="en-US" w:eastAsia="zh-CN" w:bidi="ar-SA"/>
              </w:rPr>
              <w:t>2</w:t>
            </w:r>
            <w:r>
              <w:rPr>
                <w:rFonts w:hint="eastAsia" w:ascii="Times New Roman" w:hAnsi="Times New Roman" w:eastAsia="宋体" w:cs="Times New Roman"/>
                <w:color w:val="auto"/>
                <w:kern w:val="0"/>
                <w:sz w:val="24"/>
                <w:szCs w:val="21"/>
                <w:lang w:val="en-US" w:eastAsia="zh-CN" w:bidi="ar-SA"/>
              </w:rPr>
              <w:t>、PM</w:t>
            </w:r>
            <w:r>
              <w:rPr>
                <w:rFonts w:hint="eastAsia" w:ascii="Times New Roman" w:hAnsi="Times New Roman" w:eastAsia="宋体" w:cs="Times New Roman"/>
                <w:color w:val="auto"/>
                <w:kern w:val="0"/>
                <w:sz w:val="24"/>
                <w:szCs w:val="21"/>
                <w:vertAlign w:val="subscript"/>
                <w:lang w:val="en-US" w:eastAsia="zh-CN" w:bidi="ar-SA"/>
              </w:rPr>
              <w:t>10</w:t>
            </w:r>
            <w:r>
              <w:rPr>
                <w:rFonts w:hint="eastAsia" w:ascii="Times New Roman" w:hAnsi="Times New Roman" w:eastAsia="宋体" w:cs="Times New Roman"/>
                <w:color w:val="auto"/>
                <w:kern w:val="0"/>
                <w:sz w:val="24"/>
                <w:szCs w:val="21"/>
                <w:lang w:val="en-US" w:eastAsia="zh-CN" w:bidi="ar-SA"/>
              </w:rPr>
              <w:t>、PM</w:t>
            </w:r>
            <w:r>
              <w:rPr>
                <w:rFonts w:hint="eastAsia" w:ascii="Times New Roman" w:hAnsi="Times New Roman" w:eastAsia="宋体" w:cs="Times New Roman"/>
                <w:color w:val="auto"/>
                <w:kern w:val="0"/>
                <w:sz w:val="24"/>
                <w:szCs w:val="21"/>
                <w:vertAlign w:val="subscript"/>
                <w:lang w:val="en-US" w:eastAsia="zh-CN" w:bidi="ar-SA"/>
              </w:rPr>
              <w:t>2.5</w:t>
            </w:r>
            <w:r>
              <w:rPr>
                <w:rFonts w:hint="eastAsia" w:ascii="Times New Roman" w:hAnsi="Times New Roman" w:eastAsia="宋体" w:cs="Times New Roman"/>
                <w:color w:val="auto"/>
                <w:kern w:val="0"/>
                <w:sz w:val="24"/>
                <w:szCs w:val="21"/>
                <w:lang w:val="en-US" w:eastAsia="zh-CN" w:bidi="ar-SA"/>
              </w:rPr>
              <w:t>的年平均浓度和CO的24小时平均浓度、O</w:t>
            </w:r>
            <w:r>
              <w:rPr>
                <w:rFonts w:hint="eastAsia" w:ascii="Times New Roman" w:hAnsi="Times New Roman" w:eastAsia="宋体" w:cs="Times New Roman"/>
                <w:color w:val="auto"/>
                <w:kern w:val="0"/>
                <w:sz w:val="24"/>
                <w:szCs w:val="21"/>
                <w:vertAlign w:val="subscript"/>
                <w:lang w:val="en-US" w:eastAsia="zh-CN" w:bidi="ar-SA"/>
              </w:rPr>
              <w:t>3</w:t>
            </w:r>
            <w:r>
              <w:rPr>
                <w:rFonts w:hint="eastAsia" w:ascii="Times New Roman" w:hAnsi="Times New Roman" w:eastAsia="宋体" w:cs="Times New Roman"/>
                <w:color w:val="auto"/>
                <w:kern w:val="0"/>
                <w:sz w:val="24"/>
                <w:szCs w:val="21"/>
                <w:lang w:val="en-US" w:eastAsia="zh-CN" w:bidi="ar-SA"/>
              </w:rPr>
              <w:t>的日最大8h平均浓度均可达到《环境空气质量标准》（GB3095-2012）中二级标准限值要求。根据《环境影响评价技术导则大气环境》（HJ2.2-2018），判定环境空气二类区为达标区。</w:t>
            </w:r>
          </w:p>
          <w:p>
            <w:pPr>
              <w:pStyle w:val="78"/>
              <w:keepNext/>
              <w:keepLines w:val="0"/>
              <w:pageBreakBefore w:val="0"/>
              <w:widowControl/>
              <w:numPr>
                <w:ilvl w:val="1"/>
                <w:numId w:val="0"/>
              </w:numPr>
              <w:kinsoku/>
              <w:wordWrap/>
              <w:overflowPunct/>
              <w:topLinePunct w:val="0"/>
              <w:autoSpaceDE/>
              <w:autoSpaceDN/>
              <w:bidi w:val="0"/>
              <w:adjustRightInd w:val="0"/>
              <w:snapToGrid/>
              <w:ind w:leftChars="0" w:firstLine="482" w:firstLineChars="200"/>
              <w:textAlignment w:val="auto"/>
              <w:rPr>
                <w:rFonts w:hint="default" w:ascii="Times New Roman" w:hAnsi="Times New Roman" w:eastAsia="宋体" w:cs="Times New Roman"/>
                <w:b/>
                <w:bCs w:val="0"/>
                <w:color w:val="auto"/>
              </w:rPr>
            </w:pPr>
            <w:r>
              <w:rPr>
                <w:rFonts w:hint="eastAsia" w:eastAsia="宋体" w:cs="Times New Roman"/>
                <w:b/>
                <w:bCs w:val="0"/>
                <w:color w:val="auto"/>
                <w:lang w:eastAsia="zh-CN"/>
              </w:rPr>
              <w:t>（</w:t>
            </w:r>
            <w:r>
              <w:rPr>
                <w:rFonts w:hint="eastAsia" w:eastAsia="宋体" w:cs="Times New Roman"/>
                <w:b/>
                <w:bCs w:val="0"/>
                <w:color w:val="auto"/>
                <w:lang w:val="en-US" w:eastAsia="zh-CN"/>
              </w:rPr>
              <w:t>2</w:t>
            </w:r>
            <w:r>
              <w:rPr>
                <w:rFonts w:hint="eastAsia" w:eastAsia="宋体" w:cs="Times New Roman"/>
                <w:b/>
                <w:bCs w:val="0"/>
                <w:color w:val="auto"/>
                <w:lang w:eastAsia="zh-CN"/>
              </w:rPr>
              <w:t>）</w:t>
            </w:r>
            <w:r>
              <w:rPr>
                <w:rFonts w:hint="default" w:ascii="Times New Roman" w:hAnsi="Times New Roman" w:eastAsia="宋体" w:cs="Times New Roman"/>
                <w:b/>
                <w:bCs w:val="0"/>
                <w:color w:val="auto"/>
              </w:rPr>
              <w:t>特征污染物环境质量现状</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0"/>
                <w:sz w:val="24"/>
                <w:szCs w:val="21"/>
                <w:lang w:val="en-US" w:eastAsia="zh-CN" w:bidi="ar-SA"/>
              </w:rPr>
            </w:pPr>
            <w:r>
              <w:rPr>
                <w:rFonts w:hint="default" w:ascii="Times New Roman" w:hAnsi="Times New Roman" w:eastAsia="宋体" w:cs="Times New Roman"/>
                <w:color w:val="auto"/>
                <w:kern w:val="0"/>
                <w:sz w:val="24"/>
                <w:szCs w:val="21"/>
                <w:lang w:val="en-US" w:eastAsia="zh-CN" w:bidi="ar-SA"/>
              </w:rPr>
              <w:t>根据《建设项目环境影响报告表编制技术指南（污染影响类）（试行）》“排放国家、地方环境空气质量标准中有标准限值要求的特征污染物时，引用建设项目周边5千米范围内近3年的现有监测数据”，本项目大气特征污染因子主要为</w:t>
            </w:r>
            <w:r>
              <w:rPr>
                <w:rFonts w:hint="eastAsia" w:ascii="Times New Roman" w:hAnsi="Times New Roman" w:eastAsia="宋体" w:cs="Times New Roman"/>
                <w:color w:val="auto"/>
                <w:kern w:val="0"/>
                <w:sz w:val="24"/>
                <w:szCs w:val="21"/>
                <w:lang w:val="en-US" w:eastAsia="zh-CN" w:bidi="ar-SA"/>
              </w:rPr>
              <w:t>TSP</w:t>
            </w:r>
            <w:r>
              <w:rPr>
                <w:rFonts w:hint="default" w:ascii="Times New Roman" w:hAnsi="Times New Roman" w:eastAsia="宋体" w:cs="Times New Roman"/>
                <w:color w:val="auto"/>
                <w:kern w:val="0"/>
                <w:sz w:val="24"/>
                <w:szCs w:val="21"/>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1"/>
                <w:lang w:val="en-US" w:eastAsia="zh-CN" w:bidi="ar-SA"/>
              </w:rPr>
              <w:t>为了解本项目特征因子质量现状，本次评价委托湖南瑞鉴检测有限公司于2025年</w:t>
            </w:r>
            <w:r>
              <w:rPr>
                <w:rFonts w:hint="eastAsia" w:ascii="Times New Roman" w:hAnsi="Times New Roman" w:eastAsia="宋体" w:cs="Times New Roman"/>
                <w:color w:val="auto"/>
                <w:kern w:val="0"/>
                <w:sz w:val="24"/>
                <w:szCs w:val="21"/>
                <w:lang w:val="en-US" w:eastAsia="zh-CN" w:bidi="ar-SA"/>
              </w:rPr>
              <w:t>12</w:t>
            </w:r>
            <w:r>
              <w:rPr>
                <w:rFonts w:hint="default" w:ascii="Times New Roman" w:hAnsi="Times New Roman" w:eastAsia="宋体" w:cs="Times New Roman"/>
                <w:color w:val="auto"/>
                <w:kern w:val="0"/>
                <w:sz w:val="24"/>
                <w:szCs w:val="21"/>
                <w:lang w:val="en-US" w:eastAsia="zh-CN" w:bidi="ar-SA"/>
              </w:rPr>
              <w:t>月17日~19日，按照《建设项目环境影响报告表编制技术指南》（污染影响类）（试行）中有关规定，在项目所在地</w:t>
            </w:r>
            <w:r>
              <w:rPr>
                <w:rFonts w:hint="eastAsia" w:ascii="Times New Roman" w:hAnsi="Times New Roman" w:eastAsia="宋体" w:cs="Times New Roman"/>
                <w:color w:val="auto"/>
                <w:kern w:val="0"/>
                <w:sz w:val="24"/>
                <w:szCs w:val="21"/>
                <w:lang w:val="en-US" w:eastAsia="zh-CN" w:bidi="ar-SA"/>
              </w:rPr>
              <w:t>和厂址下风向各</w:t>
            </w:r>
            <w:r>
              <w:rPr>
                <w:rFonts w:hint="default" w:ascii="Times New Roman" w:hAnsi="Times New Roman" w:eastAsia="宋体" w:cs="Times New Roman"/>
                <w:color w:val="auto"/>
                <w:kern w:val="0"/>
                <w:sz w:val="24"/>
                <w:szCs w:val="21"/>
                <w:lang w:val="en-US" w:eastAsia="zh-CN" w:bidi="ar-SA"/>
              </w:rPr>
              <w:t>布置一个监测点位，连续3天采样</w:t>
            </w:r>
            <w:r>
              <w:rPr>
                <w:rFonts w:hint="eastAsia" w:ascii="Times New Roman" w:hAnsi="Times New Roman" w:eastAsia="宋体" w:cs="Times New Roman"/>
                <w:color w:val="auto"/>
                <w:kern w:val="0"/>
                <w:sz w:val="24"/>
                <w:szCs w:val="21"/>
                <w:lang w:val="en-US" w:eastAsia="zh-CN" w:bidi="ar-SA"/>
              </w:rPr>
              <w:t>，检测结果见下表</w:t>
            </w:r>
            <w:r>
              <w:rPr>
                <w:rFonts w:hint="default" w:ascii="Times New Roman" w:hAnsi="Times New Roman" w:eastAsia="宋体" w:cs="Times New Roman"/>
                <w:color w:val="auto"/>
              </w:rPr>
              <w:t>。</w:t>
            </w:r>
          </w:p>
          <w:p>
            <w:pPr>
              <w:pStyle w:val="70"/>
              <w:numPr>
                <w:ilvl w:val="0"/>
                <w:numId w:val="0"/>
              </w:numPr>
              <w:spacing w:before="0" w:beforeLines="0"/>
              <w:ind w:left="426" w:leftChars="0"/>
              <w:rPr>
                <w:rFonts w:hint="eastAsia" w:cs="Times New Roman"/>
                <w:b/>
                <w:bCs/>
                <w:color w:val="auto"/>
                <w:sz w:val="21"/>
                <w:szCs w:val="21"/>
                <w:lang w:val="en-US" w:eastAsia="zh-CN"/>
              </w:rPr>
            </w:pPr>
          </w:p>
          <w:p>
            <w:pPr>
              <w:pStyle w:val="70"/>
              <w:numPr>
                <w:ilvl w:val="0"/>
                <w:numId w:val="0"/>
              </w:numPr>
              <w:spacing w:before="0" w:beforeLines="0"/>
              <w:ind w:left="426" w:leftChars="0"/>
              <w:rPr>
                <w:rFonts w:hint="default" w:ascii="Times New Roman" w:hAnsi="Times New Roman" w:eastAsia="宋体" w:cs="Times New Roman"/>
                <w:b/>
                <w:bCs/>
                <w:color w:val="auto"/>
                <w:sz w:val="21"/>
                <w:szCs w:val="21"/>
              </w:rPr>
            </w:pPr>
            <w:r>
              <w:rPr>
                <w:rFonts w:hint="eastAsia" w:cs="Times New Roman"/>
                <w:b/>
                <w:bCs/>
                <w:color w:val="auto"/>
                <w:sz w:val="21"/>
                <w:szCs w:val="21"/>
                <w:lang w:val="en-US" w:eastAsia="zh-CN"/>
              </w:rPr>
              <w:t xml:space="preserve">表3-2  </w:t>
            </w:r>
            <w:r>
              <w:rPr>
                <w:rFonts w:hint="default" w:ascii="Times New Roman" w:hAnsi="Times New Roman" w:eastAsia="宋体" w:cs="Times New Roman"/>
                <w:b/>
                <w:bCs/>
                <w:color w:val="auto"/>
                <w:sz w:val="21"/>
                <w:szCs w:val="21"/>
              </w:rPr>
              <w:t>环境空气质量</w:t>
            </w:r>
            <w:r>
              <w:rPr>
                <w:rFonts w:hint="eastAsia" w:cs="Times New Roman"/>
                <w:b/>
                <w:bCs/>
                <w:color w:val="auto"/>
                <w:sz w:val="21"/>
                <w:szCs w:val="21"/>
                <w:lang w:val="en-US" w:eastAsia="zh-CN"/>
              </w:rPr>
              <w:t>TSP</w:t>
            </w:r>
            <w:r>
              <w:rPr>
                <w:rFonts w:hint="default" w:ascii="Times New Roman" w:hAnsi="Times New Roman" w:eastAsia="宋体" w:cs="Times New Roman"/>
                <w:b/>
                <w:bCs/>
                <w:color w:val="auto"/>
                <w:sz w:val="21"/>
                <w:szCs w:val="21"/>
              </w:rPr>
              <w:t>监测结果</w:t>
            </w:r>
          </w:p>
          <w:tbl>
            <w:tblPr>
              <w:tblStyle w:val="28"/>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492"/>
              <w:gridCol w:w="1593"/>
              <w:gridCol w:w="1593"/>
              <w:gridCol w:w="1593"/>
              <w:gridCol w:w="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17"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点位名称</w:t>
                  </w:r>
                </w:p>
              </w:tc>
              <w:tc>
                <w:tcPr>
                  <w:tcW w:w="909"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检测项目</w:t>
                  </w:r>
                </w:p>
              </w:tc>
              <w:tc>
                <w:tcPr>
                  <w:tcW w:w="2911" w:type="pct"/>
                  <w:gridSpan w:val="3"/>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采样日期及检测结果（单位：mg/m</w:t>
                  </w:r>
                  <w:r>
                    <w:rPr>
                      <w:rFonts w:hint="default" w:ascii="Times New Roman" w:hAnsi="Times New Roman" w:eastAsia="宋体" w:cs="Times New Roman"/>
                      <w:color w:val="auto"/>
                      <w:sz w:val="21"/>
                      <w:szCs w:val="21"/>
                      <w:vertAlign w:val="superscript"/>
                      <w:lang w:eastAsia="zh-CN"/>
                    </w:rPr>
                    <w:t>3</w:t>
                  </w:r>
                  <w:r>
                    <w:rPr>
                      <w:rFonts w:hint="default" w:ascii="Times New Roman" w:hAnsi="Times New Roman" w:eastAsia="宋体" w:cs="Times New Roman"/>
                      <w:color w:val="auto"/>
                      <w:sz w:val="21"/>
                      <w:szCs w:val="21"/>
                      <w:lang w:eastAsia="zh-CN"/>
                    </w:rPr>
                    <w:t>)</w:t>
                  </w:r>
                </w:p>
              </w:tc>
              <w:tc>
                <w:tcPr>
                  <w:tcW w:w="461"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71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p>
              </w:tc>
              <w:tc>
                <w:tcPr>
                  <w:tcW w:w="909"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p>
              </w:tc>
              <w:tc>
                <w:tcPr>
                  <w:tcW w:w="970"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2025.12.17</w:t>
                  </w:r>
                </w:p>
              </w:tc>
              <w:tc>
                <w:tcPr>
                  <w:tcW w:w="970" w:type="pct"/>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2025.12.18</w:t>
                  </w:r>
                </w:p>
              </w:tc>
              <w:tc>
                <w:tcPr>
                  <w:tcW w:w="970" w:type="pct"/>
                  <w:tcBorders>
                    <w:tl2br w:val="nil"/>
                    <w:tr2bl w:val="nil"/>
                  </w:tcBorders>
                  <w:noWrap w:val="0"/>
                  <w:vAlign w:val="center"/>
                </w:tcPr>
                <w:p>
                  <w:pPr>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2025.12.19</w:t>
                  </w:r>
                </w:p>
              </w:tc>
              <w:tc>
                <w:tcPr>
                  <w:tcW w:w="461" w:type="pct"/>
                  <w:vMerge w:val="continue"/>
                  <w:tcBorders>
                    <w:tl2br w:val="nil"/>
                    <w:tr2bl w:val="nil"/>
                  </w:tcBorders>
                  <w:noWrap w:val="0"/>
                  <w:vAlign w:val="center"/>
                </w:tcPr>
                <w:p>
                  <w:pPr>
                    <w:jc w:val="center"/>
                    <w:rPr>
                      <w:rFonts w:hint="eastAsia" w:ascii="Times New Roman" w:hAnsi="Times New Roman" w:eastAsia="宋体" w:cs="Times New Roman"/>
                      <w:color w:val="auto"/>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17" w:type="pct"/>
                  <w:tcBorders>
                    <w:tl2br w:val="nil"/>
                    <w:tr2bl w:val="nil"/>
                  </w:tcBorders>
                  <w:noWrap w:val="0"/>
                  <w:vAlign w:val="center"/>
                </w:tcPr>
                <w:p>
                  <w:pPr>
                    <w:adjustRightIn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color w:val="auto"/>
                      <w:sz w:val="21"/>
                      <w:szCs w:val="21"/>
                      <w:vertAlign w:val="baseline"/>
                      <w:lang w:val="en-US" w:eastAsia="zh-CN"/>
                    </w:rPr>
                    <w:t>G1厂址</w:t>
                  </w:r>
                </w:p>
              </w:tc>
              <w:tc>
                <w:tcPr>
                  <w:tcW w:w="909"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eastAsia="zh-CN"/>
                    </w:rPr>
                    <w:t>TSP</w:t>
                  </w:r>
                </w:p>
              </w:tc>
              <w:tc>
                <w:tcPr>
                  <w:tcW w:w="970" w:type="pct"/>
                  <w:tcBorders>
                    <w:tl2br w:val="nil"/>
                    <w:tr2bl w:val="nil"/>
                  </w:tcBorders>
                  <w:noWrap w:val="0"/>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0.077</w:t>
                  </w:r>
                </w:p>
              </w:tc>
              <w:tc>
                <w:tcPr>
                  <w:tcW w:w="970" w:type="pct"/>
                  <w:tcBorders>
                    <w:tl2br w:val="nil"/>
                    <w:tr2bl w:val="nil"/>
                  </w:tcBorders>
                  <w:noWrap w:val="0"/>
                  <w:vAlign w:val="center"/>
                </w:tcPr>
                <w:p>
                  <w:pPr>
                    <w:widowControl/>
                    <w:spacing w:line="240" w:lineRule="exact"/>
                    <w:jc w:val="center"/>
                    <w:textAlignment w:val="center"/>
                    <w:rPr>
                      <w:rFonts w:hint="default" w:cs="Times New Roman"/>
                      <w:color w:val="auto"/>
                      <w:sz w:val="21"/>
                      <w:szCs w:val="21"/>
                      <w:lang w:val="en-US" w:eastAsia="zh-CN" w:bidi="ar-SA"/>
                    </w:rPr>
                  </w:pPr>
                  <w:r>
                    <w:rPr>
                      <w:rFonts w:hint="eastAsia" w:cs="Times New Roman"/>
                      <w:color w:val="auto"/>
                      <w:sz w:val="21"/>
                      <w:szCs w:val="21"/>
                      <w:lang w:val="en-US" w:eastAsia="zh-CN" w:bidi="ar-SA"/>
                    </w:rPr>
                    <w:t>0.079</w:t>
                  </w:r>
                </w:p>
              </w:tc>
              <w:tc>
                <w:tcPr>
                  <w:tcW w:w="970" w:type="pct"/>
                  <w:tcBorders>
                    <w:tl2br w:val="nil"/>
                    <w:tr2bl w:val="nil"/>
                  </w:tcBorders>
                  <w:noWrap w:val="0"/>
                  <w:vAlign w:val="center"/>
                </w:tcPr>
                <w:p>
                  <w:pPr>
                    <w:widowControl/>
                    <w:spacing w:line="240" w:lineRule="exact"/>
                    <w:jc w:val="center"/>
                    <w:textAlignment w:val="center"/>
                    <w:rPr>
                      <w:rFonts w:hint="default" w:cs="Times New Roman"/>
                      <w:color w:val="auto"/>
                      <w:sz w:val="21"/>
                      <w:szCs w:val="21"/>
                      <w:lang w:val="en-US" w:eastAsia="zh-CN" w:bidi="ar-SA"/>
                    </w:rPr>
                  </w:pPr>
                  <w:r>
                    <w:rPr>
                      <w:rFonts w:hint="eastAsia" w:cs="Times New Roman"/>
                      <w:color w:val="auto"/>
                      <w:sz w:val="21"/>
                      <w:szCs w:val="21"/>
                      <w:lang w:val="en-US" w:eastAsia="zh-CN" w:bidi="ar-SA"/>
                    </w:rPr>
                    <w:t>0.072</w:t>
                  </w:r>
                </w:p>
              </w:tc>
              <w:tc>
                <w:tcPr>
                  <w:tcW w:w="461" w:type="pct"/>
                  <w:tcBorders>
                    <w:tl2br w:val="nil"/>
                    <w:tr2bl w:val="nil"/>
                  </w:tcBorders>
                  <w:noWrap w:val="0"/>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17" w:type="pct"/>
                  <w:tcBorders>
                    <w:tl2br w:val="nil"/>
                    <w:tr2bl w:val="nil"/>
                  </w:tcBorders>
                  <w:noWrap w:val="0"/>
                  <w:vAlign w:val="center"/>
                </w:tcPr>
                <w:p>
                  <w:pPr>
                    <w:adjustRightInd w:val="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G2下风向</w:t>
                  </w:r>
                </w:p>
              </w:tc>
              <w:tc>
                <w:tcPr>
                  <w:tcW w:w="909" w:type="pct"/>
                  <w:vMerge w:val="continue"/>
                  <w:tcBorders>
                    <w:tl2br w:val="nil"/>
                    <w:tr2bl w:val="nil"/>
                  </w:tcBorders>
                  <w:noWrap w:val="0"/>
                  <w:vAlign w:val="center"/>
                </w:tcPr>
                <w:p>
                  <w:pPr>
                    <w:widowControl/>
                    <w:jc w:val="center"/>
                    <w:textAlignment w:val="center"/>
                    <w:rPr>
                      <w:rFonts w:hint="default" w:ascii="Times New Roman" w:hAnsi="Times New Roman" w:eastAsia="宋体" w:cs="Times New Roman"/>
                      <w:color w:val="auto"/>
                      <w:sz w:val="21"/>
                      <w:szCs w:val="21"/>
                      <w:lang w:eastAsia="zh-CN"/>
                    </w:rPr>
                  </w:pPr>
                </w:p>
              </w:tc>
              <w:tc>
                <w:tcPr>
                  <w:tcW w:w="970" w:type="pct"/>
                  <w:tcBorders>
                    <w:tl2br w:val="nil"/>
                    <w:tr2bl w:val="nil"/>
                  </w:tcBorders>
                  <w:noWrap w:val="0"/>
                  <w:vAlign w:val="center"/>
                </w:tcPr>
                <w:p>
                  <w:pPr>
                    <w:widowControl/>
                    <w:spacing w:line="240" w:lineRule="exact"/>
                    <w:jc w:val="center"/>
                    <w:textAlignment w:val="center"/>
                    <w:rPr>
                      <w:rFonts w:hint="default" w:cs="Times New Roman"/>
                      <w:color w:val="auto"/>
                      <w:sz w:val="21"/>
                      <w:szCs w:val="21"/>
                      <w:lang w:val="en-US" w:eastAsia="zh-CN" w:bidi="ar-SA"/>
                    </w:rPr>
                  </w:pPr>
                  <w:r>
                    <w:rPr>
                      <w:rFonts w:hint="eastAsia" w:cs="Times New Roman"/>
                      <w:color w:val="auto"/>
                      <w:sz w:val="21"/>
                      <w:szCs w:val="21"/>
                      <w:lang w:val="en-US" w:eastAsia="zh-CN" w:bidi="ar-SA"/>
                    </w:rPr>
                    <w:t>0.065</w:t>
                  </w:r>
                </w:p>
              </w:tc>
              <w:tc>
                <w:tcPr>
                  <w:tcW w:w="970" w:type="pct"/>
                  <w:tcBorders>
                    <w:tl2br w:val="nil"/>
                    <w:tr2bl w:val="nil"/>
                  </w:tcBorders>
                  <w:noWrap w:val="0"/>
                  <w:vAlign w:val="center"/>
                </w:tcPr>
                <w:p>
                  <w:pPr>
                    <w:widowControl/>
                    <w:spacing w:line="240" w:lineRule="exact"/>
                    <w:jc w:val="center"/>
                    <w:textAlignment w:val="center"/>
                    <w:rPr>
                      <w:rFonts w:hint="default" w:cs="Times New Roman"/>
                      <w:color w:val="auto"/>
                      <w:sz w:val="21"/>
                      <w:szCs w:val="21"/>
                      <w:lang w:val="en-US" w:eastAsia="zh-CN" w:bidi="ar-SA"/>
                    </w:rPr>
                  </w:pPr>
                  <w:r>
                    <w:rPr>
                      <w:rFonts w:hint="eastAsia" w:cs="Times New Roman"/>
                      <w:color w:val="auto"/>
                      <w:sz w:val="21"/>
                      <w:szCs w:val="21"/>
                      <w:lang w:val="en-US" w:eastAsia="zh-CN" w:bidi="ar-SA"/>
                    </w:rPr>
                    <w:t>0.062</w:t>
                  </w:r>
                </w:p>
              </w:tc>
              <w:tc>
                <w:tcPr>
                  <w:tcW w:w="970" w:type="pct"/>
                  <w:tcBorders>
                    <w:tl2br w:val="nil"/>
                    <w:tr2bl w:val="nil"/>
                  </w:tcBorders>
                  <w:noWrap w:val="0"/>
                  <w:vAlign w:val="center"/>
                </w:tcPr>
                <w:p>
                  <w:pPr>
                    <w:widowControl/>
                    <w:spacing w:line="240" w:lineRule="exact"/>
                    <w:jc w:val="center"/>
                    <w:textAlignment w:val="center"/>
                    <w:rPr>
                      <w:rFonts w:hint="default" w:cs="Times New Roman"/>
                      <w:color w:val="auto"/>
                      <w:sz w:val="21"/>
                      <w:szCs w:val="21"/>
                      <w:lang w:val="en-US" w:eastAsia="zh-CN" w:bidi="ar-SA"/>
                    </w:rPr>
                  </w:pPr>
                  <w:r>
                    <w:rPr>
                      <w:rFonts w:hint="eastAsia" w:cs="Times New Roman"/>
                      <w:color w:val="auto"/>
                      <w:sz w:val="21"/>
                      <w:szCs w:val="21"/>
                      <w:lang w:val="en-US" w:eastAsia="zh-CN" w:bidi="ar-SA"/>
                    </w:rPr>
                    <w:t>0.069</w:t>
                  </w:r>
                </w:p>
              </w:tc>
              <w:tc>
                <w:tcPr>
                  <w:tcW w:w="461" w:type="pct"/>
                  <w:tcBorders>
                    <w:tl2br w:val="nil"/>
                    <w:tr2bl w:val="nil"/>
                  </w:tcBorders>
                  <w:noWrap w:val="0"/>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pct"/>
                  <w:tcBorders>
                    <w:tl2br w:val="nil"/>
                    <w:tr2bl w:val="nil"/>
                  </w:tcBorders>
                  <w:noWrap w:val="0"/>
                  <w:vAlign w:val="center"/>
                </w:tcPr>
                <w:p>
                  <w:pPr>
                    <w:pStyle w:val="7"/>
                    <w:widowControl/>
                    <w:adjustRightInd w:val="0"/>
                    <w:snapToGrid w:val="0"/>
                    <w:ind w:firstLine="0" w:firstLineChars="0"/>
                    <w:jc w:val="center"/>
                    <w:rPr>
                      <w:rFonts w:hint="eastAsia" w:eastAsia="宋体"/>
                      <w:color w:val="auto"/>
                      <w:szCs w:val="21"/>
                      <w:lang w:eastAsia="zh-CN"/>
                    </w:rPr>
                  </w:pPr>
                  <w:r>
                    <w:rPr>
                      <w:rFonts w:hint="eastAsia"/>
                      <w:color w:val="auto"/>
                      <w:szCs w:val="21"/>
                      <w:lang w:eastAsia="zh-CN"/>
                    </w:rPr>
                    <w:t>备注</w:t>
                  </w:r>
                </w:p>
              </w:tc>
              <w:tc>
                <w:tcPr>
                  <w:tcW w:w="4282" w:type="pct"/>
                  <w:gridSpan w:val="5"/>
                  <w:tcBorders>
                    <w:tl2br w:val="nil"/>
                    <w:tr2bl w:val="nil"/>
                  </w:tcBorders>
                  <w:noWrap w:val="0"/>
                  <w:vAlign w:val="center"/>
                </w:tcPr>
                <w:p>
                  <w:pPr>
                    <w:widowControl/>
                    <w:spacing w:line="240" w:lineRule="exact"/>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执行</w:t>
                  </w:r>
                  <w:r>
                    <w:rPr>
                      <w:rFonts w:hint="eastAsia" w:ascii="Times New Roman" w:hAnsi="Times New Roman" w:eastAsia="宋体" w:cs="Times New Roman"/>
                      <w:color w:val="auto"/>
                      <w:sz w:val="21"/>
                      <w:szCs w:val="21"/>
                      <w:lang w:val="en-US" w:eastAsia="zh-CN" w:bidi="ar-SA"/>
                    </w:rPr>
                    <w:fldChar w:fldCharType="begin"/>
                  </w:r>
                  <w:r>
                    <w:rPr>
                      <w:rFonts w:hint="eastAsia" w:ascii="Times New Roman" w:hAnsi="Times New Roman" w:eastAsia="宋体" w:cs="Times New Roman"/>
                      <w:color w:val="auto"/>
                      <w:sz w:val="21"/>
                      <w:szCs w:val="21"/>
                      <w:lang w:val="en-US" w:eastAsia="zh-CN" w:bidi="ar-SA"/>
                    </w:rPr>
                    <w:instrText xml:space="preserve"> HYPERLINK "http://www.mee.gov.cn/gkml/sthjbgw/sthjbgg/201808/t20180815_451398.htm" </w:instrText>
                  </w:r>
                  <w:r>
                    <w:rPr>
                      <w:rFonts w:hint="eastAsia" w:ascii="Times New Roman" w:hAnsi="Times New Roman" w:eastAsia="宋体" w:cs="Times New Roman"/>
                      <w:color w:val="auto"/>
                      <w:sz w:val="21"/>
                      <w:szCs w:val="21"/>
                      <w:lang w:val="en-US" w:eastAsia="zh-CN" w:bidi="ar-SA"/>
                    </w:rPr>
                    <w:fldChar w:fldCharType="separate"/>
                  </w:r>
                  <w:r>
                    <w:rPr>
                      <w:rFonts w:hint="eastAsia" w:ascii="Times New Roman" w:hAnsi="Times New Roman" w:eastAsia="宋体" w:cs="Times New Roman"/>
                      <w:color w:val="auto"/>
                      <w:sz w:val="21"/>
                      <w:szCs w:val="21"/>
                      <w:lang w:val="en-US" w:eastAsia="zh-CN" w:bidi="ar-SA"/>
                    </w:rPr>
                    <w:t>《环境空气质量标准》（GB 3095-2012）</w:t>
                  </w:r>
                  <w:r>
                    <w:rPr>
                      <w:rFonts w:hint="eastAsia" w:ascii="Times New Roman" w:hAnsi="Times New Roman" w:eastAsia="宋体" w:cs="Times New Roman"/>
                      <w:color w:val="auto"/>
                      <w:sz w:val="21"/>
                      <w:szCs w:val="21"/>
                      <w:lang w:val="en-US" w:eastAsia="zh-CN" w:bidi="ar-SA"/>
                    </w:rPr>
                    <w:fldChar w:fldCharType="end"/>
                  </w:r>
                </w:p>
              </w:tc>
            </w:tr>
          </w:tbl>
          <w:p>
            <w:pPr>
              <w:pStyle w:val="4"/>
              <w:rPr>
                <w:color w:val="auto"/>
              </w:rPr>
            </w:pPr>
            <w:r>
              <w:rPr>
                <w:rFonts w:hint="eastAsia" w:ascii="Times New Roman" w:hAnsi="Times New Roman" w:eastAsia="宋体" w:cs="Times New Roman"/>
                <w:color w:val="auto"/>
                <w:u w:val="none"/>
                <w:lang w:val="en-US" w:eastAsia="zh-CN"/>
              </w:rPr>
              <w:t>根据上述监测结果可知，本项目</w:t>
            </w:r>
            <w:r>
              <w:rPr>
                <w:rFonts w:hint="eastAsia" w:cs="Times New Roman"/>
                <w:color w:val="auto"/>
                <w:lang w:val="en-US" w:eastAsia="zh-CN"/>
              </w:rPr>
              <w:t>TSP监测结果符合</w:t>
            </w:r>
            <w:r>
              <w:rPr>
                <w:rFonts w:hint="eastAsia" w:ascii="Times New Roman" w:hAnsi="Times New Roman" w:eastAsia="宋体" w:cs="Times New Roman"/>
                <w:color w:val="auto"/>
                <w:kern w:val="0"/>
                <w:sz w:val="24"/>
                <w:szCs w:val="21"/>
                <w:lang w:val="en-US" w:eastAsia="zh-CN" w:bidi="ar-SA"/>
              </w:rPr>
              <w:t>《环境空气质量标准》（GB3095-2012）中二级标准限值要求</w:t>
            </w:r>
            <w:r>
              <w:rPr>
                <w:rFonts w:hint="eastAsia" w:eastAsia="宋体"/>
                <w:color w:val="auto"/>
                <w:u w:val="none"/>
                <w:lang w:val="en-US" w:eastAsia="zh-CN"/>
              </w:rPr>
              <w:t>。</w:t>
            </w:r>
          </w:p>
          <w:p>
            <w:pPr>
              <w:pStyle w:val="87"/>
              <w:keepNext/>
              <w:keepLines w:val="0"/>
              <w:pageBreakBefore/>
              <w:widowControl/>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color w:val="auto"/>
              </w:rPr>
            </w:pPr>
            <w:bookmarkStart w:id="40" w:name="_Toc22251"/>
            <w:bookmarkStart w:id="41" w:name="_Toc31945"/>
            <w:bookmarkStart w:id="42" w:name="_Toc18979"/>
            <w:r>
              <w:rPr>
                <w:rFonts w:hint="eastAsia" w:eastAsia="宋体" w:cs="Times New Roman"/>
                <w:b/>
                <w:bCs w:val="0"/>
                <w:color w:val="auto"/>
                <w:lang w:val="en-US" w:eastAsia="zh-CN"/>
              </w:rPr>
              <w:t>2、</w:t>
            </w:r>
            <w:r>
              <w:rPr>
                <w:rFonts w:hint="default" w:ascii="Times New Roman" w:hAnsi="Times New Roman" w:eastAsia="宋体" w:cs="Times New Roman"/>
                <w:b/>
                <w:bCs w:val="0"/>
                <w:color w:val="auto"/>
              </w:rPr>
              <w:t>地表水环境</w:t>
            </w:r>
            <w:bookmarkEnd w:id="40"/>
            <w:bookmarkEnd w:id="41"/>
            <w:bookmarkEnd w:id="42"/>
          </w:p>
          <w:p>
            <w:pPr>
              <w:pStyle w:val="4"/>
              <w:rPr>
                <w:rFonts w:hint="default" w:eastAsia="宋体"/>
                <w:color w:val="auto"/>
                <w:u w:val="none"/>
              </w:rPr>
            </w:pPr>
            <w:r>
              <w:rPr>
                <w:rFonts w:hint="default" w:eastAsia="宋体"/>
                <w:color w:val="auto"/>
                <w:u w:val="none"/>
              </w:rPr>
              <w:t>根据《建设项目环境影响报告表编制技术指南》（污染影响类）中关于地表水环境质量现状的要求“引用与建设项目距离近的有效数据，包括近3年的规划环境影响评价的监测数据，所在流域控制单元内国家、地方控制断面监测数据，生态环境主管部门发布的水环境质量数据或地表水达标情况的结论”。</w:t>
            </w:r>
          </w:p>
          <w:p>
            <w:pPr>
              <w:pStyle w:val="4"/>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本项目位于</w:t>
            </w:r>
            <w:r>
              <w:rPr>
                <w:rFonts w:hint="eastAsia" w:cs="Times New Roman"/>
                <w:color w:val="auto"/>
                <w:u w:val="none"/>
                <w:lang w:val="en-US" w:eastAsia="zh-CN"/>
              </w:rPr>
              <w:t>湘阴县</w:t>
            </w:r>
            <w:r>
              <w:rPr>
                <w:rFonts w:hint="eastAsia" w:cs="Times New Roman"/>
                <w:color w:val="000000" w:themeColor="text1"/>
                <w:kern w:val="1"/>
                <w:sz w:val="24"/>
                <w:szCs w:val="24"/>
                <w:lang w:val="en-US" w:eastAsia="zh-CN"/>
                <w14:textFill>
                  <w14:solidFill>
                    <w14:schemeClr w14:val="tx1"/>
                  </w14:solidFill>
                </w14:textFill>
              </w:rPr>
              <w:t>石塘镇高山村月塘组</w:t>
            </w:r>
            <w:r>
              <w:rPr>
                <w:rFonts w:hint="eastAsia" w:ascii="Times New Roman" w:hAnsi="Times New Roman" w:eastAsia="宋体" w:cs="Times New Roman"/>
                <w:color w:val="auto"/>
                <w:u w:val="none"/>
                <w:lang w:val="en-US" w:eastAsia="zh-CN"/>
              </w:rPr>
              <w:t>，根据现场调查，距离最近的地表水体为湘江，属于湘江流域。根据水功能区划湘江乌龙嘴断面属于Ⅲ类水体，根据湖南省生态环境厅发布的2024年1月~12月地表水水质状况，湘江乌龙嘴断面2024年1月~12月水质均能达到《地表水环境质量标准》（GB3838-2002）</w:t>
            </w:r>
            <w:r>
              <w:rPr>
                <w:rFonts w:hint="eastAsia" w:cs="Times New Roman"/>
                <w:color w:val="auto"/>
                <w:u w:val="none"/>
                <w:lang w:val="en-US" w:eastAsia="zh-CN"/>
              </w:rPr>
              <w:t>Ⅱ类</w:t>
            </w:r>
            <w:r>
              <w:rPr>
                <w:rFonts w:hint="eastAsia" w:ascii="Times New Roman" w:hAnsi="Times New Roman" w:eastAsia="宋体" w:cs="Times New Roman"/>
                <w:color w:val="auto"/>
                <w:u w:val="none"/>
                <w:lang w:val="en-US" w:eastAsia="zh-CN"/>
              </w:rPr>
              <w:t>标准，项目区域水环境质量较好</w:t>
            </w:r>
            <w:r>
              <w:rPr>
                <w:rFonts w:hint="default" w:ascii="Times New Roman" w:hAnsi="Times New Roman" w:eastAsia="宋体" w:cs="Times New Roman"/>
                <w:color w:val="auto"/>
                <w:u w:val="none"/>
                <w:lang w:val="en-US" w:eastAsia="zh-CN"/>
              </w:rPr>
              <w:t>。</w:t>
            </w:r>
          </w:p>
          <w:p>
            <w:pPr>
              <w:pStyle w:val="4"/>
              <w:spacing w:line="240" w:lineRule="auto"/>
              <w:jc w:val="center"/>
              <w:rPr>
                <w:rFonts w:hint="eastAsia" w:eastAsia="宋体"/>
                <w:color w:val="auto"/>
                <w:u w:val="none"/>
                <w:lang w:eastAsia="zh-CN"/>
              </w:rPr>
            </w:pPr>
            <w:r>
              <w:rPr>
                <w:rFonts w:hint="eastAsia" w:cs="Times New Roman"/>
                <w:b/>
                <w:bCs/>
                <w:color w:val="auto"/>
                <w:sz w:val="21"/>
                <w:szCs w:val="21"/>
                <w:lang w:val="en-US" w:eastAsia="zh-CN"/>
              </w:rPr>
              <w:t xml:space="preserve">表3-3  </w:t>
            </w:r>
            <w:r>
              <w:rPr>
                <w:rFonts w:hint="eastAsia" w:ascii="Times New Roman" w:hAnsi="Times New Roman" w:eastAsia="宋体" w:cs="Times New Roman"/>
                <w:b/>
                <w:bCs/>
                <w:color w:val="auto"/>
                <w:sz w:val="21"/>
                <w:szCs w:val="21"/>
                <w:lang w:val="en-US" w:eastAsia="zh-CN"/>
              </w:rPr>
              <w:t>区域地表水环境质量状况</w:t>
            </w:r>
            <w:r>
              <w:rPr>
                <w:rFonts w:hint="default" w:ascii="Times New Roman" w:hAnsi="Times New Roman" w:eastAsia="宋体" w:cs="Times New Roman"/>
                <w:b/>
                <w:bCs/>
                <w:color w:val="auto"/>
                <w:sz w:val="21"/>
                <w:szCs w:val="21"/>
              </w:rPr>
              <w:t>结果</w:t>
            </w:r>
            <w:r>
              <w:rPr>
                <w:rFonts w:hint="eastAsia" w:ascii="Times New Roman" w:hAnsi="Times New Roman" w:eastAsia="宋体" w:cs="Times New Roman"/>
                <w:b/>
                <w:bCs/>
                <w:color w:val="auto"/>
                <w:sz w:val="21"/>
                <w:szCs w:val="21"/>
                <w:lang w:eastAsia="zh-CN"/>
              </w:rPr>
              <w:t>统计表</w:t>
            </w:r>
          </w:p>
          <w:tbl>
            <w:tblPr>
              <w:tblStyle w:val="95"/>
              <w:tblW w:w="819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974"/>
              <w:gridCol w:w="1554"/>
              <w:gridCol w:w="1554"/>
              <w:gridCol w:w="1554"/>
              <w:gridCol w:w="15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74" w:type="dxa"/>
                  <w:vMerge w:val="restart"/>
                  <w:tcBorders>
                    <w:tl2br w:val="nil"/>
                    <w:tr2bl w:val="nil"/>
                  </w:tcBorders>
                  <w:vAlign w:val="center"/>
                </w:tcPr>
                <w:p>
                  <w:pPr>
                    <w:autoSpaceDE w:val="0"/>
                    <w:autoSpaceDN w:val="0"/>
                    <w:jc w:val="center"/>
                    <w:rPr>
                      <w:rFonts w:hint="default" w:ascii="Times New Roman" w:hAnsi="Times New Roman" w:eastAsia="宋体" w:cs="Times New Roman"/>
                      <w:b/>
                      <w:bCs/>
                      <w:color w:val="auto"/>
                      <w:szCs w:val="21"/>
                      <w:u w:val="none"/>
                      <w:lang w:val="en-US" w:eastAsia="zh-CN"/>
                    </w:rPr>
                  </w:pPr>
                  <w:r>
                    <w:rPr>
                      <w:rFonts w:hint="default" w:ascii="Times New Roman" w:hAnsi="Times New Roman" w:eastAsia="宋体" w:cs="Times New Roman"/>
                      <w:b/>
                      <w:bCs/>
                      <w:color w:val="auto"/>
                      <w:szCs w:val="21"/>
                      <w:u w:val="none"/>
                      <w:lang w:val="en-US" w:eastAsia="zh-CN"/>
                    </w:rPr>
                    <w:t>水质状况</w:t>
                  </w:r>
                </w:p>
                <w:p>
                  <w:pPr>
                    <w:autoSpaceDE w:val="0"/>
                    <w:autoSpaceDN w:val="0"/>
                    <w:jc w:val="center"/>
                    <w:rPr>
                      <w:rFonts w:hint="default" w:ascii="Times New Roman" w:hAnsi="Times New Roman" w:eastAsia="宋体" w:cs="Times New Roman"/>
                      <w:b/>
                      <w:bCs/>
                      <w:color w:val="auto"/>
                      <w:szCs w:val="21"/>
                      <w:u w:val="none"/>
                      <w:lang w:val="en-US" w:eastAsia="zh-CN"/>
                    </w:rPr>
                  </w:pPr>
                  <w:r>
                    <w:rPr>
                      <w:rFonts w:hint="default" w:ascii="Times New Roman" w:hAnsi="Times New Roman" w:eastAsia="宋体" w:cs="Times New Roman"/>
                      <w:b/>
                      <w:bCs/>
                      <w:color w:val="auto"/>
                      <w:szCs w:val="21"/>
                      <w:u w:val="none"/>
                      <w:lang w:val="en-US" w:eastAsia="zh-CN"/>
                    </w:rPr>
                    <w:t>断面</w:t>
                  </w:r>
                </w:p>
              </w:tc>
              <w:tc>
                <w:tcPr>
                  <w:tcW w:w="6218" w:type="dxa"/>
                  <w:gridSpan w:val="4"/>
                  <w:tcBorders>
                    <w:tl2br w:val="nil"/>
                    <w:tr2bl w:val="nil"/>
                  </w:tcBorders>
                  <w:vAlign w:val="center"/>
                </w:tcPr>
                <w:p>
                  <w:pPr>
                    <w:autoSpaceDE w:val="0"/>
                    <w:autoSpaceDN w:val="0"/>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974" w:type="dxa"/>
                  <w:vMerge w:val="continue"/>
                  <w:tcBorders>
                    <w:tl2br w:val="nil"/>
                    <w:tr2bl w:val="nil"/>
                  </w:tcBorders>
                  <w:vAlign w:val="center"/>
                </w:tcPr>
                <w:p>
                  <w:pPr>
                    <w:autoSpaceDE w:val="0"/>
                    <w:autoSpaceDN w:val="0"/>
                    <w:jc w:val="center"/>
                    <w:rPr>
                      <w:rFonts w:hint="default" w:ascii="Times New Roman" w:hAnsi="Times New Roman" w:eastAsia="宋体" w:cs="Times New Roman"/>
                      <w:b/>
                      <w:bCs/>
                      <w:color w:val="auto"/>
                      <w:szCs w:val="21"/>
                      <w:u w:val="none"/>
                      <w:lang w:val="en-US" w:eastAsia="zh-CN"/>
                    </w:rPr>
                  </w:pPr>
                </w:p>
              </w:tc>
              <w:tc>
                <w:tcPr>
                  <w:tcW w:w="1554" w:type="dxa"/>
                  <w:tcBorders>
                    <w:tl2br w:val="nil"/>
                    <w:tr2bl w:val="nil"/>
                  </w:tcBorders>
                  <w:vAlign w:val="center"/>
                </w:tcPr>
                <w:p>
                  <w:pPr>
                    <w:autoSpaceDE w:val="0"/>
                    <w:autoSpaceDN w:val="0"/>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第一季度</w:t>
                  </w:r>
                </w:p>
              </w:tc>
              <w:tc>
                <w:tcPr>
                  <w:tcW w:w="1554" w:type="dxa"/>
                  <w:tcBorders>
                    <w:tl2br w:val="nil"/>
                    <w:tr2bl w:val="nil"/>
                  </w:tcBorders>
                  <w:vAlign w:val="center"/>
                </w:tcPr>
                <w:p>
                  <w:pPr>
                    <w:autoSpaceDE w:val="0"/>
                    <w:autoSpaceDN w:val="0"/>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第二季度</w:t>
                  </w:r>
                </w:p>
              </w:tc>
              <w:tc>
                <w:tcPr>
                  <w:tcW w:w="1554" w:type="dxa"/>
                  <w:tcBorders>
                    <w:tl2br w:val="nil"/>
                    <w:tr2bl w:val="nil"/>
                  </w:tcBorders>
                  <w:vAlign w:val="center"/>
                </w:tcPr>
                <w:p>
                  <w:pPr>
                    <w:autoSpaceDE w:val="0"/>
                    <w:autoSpaceDN w:val="0"/>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第三季度</w:t>
                  </w:r>
                </w:p>
              </w:tc>
              <w:tc>
                <w:tcPr>
                  <w:tcW w:w="1556" w:type="dxa"/>
                  <w:tcBorders>
                    <w:tl2br w:val="nil"/>
                    <w:tr2bl w:val="nil"/>
                  </w:tcBorders>
                  <w:vAlign w:val="center"/>
                </w:tcPr>
                <w:p>
                  <w:pPr>
                    <w:autoSpaceDE w:val="0"/>
                    <w:autoSpaceDN w:val="0"/>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第四季度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13" w:hRule="atLeast"/>
                <w:jc w:val="center"/>
              </w:trPr>
              <w:tc>
                <w:tcPr>
                  <w:tcW w:w="1974" w:type="dxa"/>
                  <w:tcBorders>
                    <w:tl2br w:val="nil"/>
                    <w:tr2bl w:val="nil"/>
                  </w:tcBorders>
                  <w:vAlign w:val="center"/>
                </w:tcPr>
                <w:p>
                  <w:pPr>
                    <w:autoSpaceDE w:val="0"/>
                    <w:autoSpaceDN w:val="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u w:val="none"/>
                      <w:lang w:val="en-US" w:eastAsia="zh-CN"/>
                    </w:rPr>
                    <w:t>乌龙嘴</w:t>
                  </w:r>
                  <w:r>
                    <w:rPr>
                      <w:rFonts w:hint="default" w:ascii="Times New Roman" w:hAnsi="Times New Roman" w:eastAsia="宋体" w:cs="Times New Roman"/>
                      <w:color w:val="auto"/>
                      <w:szCs w:val="21"/>
                      <w:u w:val="none"/>
                      <w:lang w:val="en-US" w:eastAsia="zh-CN"/>
                    </w:rPr>
                    <w:t>断面</w:t>
                  </w:r>
                </w:p>
              </w:tc>
              <w:tc>
                <w:tcPr>
                  <w:tcW w:w="1554" w:type="dxa"/>
                  <w:tcBorders>
                    <w:tl2br w:val="nil"/>
                    <w:tr2bl w:val="nil"/>
                  </w:tcBorders>
                  <w:vAlign w:val="center"/>
                </w:tcPr>
                <w:p>
                  <w:pPr>
                    <w:autoSpaceDE w:val="0"/>
                    <w:autoSpaceDN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Ⅱ类</w:t>
                  </w:r>
                </w:p>
              </w:tc>
              <w:tc>
                <w:tcPr>
                  <w:tcW w:w="1554" w:type="dxa"/>
                  <w:tcBorders>
                    <w:tl2br w:val="nil"/>
                    <w:tr2bl w:val="nil"/>
                  </w:tcBorders>
                  <w:vAlign w:val="center"/>
                </w:tcPr>
                <w:p>
                  <w:pPr>
                    <w:autoSpaceDE w:val="0"/>
                    <w:autoSpaceDN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Ⅱ类</w:t>
                  </w:r>
                </w:p>
              </w:tc>
              <w:tc>
                <w:tcPr>
                  <w:tcW w:w="1554" w:type="dxa"/>
                  <w:tcBorders>
                    <w:tl2br w:val="nil"/>
                    <w:tr2bl w:val="nil"/>
                  </w:tcBorders>
                  <w:vAlign w:val="center"/>
                </w:tcPr>
                <w:p>
                  <w:pPr>
                    <w:autoSpaceDE w:val="0"/>
                    <w:autoSpaceDN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Ⅱ类</w:t>
                  </w:r>
                </w:p>
              </w:tc>
              <w:tc>
                <w:tcPr>
                  <w:tcW w:w="1556" w:type="dxa"/>
                  <w:tcBorders>
                    <w:tl2br w:val="nil"/>
                    <w:tr2bl w:val="nil"/>
                  </w:tcBorders>
                  <w:vAlign w:val="center"/>
                </w:tcPr>
                <w:p>
                  <w:pPr>
                    <w:autoSpaceDE w:val="0"/>
                    <w:autoSpaceDN w:val="0"/>
                    <w:jc w:val="center"/>
                    <w:rPr>
                      <w:rFonts w:hint="default" w:ascii="Times New Roman" w:hAnsi="Times New Roman" w:eastAsia="宋体" w:cs="Times New Roman"/>
                      <w:color w:val="auto"/>
                      <w:szCs w:val="21"/>
                      <w:u w:val="none"/>
                      <w:lang w:val="en-US" w:eastAsia="zh-CN"/>
                    </w:rPr>
                  </w:pPr>
                  <w:r>
                    <w:rPr>
                      <w:rFonts w:hint="eastAsia" w:ascii="宋体" w:hAnsi="宋体" w:eastAsia="宋体" w:cs="宋体"/>
                      <w:color w:val="auto"/>
                      <w:szCs w:val="21"/>
                      <w:u w:val="none"/>
                      <w:lang w:val="en-US" w:eastAsia="zh-CN"/>
                    </w:rPr>
                    <w:t>Ⅲ</w:t>
                  </w:r>
                  <w:r>
                    <w:rPr>
                      <w:rFonts w:hint="default" w:ascii="Times New Roman" w:hAnsi="Times New Roman" w:eastAsia="宋体" w:cs="Times New Roman"/>
                      <w:color w:val="auto"/>
                      <w:szCs w:val="21"/>
                      <w:u w:val="none"/>
                      <w:lang w:val="en-US" w:eastAsia="zh-CN"/>
                    </w:rPr>
                    <w:t>类</w:t>
                  </w:r>
                </w:p>
              </w:tc>
            </w:tr>
          </w:tbl>
          <w:p>
            <w:pPr>
              <w:pStyle w:val="4"/>
              <w:ind w:left="0" w:leftChars="0" w:firstLine="480" w:firstLineChars="200"/>
              <w:jc w:val="both"/>
              <w:rPr>
                <w:rFonts w:hint="default" w:eastAsia="宋体"/>
                <w:color w:val="auto"/>
                <w:u w:val="none"/>
              </w:rPr>
            </w:pPr>
            <w:r>
              <w:rPr>
                <w:rFonts w:hint="default" w:eastAsia="宋体"/>
                <w:color w:val="auto"/>
                <w:u w:val="none"/>
              </w:rPr>
              <w:t>根据上表，2024年</w:t>
            </w:r>
            <w:r>
              <w:rPr>
                <w:rFonts w:hint="eastAsia" w:ascii="Times New Roman" w:hAnsi="Times New Roman" w:eastAsia="宋体" w:cs="Times New Roman"/>
                <w:color w:val="auto"/>
                <w:u w:val="none"/>
                <w:lang w:val="en-US" w:eastAsia="zh-CN"/>
              </w:rPr>
              <w:t>乌龙嘴</w:t>
            </w:r>
            <w:r>
              <w:rPr>
                <w:rFonts w:hint="default" w:eastAsia="宋体"/>
                <w:color w:val="auto"/>
                <w:u w:val="none"/>
              </w:rPr>
              <w:t>断面水质均符合《地表水环境质量标准》(GB3838-2002)的</w:t>
            </w:r>
            <w:r>
              <w:rPr>
                <w:rFonts w:hint="default" w:ascii="Times New Roman" w:hAnsi="Times New Roman" w:eastAsia="宋体" w:cs="Times New Roman"/>
                <w:color w:val="auto"/>
                <w:szCs w:val="21"/>
                <w:u w:val="none"/>
                <w:lang w:val="en-US" w:eastAsia="zh-CN"/>
              </w:rPr>
              <w:t>Ⅱ类</w:t>
            </w:r>
            <w:r>
              <w:rPr>
                <w:rFonts w:hint="default" w:eastAsia="宋体"/>
                <w:color w:val="auto"/>
                <w:u w:val="none"/>
              </w:rPr>
              <w:t>水质标准，区域地表水环境质量现状良好。</w:t>
            </w:r>
          </w:p>
          <w:p>
            <w:pPr>
              <w:pStyle w:val="87"/>
              <w:keepLines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val="0"/>
                <w:color w:val="auto"/>
              </w:rPr>
            </w:pPr>
            <w:bookmarkStart w:id="43" w:name="_Toc28904"/>
            <w:bookmarkStart w:id="44" w:name="_Toc24823"/>
            <w:bookmarkStart w:id="45" w:name="_Toc21153"/>
            <w:r>
              <w:rPr>
                <w:rFonts w:hint="eastAsia" w:eastAsia="宋体" w:cs="Times New Roman"/>
                <w:b/>
                <w:bCs w:val="0"/>
                <w:color w:val="auto"/>
                <w:lang w:val="en-US" w:eastAsia="zh-CN"/>
              </w:rPr>
              <w:t>3、</w:t>
            </w:r>
            <w:r>
              <w:rPr>
                <w:rFonts w:hint="default" w:ascii="Times New Roman" w:hAnsi="Times New Roman" w:eastAsia="宋体" w:cs="Times New Roman"/>
                <w:b/>
                <w:bCs w:val="0"/>
                <w:color w:val="auto"/>
              </w:rPr>
              <w:t>声环境</w:t>
            </w:r>
            <w:bookmarkEnd w:id="43"/>
            <w:bookmarkEnd w:id="44"/>
            <w:bookmarkEnd w:id="45"/>
          </w:p>
          <w:p>
            <w:pPr>
              <w:snapToGrid w:val="0"/>
              <w:spacing w:line="360" w:lineRule="auto"/>
              <w:ind w:firstLine="480" w:firstLineChars="200"/>
              <w:rPr>
                <w:rFonts w:hint="eastAsia"/>
                <w:bCs/>
                <w:color w:val="auto"/>
                <w:sz w:val="24"/>
                <w:lang w:eastAsia="zh-CN"/>
              </w:rPr>
            </w:pPr>
            <w:r>
              <w:rPr>
                <w:rFonts w:hint="eastAsia" w:ascii="Times New Roman" w:hAnsi="Times New Roman" w:eastAsia="宋体" w:cs="Times New Roman"/>
                <w:color w:val="auto"/>
                <w:kern w:val="0"/>
                <w:sz w:val="24"/>
                <w:szCs w:val="24"/>
                <w:lang w:val="en-US" w:eastAsia="zh-CN"/>
              </w:rPr>
              <w:t>根据《建设项目环境影响报告表编制技术指南》（污染影响类）</w:t>
            </w:r>
            <w:r>
              <w:rPr>
                <w:rFonts w:hint="eastAsia" w:ascii="宋体" w:hAnsi="宋体" w:cs="宋体"/>
                <w:color w:val="auto"/>
                <w:sz w:val="24"/>
              </w:rPr>
              <w:t>中提到的</w:t>
            </w:r>
            <w:r>
              <w:rPr>
                <w:rFonts w:hint="eastAsia"/>
                <w:bCs/>
                <w:color w:val="auto"/>
                <w:sz w:val="24"/>
              </w:rPr>
              <w:t>厂界外周边50米范围内存在声环境保护目标的建设项目，监测保护目标声环境质量现状并评价达标情况。</w:t>
            </w:r>
          </w:p>
          <w:p>
            <w:pPr>
              <w:snapToGrid w:val="0"/>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本项目厂界外周边50米范围内存在声环境保护目标，本次评价</w:t>
            </w:r>
            <w:r>
              <w:rPr>
                <w:rFonts w:hint="eastAsia" w:cs="Times New Roman"/>
                <w:bCs/>
                <w:color w:val="auto"/>
                <w:sz w:val="24"/>
                <w:lang w:val="en-US" w:eastAsia="zh-CN"/>
              </w:rPr>
              <w:t>委托</w:t>
            </w:r>
            <w:r>
              <w:rPr>
                <w:rFonts w:hint="eastAsia" w:ascii="Times New Roman" w:hAnsi="Times New Roman" w:eastAsia="宋体" w:cs="Times New Roman"/>
                <w:bCs/>
                <w:color w:val="auto"/>
                <w:sz w:val="24"/>
                <w:lang w:val="en-US" w:eastAsia="zh-CN"/>
              </w:rPr>
              <w:t>湖南瑞鉴检测有限公司</w:t>
            </w:r>
            <w:r>
              <w:rPr>
                <w:rFonts w:hint="default" w:ascii="Times New Roman" w:hAnsi="Times New Roman" w:eastAsia="宋体" w:cs="Times New Roman"/>
                <w:bCs/>
                <w:color w:val="auto"/>
                <w:sz w:val="24"/>
                <w:lang w:val="en-US" w:eastAsia="zh-CN"/>
              </w:rPr>
              <w:t>于</w:t>
            </w:r>
            <w:r>
              <w:rPr>
                <w:rFonts w:hint="eastAsia" w:ascii="Times New Roman" w:hAnsi="Times New Roman" w:eastAsia="宋体" w:cs="Times New Roman"/>
                <w:bCs/>
                <w:color w:val="auto"/>
                <w:sz w:val="24"/>
                <w:lang w:val="en-US" w:eastAsia="zh-CN"/>
              </w:rPr>
              <w:t>202</w:t>
            </w:r>
            <w:r>
              <w:rPr>
                <w:rFonts w:hint="eastAsia" w:cs="Times New Roman"/>
                <w:bCs/>
                <w:color w:val="auto"/>
                <w:sz w:val="24"/>
                <w:lang w:val="en-US" w:eastAsia="zh-CN"/>
              </w:rPr>
              <w:t>5</w:t>
            </w:r>
            <w:r>
              <w:rPr>
                <w:rFonts w:hint="default" w:ascii="Times New Roman" w:hAnsi="Times New Roman" w:eastAsia="宋体" w:cs="Times New Roman"/>
                <w:bCs/>
                <w:color w:val="auto"/>
                <w:sz w:val="24"/>
                <w:lang w:val="en-US" w:eastAsia="zh-CN"/>
              </w:rPr>
              <w:t>年</w:t>
            </w:r>
            <w:r>
              <w:rPr>
                <w:rFonts w:hint="eastAsia" w:ascii="Times New Roman" w:hAnsi="Times New Roman" w:eastAsia="宋体" w:cs="Times New Roman"/>
                <w:bCs/>
                <w:color w:val="auto"/>
                <w:sz w:val="24"/>
                <w:lang w:val="en-US" w:eastAsia="zh-CN"/>
              </w:rPr>
              <w:t>12月</w:t>
            </w:r>
            <w:r>
              <w:rPr>
                <w:rFonts w:hint="eastAsia" w:cs="Times New Roman"/>
                <w:bCs/>
                <w:color w:val="auto"/>
                <w:sz w:val="24"/>
                <w:lang w:val="en-US" w:eastAsia="zh-CN"/>
              </w:rPr>
              <w:t>17</w:t>
            </w:r>
            <w:r>
              <w:rPr>
                <w:rFonts w:hint="eastAsia" w:ascii="Times New Roman" w:hAnsi="Times New Roman" w:eastAsia="宋体" w:cs="Times New Roman"/>
                <w:bCs/>
                <w:color w:val="auto"/>
                <w:sz w:val="24"/>
                <w:lang w:val="en-US" w:eastAsia="zh-CN"/>
              </w:rPr>
              <w:t>日-12月</w:t>
            </w:r>
            <w:r>
              <w:rPr>
                <w:rFonts w:hint="eastAsia" w:cs="Times New Roman"/>
                <w:bCs/>
                <w:color w:val="auto"/>
                <w:sz w:val="24"/>
                <w:lang w:val="en-US" w:eastAsia="zh-CN"/>
              </w:rPr>
              <w:t>18</w:t>
            </w:r>
            <w:r>
              <w:rPr>
                <w:rFonts w:hint="eastAsia" w:ascii="Times New Roman" w:hAnsi="Times New Roman" w:eastAsia="宋体" w:cs="Times New Roman"/>
                <w:bCs/>
                <w:color w:val="auto"/>
                <w:sz w:val="24"/>
                <w:lang w:val="en-US" w:eastAsia="zh-CN"/>
              </w:rPr>
              <w:t>日对保护目标声环境质量现状进行了监测</w:t>
            </w:r>
            <w:r>
              <w:rPr>
                <w:rFonts w:hint="default" w:ascii="Times New Roman" w:hAnsi="Times New Roman" w:eastAsia="宋体" w:cs="Times New Roman"/>
                <w:bCs/>
                <w:color w:val="auto"/>
                <w:sz w:val="24"/>
                <w:lang w:val="en-US" w:eastAsia="zh-CN"/>
              </w:rPr>
              <w:t>，</w:t>
            </w:r>
            <w:r>
              <w:rPr>
                <w:rFonts w:hint="eastAsia" w:ascii="Times New Roman" w:hAnsi="Times New Roman" w:eastAsia="宋体" w:cs="Times New Roman"/>
                <w:bCs/>
                <w:color w:val="auto"/>
                <w:sz w:val="24"/>
                <w:lang w:val="en-US" w:eastAsia="zh-CN"/>
              </w:rPr>
              <w:t>其监测结果如下</w:t>
            </w:r>
            <w:r>
              <w:rPr>
                <w:rFonts w:hint="default" w:ascii="Times New Roman" w:hAnsi="Times New Roman" w:eastAsia="宋体" w:cs="Times New Roman"/>
                <w:bCs/>
                <w:color w:val="auto"/>
                <w:sz w:val="24"/>
                <w:lang w:val="en-US" w:eastAsia="zh-CN"/>
              </w:rPr>
              <w:t>。</w:t>
            </w:r>
          </w:p>
          <w:p>
            <w:pPr>
              <w:snapToGrid w:val="0"/>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①</w:t>
            </w:r>
            <w:r>
              <w:rPr>
                <w:rFonts w:hint="default" w:ascii="Times New Roman" w:hAnsi="Times New Roman" w:eastAsia="宋体" w:cs="Times New Roman"/>
                <w:bCs/>
                <w:color w:val="auto"/>
                <w:sz w:val="24"/>
                <w:lang w:val="en-US" w:eastAsia="zh-CN"/>
              </w:rPr>
              <w:t>监测时间：202</w:t>
            </w:r>
            <w:r>
              <w:rPr>
                <w:rFonts w:hint="eastAsia" w:cs="Times New Roman"/>
                <w:bCs/>
                <w:color w:val="auto"/>
                <w:sz w:val="24"/>
                <w:lang w:val="en-US" w:eastAsia="zh-CN"/>
              </w:rPr>
              <w:t>5</w:t>
            </w:r>
            <w:r>
              <w:rPr>
                <w:rFonts w:hint="default" w:ascii="Times New Roman" w:hAnsi="Times New Roman" w:eastAsia="宋体" w:cs="Times New Roman"/>
                <w:bCs/>
                <w:color w:val="auto"/>
                <w:sz w:val="24"/>
                <w:lang w:val="en-US" w:eastAsia="zh-CN"/>
              </w:rPr>
              <w:t>年</w:t>
            </w:r>
            <w:r>
              <w:rPr>
                <w:rFonts w:hint="eastAsia" w:ascii="Times New Roman" w:hAnsi="Times New Roman" w:eastAsia="宋体" w:cs="Times New Roman"/>
                <w:bCs/>
                <w:color w:val="auto"/>
                <w:sz w:val="24"/>
                <w:lang w:val="en-US" w:eastAsia="zh-CN"/>
              </w:rPr>
              <w:t>12</w:t>
            </w:r>
            <w:r>
              <w:rPr>
                <w:rFonts w:hint="default" w:ascii="Times New Roman" w:hAnsi="Times New Roman" w:eastAsia="宋体" w:cs="Times New Roman"/>
                <w:bCs/>
                <w:color w:val="auto"/>
                <w:sz w:val="24"/>
                <w:lang w:val="en-US" w:eastAsia="zh-CN"/>
              </w:rPr>
              <w:t>月</w:t>
            </w:r>
            <w:r>
              <w:rPr>
                <w:rFonts w:hint="eastAsia" w:cs="Times New Roman"/>
                <w:bCs/>
                <w:color w:val="auto"/>
                <w:sz w:val="24"/>
                <w:lang w:val="en-US" w:eastAsia="zh-CN"/>
              </w:rPr>
              <w:t>17</w:t>
            </w:r>
            <w:r>
              <w:rPr>
                <w:rFonts w:hint="eastAsia" w:ascii="Times New Roman" w:hAnsi="Times New Roman" w:eastAsia="宋体" w:cs="Times New Roman"/>
                <w:bCs/>
                <w:color w:val="auto"/>
                <w:sz w:val="24"/>
                <w:lang w:val="en-US" w:eastAsia="zh-CN"/>
              </w:rPr>
              <w:t>日-</w:t>
            </w:r>
            <w:r>
              <w:rPr>
                <w:rFonts w:hint="default" w:ascii="Times New Roman" w:hAnsi="Times New Roman" w:eastAsia="宋体" w:cs="Times New Roman"/>
                <w:bCs/>
                <w:color w:val="auto"/>
                <w:sz w:val="24"/>
                <w:lang w:val="en-US" w:eastAsia="zh-CN"/>
              </w:rPr>
              <w:t>202</w:t>
            </w:r>
            <w:r>
              <w:rPr>
                <w:rFonts w:hint="eastAsia" w:cs="Times New Roman"/>
                <w:bCs/>
                <w:color w:val="auto"/>
                <w:sz w:val="24"/>
                <w:lang w:val="en-US" w:eastAsia="zh-CN"/>
              </w:rPr>
              <w:t>5</w:t>
            </w:r>
            <w:r>
              <w:rPr>
                <w:rFonts w:hint="default" w:ascii="Times New Roman" w:hAnsi="Times New Roman" w:eastAsia="宋体" w:cs="Times New Roman"/>
                <w:bCs/>
                <w:color w:val="auto"/>
                <w:sz w:val="24"/>
                <w:lang w:val="en-US" w:eastAsia="zh-CN"/>
              </w:rPr>
              <w:t>年</w:t>
            </w:r>
            <w:r>
              <w:rPr>
                <w:rFonts w:hint="eastAsia" w:ascii="Times New Roman" w:hAnsi="Times New Roman" w:eastAsia="宋体" w:cs="Times New Roman"/>
                <w:bCs/>
                <w:color w:val="auto"/>
                <w:sz w:val="24"/>
                <w:lang w:val="en-US" w:eastAsia="zh-CN"/>
              </w:rPr>
              <w:t>12</w:t>
            </w:r>
            <w:r>
              <w:rPr>
                <w:rFonts w:hint="default" w:ascii="Times New Roman" w:hAnsi="Times New Roman" w:eastAsia="宋体" w:cs="Times New Roman"/>
                <w:bCs/>
                <w:color w:val="auto"/>
                <w:sz w:val="24"/>
                <w:lang w:val="en-US" w:eastAsia="zh-CN"/>
              </w:rPr>
              <w:t>月</w:t>
            </w:r>
            <w:r>
              <w:rPr>
                <w:rFonts w:hint="eastAsia" w:cs="Times New Roman"/>
                <w:bCs/>
                <w:color w:val="auto"/>
                <w:sz w:val="24"/>
                <w:lang w:val="en-US" w:eastAsia="zh-CN"/>
              </w:rPr>
              <w:t>18</w:t>
            </w:r>
            <w:r>
              <w:rPr>
                <w:rFonts w:hint="eastAsia" w:ascii="Times New Roman" w:hAnsi="Times New Roman" w:eastAsia="宋体" w:cs="Times New Roman"/>
                <w:bCs/>
                <w:color w:val="auto"/>
                <w:sz w:val="24"/>
                <w:lang w:val="en-US" w:eastAsia="zh-CN"/>
              </w:rPr>
              <w:t>日</w:t>
            </w:r>
            <w:r>
              <w:rPr>
                <w:rFonts w:hint="default" w:ascii="Times New Roman" w:hAnsi="Times New Roman" w:eastAsia="宋体" w:cs="Times New Roman"/>
                <w:bCs/>
                <w:color w:val="auto"/>
                <w:sz w:val="24"/>
                <w:lang w:val="en-US" w:eastAsia="zh-CN"/>
              </w:rPr>
              <w:t>。</w:t>
            </w:r>
          </w:p>
          <w:p>
            <w:pPr>
              <w:snapToGrid w:val="0"/>
              <w:spacing w:line="360" w:lineRule="auto"/>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②</w:t>
            </w:r>
            <w:r>
              <w:rPr>
                <w:rFonts w:hint="default" w:ascii="Times New Roman" w:hAnsi="Times New Roman" w:eastAsia="宋体" w:cs="Times New Roman"/>
                <w:bCs/>
                <w:color w:val="auto"/>
                <w:sz w:val="24"/>
                <w:lang w:val="en-US" w:eastAsia="zh-CN"/>
              </w:rPr>
              <w:t>监测点位：</w:t>
            </w:r>
            <w:r>
              <w:rPr>
                <w:rFonts w:hint="eastAsia" w:cs="Times New Roman"/>
                <w:bCs/>
                <w:color w:val="auto"/>
                <w:sz w:val="24"/>
                <w:lang w:val="en-US" w:eastAsia="zh-CN"/>
              </w:rPr>
              <w:t>北侧、东北侧、</w:t>
            </w:r>
            <w:r>
              <w:rPr>
                <w:rFonts w:hint="eastAsia" w:ascii="Times New Roman" w:hAnsi="Times New Roman" w:eastAsia="宋体" w:cs="Times New Roman"/>
                <w:bCs/>
                <w:color w:val="auto"/>
                <w:sz w:val="24"/>
                <w:lang w:val="en-US" w:eastAsia="zh-CN"/>
              </w:rPr>
              <w:t>西侧居民点</w:t>
            </w:r>
            <w:r>
              <w:rPr>
                <w:rFonts w:hint="default" w:ascii="Times New Roman" w:hAnsi="Times New Roman" w:eastAsia="宋体" w:cs="Times New Roman"/>
                <w:bCs/>
                <w:color w:val="auto"/>
                <w:sz w:val="24"/>
                <w:lang w:val="en-US" w:eastAsia="zh-CN"/>
              </w:rPr>
              <w:t>。</w:t>
            </w:r>
          </w:p>
          <w:p>
            <w:pPr>
              <w:snapToGrid w:val="0"/>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③</w:t>
            </w:r>
            <w:r>
              <w:rPr>
                <w:rFonts w:hint="default" w:ascii="Times New Roman" w:hAnsi="Times New Roman" w:eastAsia="宋体" w:cs="Times New Roman"/>
                <w:bCs/>
                <w:color w:val="auto"/>
                <w:sz w:val="24"/>
                <w:lang w:val="en-US" w:eastAsia="zh-CN"/>
              </w:rPr>
              <w:t>监测因子：</w:t>
            </w:r>
            <w:r>
              <w:rPr>
                <w:rFonts w:hint="eastAsia" w:ascii="Times New Roman" w:hAnsi="Times New Roman" w:eastAsia="宋体" w:cs="Times New Roman"/>
                <w:bCs/>
                <w:color w:val="auto"/>
                <w:sz w:val="24"/>
                <w:lang w:val="en-US" w:eastAsia="zh-CN"/>
              </w:rPr>
              <w:t>Leq</w:t>
            </w:r>
            <w:r>
              <w:rPr>
                <w:rFonts w:hint="default" w:ascii="Times New Roman" w:hAnsi="Times New Roman" w:eastAsia="宋体" w:cs="Times New Roman"/>
                <w:bCs/>
                <w:color w:val="auto"/>
                <w:sz w:val="24"/>
                <w:lang w:val="en-US" w:eastAsia="zh-CN"/>
              </w:rPr>
              <w:t>。</w:t>
            </w:r>
          </w:p>
          <w:p>
            <w:pPr>
              <w:snapToGrid w:val="0"/>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⑤</w:t>
            </w:r>
            <w:r>
              <w:rPr>
                <w:rFonts w:hint="default" w:ascii="Times New Roman" w:hAnsi="Times New Roman" w:eastAsia="宋体" w:cs="Times New Roman"/>
                <w:bCs/>
                <w:color w:val="auto"/>
                <w:sz w:val="24"/>
                <w:lang w:val="en-US" w:eastAsia="zh-CN"/>
              </w:rPr>
              <w:t>评价标准：</w:t>
            </w:r>
            <w:r>
              <w:rPr>
                <w:rFonts w:hint="eastAsia" w:ascii="Times New Roman" w:hAnsi="Times New Roman" w:eastAsia="宋体" w:cs="Times New Roman"/>
                <w:bCs/>
                <w:color w:val="auto"/>
                <w:sz w:val="24"/>
                <w:lang w:val="en-US" w:eastAsia="zh-CN"/>
              </w:rPr>
              <w:t>用Leq(A)与评价标准《声环境质量标准》（GB3096-2008）中的2类标准，即昼间≤60dB(A)、夜间≤50dB(A)进行比较，得出声环境质量现状评价结论</w:t>
            </w:r>
            <w:r>
              <w:rPr>
                <w:rFonts w:hint="default" w:ascii="Times New Roman" w:hAnsi="Times New Roman" w:eastAsia="宋体" w:cs="Times New Roman"/>
                <w:bCs/>
                <w:color w:val="auto"/>
                <w:sz w:val="24"/>
                <w:lang w:val="en-US" w:eastAsia="zh-CN"/>
              </w:rPr>
              <w:t>。</w:t>
            </w:r>
          </w:p>
          <w:p>
            <w:pPr>
              <w:pStyle w:val="4"/>
              <w:spacing w:line="240" w:lineRule="auto"/>
              <w:jc w:val="center"/>
              <w:rPr>
                <w:rFonts w:hint="eastAsia" w:eastAsia="宋体"/>
                <w:color w:val="auto"/>
                <w:u w:val="none"/>
                <w:lang w:eastAsia="zh-CN"/>
              </w:rPr>
            </w:pPr>
            <w:r>
              <w:rPr>
                <w:rFonts w:hint="eastAsia" w:cs="Times New Roman"/>
                <w:b/>
                <w:bCs/>
                <w:color w:val="auto"/>
                <w:sz w:val="21"/>
                <w:szCs w:val="21"/>
                <w:lang w:val="en-US" w:eastAsia="zh-CN"/>
              </w:rPr>
              <w:t>表3-4  噪声</w:t>
            </w:r>
            <w:r>
              <w:rPr>
                <w:rFonts w:hint="default" w:ascii="Times New Roman" w:hAnsi="Times New Roman" w:eastAsia="宋体" w:cs="Times New Roman"/>
                <w:b/>
                <w:bCs/>
                <w:color w:val="auto"/>
                <w:sz w:val="21"/>
                <w:szCs w:val="21"/>
              </w:rPr>
              <w:t>结果</w:t>
            </w:r>
            <w:r>
              <w:rPr>
                <w:rFonts w:hint="eastAsia" w:ascii="Times New Roman" w:hAnsi="Times New Roman" w:eastAsia="宋体" w:cs="Times New Roman"/>
                <w:b/>
                <w:bCs/>
                <w:color w:val="auto"/>
                <w:sz w:val="21"/>
                <w:szCs w:val="21"/>
                <w:lang w:eastAsia="zh-CN"/>
              </w:rPr>
              <w:t>统计表</w:t>
            </w:r>
          </w:p>
          <w:tbl>
            <w:tblPr>
              <w:tblStyle w:val="28"/>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2584"/>
              <w:gridCol w:w="2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检测点位</w:t>
                  </w:r>
                </w:p>
              </w:tc>
              <w:tc>
                <w:tcPr>
                  <w:tcW w:w="5169" w:type="dxa"/>
                  <w:gridSpan w:val="2"/>
                  <w:tcBorders>
                    <w:tl2br w:val="nil"/>
                    <w:tr2bl w:val="nil"/>
                  </w:tcBorders>
                  <w:noWrap w:val="0"/>
                  <w:vAlign w:val="center"/>
                </w:tcPr>
                <w:p>
                  <w:pPr>
                    <w:pStyle w:val="26"/>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检测结果单位：dB(A)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8" w:type="dxa"/>
                  <w:vMerge w:val="continue"/>
                  <w:tcBorders>
                    <w:tl2br w:val="nil"/>
                    <w:tr2bl w:val="nil"/>
                  </w:tcBorders>
                  <w:noWrap w:val="0"/>
                  <w:vAlign w:val="center"/>
                </w:tcPr>
                <w:p>
                  <w:pPr>
                    <w:pStyle w:val="27"/>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center"/>
                    <w:rPr>
                      <w:rFonts w:hint="default" w:ascii="Times New Roman" w:hAnsi="Times New Roman" w:eastAsia="宋体" w:cs="Times New Roman"/>
                      <w:color w:val="auto"/>
                      <w:sz w:val="21"/>
                      <w:szCs w:val="21"/>
                      <w:lang w:eastAsia="zh-CN"/>
                    </w:rPr>
                  </w:pPr>
                </w:p>
              </w:tc>
              <w:tc>
                <w:tcPr>
                  <w:tcW w:w="2584" w:type="dxa"/>
                  <w:tcBorders>
                    <w:tl2br w:val="nil"/>
                    <w:tr2bl w:val="nil"/>
                  </w:tcBorders>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17</w:t>
                  </w:r>
                </w:p>
              </w:tc>
              <w:tc>
                <w:tcPr>
                  <w:tcW w:w="2585" w:type="dxa"/>
                  <w:tcBorders>
                    <w:tl2br w:val="nil"/>
                    <w:tr2bl w:val="nil"/>
                  </w:tcBorders>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2024</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8" w:type="dxa"/>
                  <w:vMerge w:val="continue"/>
                  <w:tcBorders>
                    <w:tl2br w:val="nil"/>
                    <w:tr2bl w:val="nil"/>
                  </w:tcBorders>
                  <w:noWrap w:val="0"/>
                  <w:vAlign w:val="center"/>
                </w:tcPr>
                <w:p>
                  <w:pPr>
                    <w:pStyle w:val="27"/>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center"/>
                    <w:rPr>
                      <w:rFonts w:hint="default" w:ascii="Times New Roman" w:hAnsi="Times New Roman" w:eastAsia="宋体" w:cs="Times New Roman"/>
                      <w:color w:val="auto"/>
                      <w:sz w:val="21"/>
                      <w:szCs w:val="21"/>
                      <w:lang w:eastAsia="zh-CN"/>
                    </w:rPr>
                  </w:pPr>
                </w:p>
              </w:tc>
              <w:tc>
                <w:tcPr>
                  <w:tcW w:w="25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昼间</w:t>
                  </w:r>
                </w:p>
              </w:tc>
              <w:tc>
                <w:tcPr>
                  <w:tcW w:w="2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昼间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1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N1北</w:t>
                  </w:r>
                  <w:r>
                    <w:rPr>
                      <w:rFonts w:hint="eastAsia" w:cs="Times New Roman"/>
                      <w:color w:val="auto"/>
                      <w:sz w:val="21"/>
                      <w:szCs w:val="21"/>
                      <w:lang w:val="en-US" w:eastAsia="zh-CN" w:bidi="ar-SA"/>
                    </w:rPr>
                    <w:t>侧居民点</w:t>
                  </w:r>
                </w:p>
              </w:tc>
              <w:tc>
                <w:tcPr>
                  <w:tcW w:w="2584" w:type="dxa"/>
                  <w:tcBorders>
                    <w:tl2br w:val="nil"/>
                    <w:tr2bl w:val="nil"/>
                  </w:tcBorders>
                  <w:noWrap w:val="0"/>
                  <w:vAlign w:val="center"/>
                </w:tcPr>
                <w:p>
                  <w:pPr>
                    <w:widowControl/>
                    <w:jc w:val="center"/>
                    <w:textAlignment w:val="top"/>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53</w:t>
                  </w:r>
                </w:p>
              </w:tc>
              <w:tc>
                <w:tcPr>
                  <w:tcW w:w="2585" w:type="dxa"/>
                  <w:tcBorders>
                    <w:tl2br w:val="nil"/>
                    <w:tr2bl w:val="nil"/>
                  </w:tcBorders>
                  <w:noWrap w:val="0"/>
                  <w:vAlign w:val="center"/>
                </w:tcPr>
                <w:p>
                  <w:pPr>
                    <w:widowControl/>
                    <w:jc w:val="center"/>
                    <w:textAlignment w:val="top"/>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bidi="ar-SA"/>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1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N2东北</w:t>
                  </w:r>
                  <w:r>
                    <w:rPr>
                      <w:rFonts w:hint="eastAsia" w:cs="Times New Roman"/>
                      <w:color w:val="auto"/>
                      <w:sz w:val="21"/>
                      <w:szCs w:val="21"/>
                      <w:lang w:val="en-US" w:eastAsia="zh-CN" w:bidi="ar-SA"/>
                    </w:rPr>
                    <w:t>侧居民点</w:t>
                  </w:r>
                </w:p>
              </w:tc>
              <w:tc>
                <w:tcPr>
                  <w:tcW w:w="2584" w:type="dxa"/>
                  <w:tcBorders>
                    <w:tl2br w:val="nil"/>
                    <w:tr2bl w:val="nil"/>
                  </w:tcBorders>
                  <w:noWrap w:val="0"/>
                  <w:vAlign w:val="center"/>
                </w:tcPr>
                <w:p>
                  <w:pPr>
                    <w:widowControl/>
                    <w:jc w:val="center"/>
                    <w:textAlignment w:val="top"/>
                    <w:rPr>
                      <w:rFonts w:hint="default"/>
                      <w:color w:val="auto"/>
                      <w:sz w:val="21"/>
                      <w:szCs w:val="21"/>
                      <w:lang w:val="en-US" w:eastAsia="zh-CN"/>
                    </w:rPr>
                  </w:pPr>
                  <w:r>
                    <w:rPr>
                      <w:rFonts w:hint="eastAsia"/>
                      <w:color w:val="auto"/>
                      <w:sz w:val="21"/>
                      <w:szCs w:val="21"/>
                      <w:lang w:val="en-US" w:eastAsia="zh-CN"/>
                    </w:rPr>
                    <w:t>53</w:t>
                  </w:r>
                </w:p>
              </w:tc>
              <w:tc>
                <w:tcPr>
                  <w:tcW w:w="2585" w:type="dxa"/>
                  <w:tcBorders>
                    <w:tl2br w:val="nil"/>
                    <w:tr2bl w:val="nil"/>
                  </w:tcBorders>
                  <w:noWrap w:val="0"/>
                  <w:vAlign w:val="center"/>
                </w:tcPr>
                <w:p>
                  <w:pPr>
                    <w:widowControl/>
                    <w:jc w:val="center"/>
                    <w:textAlignment w:val="top"/>
                    <w:rPr>
                      <w:rFonts w:hint="default"/>
                      <w:color w:val="auto"/>
                      <w:sz w:val="21"/>
                      <w:szCs w:val="21"/>
                      <w:lang w:val="en-US" w:eastAsia="zh-CN" w:bidi="ar-SA"/>
                    </w:rPr>
                  </w:pPr>
                  <w:r>
                    <w:rPr>
                      <w:rFonts w:hint="eastAsia"/>
                      <w:color w:val="auto"/>
                      <w:sz w:val="21"/>
                      <w:szCs w:val="21"/>
                      <w:lang w:val="en-US" w:eastAsia="zh-CN" w:bidi="ar-SA"/>
                    </w:rPr>
                    <w:t>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31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N3西</w:t>
                  </w:r>
                  <w:r>
                    <w:rPr>
                      <w:rFonts w:hint="eastAsia" w:cs="Times New Roman"/>
                      <w:color w:val="auto"/>
                      <w:sz w:val="21"/>
                      <w:szCs w:val="21"/>
                      <w:lang w:val="en-US" w:eastAsia="zh-CN" w:bidi="ar-SA"/>
                    </w:rPr>
                    <w:t>侧居民点</w:t>
                  </w:r>
                </w:p>
              </w:tc>
              <w:tc>
                <w:tcPr>
                  <w:tcW w:w="2584" w:type="dxa"/>
                  <w:tcBorders>
                    <w:tl2br w:val="nil"/>
                    <w:tr2bl w:val="nil"/>
                  </w:tcBorders>
                  <w:noWrap w:val="0"/>
                  <w:vAlign w:val="center"/>
                </w:tcPr>
                <w:p>
                  <w:pPr>
                    <w:widowControl/>
                    <w:jc w:val="center"/>
                    <w:textAlignment w:val="top"/>
                    <w:rPr>
                      <w:rFonts w:hint="default"/>
                      <w:color w:val="auto"/>
                      <w:sz w:val="21"/>
                      <w:szCs w:val="21"/>
                      <w:lang w:val="en-US" w:eastAsia="zh-CN"/>
                    </w:rPr>
                  </w:pPr>
                  <w:r>
                    <w:rPr>
                      <w:rFonts w:hint="eastAsia"/>
                      <w:color w:val="auto"/>
                      <w:sz w:val="21"/>
                      <w:szCs w:val="21"/>
                      <w:lang w:val="en-US" w:eastAsia="zh-CN"/>
                    </w:rPr>
                    <w:t>53</w:t>
                  </w:r>
                </w:p>
              </w:tc>
              <w:tc>
                <w:tcPr>
                  <w:tcW w:w="2585" w:type="dxa"/>
                  <w:tcBorders>
                    <w:tl2br w:val="nil"/>
                    <w:tr2bl w:val="nil"/>
                  </w:tcBorders>
                  <w:noWrap w:val="0"/>
                  <w:vAlign w:val="center"/>
                </w:tcPr>
                <w:p>
                  <w:pPr>
                    <w:widowControl/>
                    <w:jc w:val="center"/>
                    <w:textAlignment w:val="top"/>
                    <w:rPr>
                      <w:rFonts w:hint="default"/>
                      <w:color w:val="auto"/>
                      <w:sz w:val="21"/>
                      <w:szCs w:val="21"/>
                      <w:lang w:val="en-US" w:eastAsia="zh-CN" w:bidi="ar-SA"/>
                    </w:rPr>
                  </w:pPr>
                  <w:r>
                    <w:rPr>
                      <w:rFonts w:hint="eastAsia"/>
                      <w:color w:val="auto"/>
                      <w:sz w:val="21"/>
                      <w:szCs w:val="21"/>
                      <w:lang w:val="en-US" w:eastAsia="zh-CN" w:bidi="ar-SA"/>
                    </w:rPr>
                    <w:t>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限值</w:t>
                  </w:r>
                </w:p>
              </w:tc>
              <w:tc>
                <w:tcPr>
                  <w:tcW w:w="25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60</w:t>
                  </w:r>
                </w:p>
              </w:tc>
              <w:tc>
                <w:tcPr>
                  <w:tcW w:w="2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备注</w:t>
                  </w:r>
                </w:p>
              </w:tc>
              <w:tc>
                <w:tcPr>
                  <w:tcW w:w="516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执行</w:t>
                  </w:r>
                  <w:r>
                    <w:rPr>
                      <w:rFonts w:hint="default" w:ascii="Times New Roman" w:hAnsi="Times New Roman" w:eastAsia="宋体" w:cs="Times New Roman"/>
                      <w:color w:val="auto"/>
                      <w:sz w:val="21"/>
                      <w:szCs w:val="21"/>
                      <w:vertAlign w:val="baseline"/>
                    </w:rPr>
                    <w:t>《声环境质量标准》（GB3096-2008）中2类</w:t>
                  </w:r>
                </w:p>
              </w:tc>
            </w:tr>
          </w:tbl>
          <w:p>
            <w:pPr>
              <w:pStyle w:val="4"/>
              <w:keepLines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rPr>
            </w:pPr>
            <w:r>
              <w:rPr>
                <w:color w:val="auto"/>
                <w:kern w:val="0"/>
                <w:sz w:val="24"/>
              </w:rPr>
              <w:t>项目区域声环境</w:t>
            </w:r>
            <w:r>
              <w:rPr>
                <w:rFonts w:hint="eastAsia"/>
                <w:color w:val="auto"/>
                <w:kern w:val="0"/>
                <w:sz w:val="24"/>
                <w:lang w:eastAsia="zh-CN"/>
              </w:rPr>
              <w:t>敏感点监测结果</w:t>
            </w:r>
            <w:r>
              <w:rPr>
                <w:color w:val="auto"/>
                <w:kern w:val="0"/>
                <w:sz w:val="24"/>
              </w:rPr>
              <w:t>达到《声环境质量标准》（GB3096-2008）中的2类标准，区域声环境状况能满足声环境功能区划的相应要求。</w:t>
            </w:r>
          </w:p>
          <w:p>
            <w:pPr>
              <w:pStyle w:val="87"/>
              <w:keepLines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val="0"/>
                <w:color w:val="auto"/>
              </w:rPr>
            </w:pPr>
            <w:bookmarkStart w:id="46" w:name="_Toc17164"/>
            <w:bookmarkStart w:id="47" w:name="_Toc5212"/>
            <w:r>
              <w:rPr>
                <w:rFonts w:hint="eastAsia" w:eastAsia="宋体" w:cs="Times New Roman"/>
                <w:b/>
                <w:bCs w:val="0"/>
                <w:color w:val="auto"/>
                <w:lang w:val="en-US" w:eastAsia="zh-CN"/>
              </w:rPr>
              <w:t>4、</w:t>
            </w:r>
            <w:r>
              <w:rPr>
                <w:rFonts w:hint="default" w:ascii="Times New Roman" w:hAnsi="Times New Roman" w:eastAsia="宋体" w:cs="Times New Roman"/>
                <w:b/>
                <w:bCs w:val="0"/>
                <w:color w:val="auto"/>
              </w:rPr>
              <w:t>生态环境</w:t>
            </w:r>
            <w:bookmarkEnd w:id="46"/>
            <w:bookmarkEnd w:id="47"/>
          </w:p>
          <w:p>
            <w:pPr>
              <w:pStyle w:val="4"/>
              <w:keepLines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本项目位于</w:t>
            </w:r>
            <w:r>
              <w:rPr>
                <w:rFonts w:hint="eastAsia" w:cs="Times New Roman"/>
                <w:color w:val="auto"/>
                <w:u w:val="none"/>
                <w:lang w:val="en-US" w:eastAsia="zh-CN"/>
              </w:rPr>
              <w:t>湘阴县</w:t>
            </w:r>
            <w:r>
              <w:rPr>
                <w:rFonts w:hint="eastAsia" w:cs="Times New Roman"/>
                <w:color w:val="000000" w:themeColor="text1"/>
                <w:kern w:val="1"/>
                <w:sz w:val="24"/>
                <w:szCs w:val="24"/>
                <w:lang w:val="en-US" w:eastAsia="zh-CN"/>
                <w14:textFill>
                  <w14:solidFill>
                    <w14:schemeClr w14:val="tx1"/>
                  </w14:solidFill>
                </w14:textFill>
              </w:rPr>
              <w:t>石塘镇高山村月塘组</w:t>
            </w:r>
            <w:r>
              <w:rPr>
                <w:rFonts w:hint="default" w:ascii="Times New Roman" w:hAnsi="Times New Roman" w:eastAsia="宋体" w:cs="Times New Roman"/>
                <w:color w:val="auto"/>
                <w:kern w:val="0"/>
                <w:sz w:val="24"/>
              </w:rPr>
              <w:t>，项目用地为工业用地。经现场踏勘，厂区已全部硬化。厂区范围未发现其他珍稀濒危物种，和无其它需要特殊保护的树种。区域内无大型动物存在，主要有黄鼠狼、</w:t>
            </w:r>
            <w:r>
              <w:rPr>
                <w:rFonts w:hint="eastAsia" w:cs="Times New Roman"/>
                <w:color w:val="auto"/>
                <w:kern w:val="0"/>
                <w:sz w:val="24"/>
                <w:lang w:eastAsia="zh-CN"/>
              </w:rPr>
              <w:t>野兔</w:t>
            </w:r>
            <w:r>
              <w:rPr>
                <w:rFonts w:hint="default" w:ascii="Times New Roman" w:hAnsi="Times New Roman" w:eastAsia="宋体" w:cs="Times New Roman"/>
                <w:color w:val="auto"/>
                <w:kern w:val="0"/>
                <w:sz w:val="24"/>
              </w:rPr>
              <w:t>、青蛙、麻雀、蛇等适应耕地和居民点的常见动物种类，无国家珍稀保护动物种类。</w:t>
            </w:r>
          </w:p>
          <w:p>
            <w:pPr>
              <w:pStyle w:val="87"/>
              <w:keepLines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val="0"/>
                <w:color w:val="auto"/>
              </w:rPr>
            </w:pPr>
            <w:bookmarkStart w:id="48" w:name="_Toc10145"/>
            <w:bookmarkStart w:id="49" w:name="_Toc26233"/>
            <w:r>
              <w:rPr>
                <w:rFonts w:hint="eastAsia" w:eastAsia="宋体" w:cs="Times New Roman"/>
                <w:b/>
                <w:bCs w:val="0"/>
                <w:color w:val="auto"/>
                <w:lang w:val="en-US" w:eastAsia="zh-CN"/>
              </w:rPr>
              <w:t>5、</w:t>
            </w:r>
            <w:r>
              <w:rPr>
                <w:rFonts w:hint="default" w:ascii="Times New Roman" w:hAnsi="Times New Roman" w:eastAsia="宋体" w:cs="Times New Roman"/>
                <w:b/>
                <w:bCs w:val="0"/>
                <w:color w:val="auto"/>
              </w:rPr>
              <w:t>电磁辐射</w:t>
            </w:r>
            <w:bookmarkEnd w:id="48"/>
            <w:bookmarkEnd w:id="49"/>
          </w:p>
          <w:p>
            <w:pPr>
              <w:pStyle w:val="4"/>
              <w:keepLines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本项目不</w:t>
            </w:r>
            <w:r>
              <w:rPr>
                <w:rFonts w:hint="eastAsia" w:cs="Times New Roman"/>
                <w:color w:val="auto"/>
                <w:lang w:eastAsia="zh-CN"/>
              </w:rPr>
              <w:t>属于</w:t>
            </w:r>
            <w:r>
              <w:rPr>
                <w:rFonts w:hint="default" w:ascii="Times New Roman" w:hAnsi="Times New Roman" w:eastAsia="宋体" w:cs="Times New Roman"/>
                <w:color w:val="auto"/>
              </w:rPr>
              <w:t>《建设项目环境影响报告表编制技术指南》（污染影响类）（试行）中的“新建或改建、扩建广播电台、差转台、电视塔台、卫星地球上行站、雷达等电磁辐射类项目”，可不开展电磁辐射现状监测与评价。</w:t>
            </w:r>
          </w:p>
          <w:p>
            <w:pPr>
              <w:pStyle w:val="87"/>
              <w:keepLines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val="0"/>
                <w:color w:val="auto"/>
              </w:rPr>
            </w:pPr>
            <w:bookmarkStart w:id="50" w:name="_Toc28516"/>
            <w:bookmarkStart w:id="51" w:name="_Toc30033"/>
            <w:r>
              <w:rPr>
                <w:rFonts w:hint="eastAsia" w:eastAsia="宋体" w:cs="Times New Roman"/>
                <w:b/>
                <w:bCs w:val="0"/>
                <w:color w:val="auto"/>
                <w:lang w:val="en-US" w:eastAsia="zh-CN"/>
              </w:rPr>
              <w:t>6、</w:t>
            </w:r>
            <w:r>
              <w:rPr>
                <w:rFonts w:hint="default" w:ascii="Times New Roman" w:hAnsi="Times New Roman" w:eastAsia="宋体" w:cs="Times New Roman"/>
                <w:b/>
                <w:bCs w:val="0"/>
                <w:color w:val="auto"/>
              </w:rPr>
              <w:t>地下水、土壤环境</w:t>
            </w:r>
            <w:bookmarkEnd w:id="50"/>
            <w:bookmarkEnd w:id="51"/>
          </w:p>
          <w:p>
            <w:pPr>
              <w:pStyle w:val="117"/>
              <w:spacing w:line="360" w:lineRule="auto"/>
              <w:ind w:firstLine="480" w:firstLineChars="200"/>
              <w:rPr>
                <w:rFonts w:hint="eastAsia" w:ascii="Times New Roman" w:hAnsi="Times New Roman" w:eastAsia="宋体" w:cs="Times New Roman"/>
                <w:color w:val="auto"/>
                <w:lang w:val="en-US" w:eastAsia="zh-CN"/>
              </w:rPr>
            </w:pPr>
            <w:r>
              <w:rPr>
                <w:rFonts w:hint="default" w:ascii="Times New Roman" w:hAnsi="Times New Roman" w:cs="Times New Roman"/>
                <w:color w:val="auto"/>
                <w:u w:val="none" w:color="auto"/>
              </w:rPr>
              <w:t>本项目不存在土壤、地下水环境污染途径，不开展地下水、土壤环境质量现状调查。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7" w:hRule="atLeast"/>
          <w:jc w:val="center"/>
        </w:trPr>
        <w:tc>
          <w:tcPr>
            <w:tcW w:w="456" w:type="dxa"/>
            <w:vAlign w:val="center"/>
          </w:tcPr>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rPr>
              <w:t>环境保护目标</w:t>
            </w:r>
          </w:p>
        </w:tc>
        <w:tc>
          <w:tcPr>
            <w:tcW w:w="8465" w:type="dxa"/>
            <w:vAlign w:val="center"/>
          </w:tcPr>
          <w:p>
            <w:pPr>
              <w:pStyle w:val="4"/>
              <w:rPr>
                <w:rFonts w:hint="default" w:ascii="Times New Roman" w:hAnsi="Times New Roman" w:eastAsia="宋体" w:cs="Times New Roman"/>
                <w:color w:val="auto"/>
                <w:lang w:val="en-US" w:eastAsia="zh-CN"/>
              </w:rPr>
            </w:pPr>
            <w:r>
              <w:rPr>
                <w:rFonts w:hint="eastAsia" w:cs="Times New Roman"/>
                <w:color w:val="auto"/>
                <w:lang w:val="en-US" w:eastAsia="zh-CN"/>
              </w:rPr>
              <w:t>1、大气环境</w:t>
            </w:r>
          </w:p>
          <w:p>
            <w:pPr>
              <w:pStyle w:val="4"/>
              <w:rPr>
                <w:color w:val="auto"/>
                <w:sz w:val="24"/>
              </w:rPr>
            </w:pPr>
            <w:r>
              <w:rPr>
                <w:rFonts w:hint="eastAsia" w:ascii="Times New Roman" w:hAnsi="Times New Roman" w:cs="Times New Roman"/>
                <w:color w:val="auto"/>
                <w:sz w:val="24"/>
                <w:szCs w:val="24"/>
                <w:highlight w:val="none"/>
                <w:u w:val="none" w:color="auto"/>
                <w:lang w:val="en-US" w:eastAsia="zh-CN"/>
              </w:rPr>
              <w:t>项目厂界外500米范围内的大气环境保护目标名称及与项目相对位置关系见表3-</w:t>
            </w:r>
            <w:r>
              <w:rPr>
                <w:rFonts w:hint="eastAsia" w:cs="Times New Roman"/>
                <w:color w:val="auto"/>
                <w:sz w:val="24"/>
                <w:szCs w:val="24"/>
                <w:highlight w:val="none"/>
                <w:u w:val="none" w:color="auto"/>
                <w:lang w:val="en-US" w:eastAsia="zh-CN"/>
              </w:rPr>
              <w:t>5</w:t>
            </w:r>
            <w:r>
              <w:rPr>
                <w:color w:val="auto"/>
                <w:sz w:val="24"/>
              </w:rPr>
              <w:t>。</w:t>
            </w:r>
          </w:p>
          <w:p>
            <w:pPr>
              <w:adjustRightInd w:val="0"/>
              <w:snapToGrid w:val="0"/>
              <w:spacing w:line="240" w:lineRule="auto"/>
              <w:jc w:val="center"/>
              <w:rPr>
                <w:rFonts w:hint="eastAsia" w:ascii="Times New Roman" w:hAnsi="Times New Roman" w:eastAsia="宋体" w:cs="Times New Roman"/>
                <w:b/>
                <w:color w:val="auto"/>
                <w:kern w:val="0"/>
                <w:sz w:val="24"/>
                <w:szCs w:val="24"/>
                <w:highlight w:val="none"/>
                <w:u w:val="none" w:color="auto"/>
                <w:lang w:val="en-US" w:eastAsia="zh-CN"/>
              </w:rPr>
            </w:pPr>
            <w:r>
              <w:rPr>
                <w:rFonts w:hint="eastAsia" w:ascii="Times New Roman" w:hAnsi="Times New Roman" w:eastAsia="宋体" w:cs="Times New Roman"/>
                <w:b/>
                <w:color w:val="auto"/>
                <w:kern w:val="0"/>
                <w:sz w:val="24"/>
                <w:szCs w:val="24"/>
                <w:highlight w:val="none"/>
                <w:u w:val="none" w:color="auto"/>
                <w:lang w:val="en-US" w:eastAsia="zh-CN"/>
              </w:rPr>
              <w:t>表3-</w:t>
            </w:r>
            <w:r>
              <w:rPr>
                <w:rFonts w:hint="eastAsia" w:cs="Times New Roman"/>
                <w:b/>
                <w:color w:val="auto"/>
                <w:kern w:val="0"/>
                <w:sz w:val="24"/>
                <w:szCs w:val="24"/>
                <w:highlight w:val="none"/>
                <w:u w:val="none" w:color="auto"/>
                <w:lang w:val="en-US" w:eastAsia="zh-CN"/>
              </w:rPr>
              <w:t>5</w:t>
            </w:r>
            <w:r>
              <w:rPr>
                <w:rFonts w:hint="eastAsia" w:ascii="Times New Roman" w:hAnsi="Times New Roman" w:eastAsia="宋体" w:cs="Times New Roman"/>
                <w:b/>
                <w:color w:val="auto"/>
                <w:kern w:val="0"/>
                <w:sz w:val="24"/>
                <w:szCs w:val="24"/>
                <w:highlight w:val="none"/>
                <w:u w:val="none" w:color="auto"/>
                <w:lang w:val="en-US" w:eastAsia="zh-CN"/>
              </w:rPr>
              <w:t xml:space="preserve">  环境空气保护目标一览表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
              <w:gridCol w:w="797"/>
              <w:gridCol w:w="1627"/>
              <w:gridCol w:w="1489"/>
              <w:gridCol w:w="927"/>
              <w:gridCol w:w="690"/>
              <w:gridCol w:w="640"/>
              <w:gridCol w:w="663"/>
              <w:gridCol w:w="9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tcBorders>
                    <w:tl2br w:val="nil"/>
                    <w:tr2bl w:val="nil"/>
                  </w:tcBorders>
                  <w:noWrap w:val="0"/>
                  <w:vAlign w:val="center"/>
                </w:tcPr>
                <w:p>
                  <w:pPr>
                    <w:jc w:val="center"/>
                    <w:rPr>
                      <w:rFonts w:ascii="Times New Roman" w:hAnsi="Times New Roman"/>
                      <w:b/>
                      <w:color w:val="auto"/>
                      <w:szCs w:val="21"/>
                      <w:u w:val="none" w:color="auto"/>
                    </w:rPr>
                  </w:pPr>
                  <w:r>
                    <w:rPr>
                      <w:rFonts w:hint="eastAsia" w:ascii="Times New Roman" w:hAnsi="宋体"/>
                      <w:b/>
                      <w:color w:val="auto"/>
                      <w:szCs w:val="21"/>
                      <w:u w:val="none" w:color="auto"/>
                    </w:rPr>
                    <w:t>序号</w:t>
                  </w:r>
                </w:p>
              </w:tc>
              <w:tc>
                <w:tcPr>
                  <w:tcW w:w="797" w:type="dxa"/>
                  <w:vMerge w:val="restart"/>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名称</w:t>
                  </w:r>
                </w:p>
              </w:tc>
              <w:tc>
                <w:tcPr>
                  <w:tcW w:w="3116" w:type="dxa"/>
                  <w:gridSpan w:val="2"/>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坐标</w:t>
                  </w:r>
                </w:p>
              </w:tc>
              <w:tc>
                <w:tcPr>
                  <w:tcW w:w="927" w:type="dxa"/>
                  <w:vMerge w:val="restart"/>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保护对象</w:t>
                  </w:r>
                </w:p>
              </w:tc>
              <w:tc>
                <w:tcPr>
                  <w:tcW w:w="690" w:type="dxa"/>
                  <w:vMerge w:val="restart"/>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保护内容</w:t>
                  </w:r>
                </w:p>
              </w:tc>
              <w:tc>
                <w:tcPr>
                  <w:tcW w:w="640" w:type="dxa"/>
                  <w:vMerge w:val="restart"/>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环境功能区</w:t>
                  </w:r>
                </w:p>
              </w:tc>
              <w:tc>
                <w:tcPr>
                  <w:tcW w:w="663" w:type="dxa"/>
                  <w:vMerge w:val="restart"/>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相对厂址方位</w:t>
                  </w:r>
                </w:p>
              </w:tc>
              <w:tc>
                <w:tcPr>
                  <w:tcW w:w="910" w:type="dxa"/>
                  <w:vMerge w:val="restart"/>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相对厂界距离</w:t>
                  </w:r>
                  <w:r>
                    <w:rPr>
                      <w:rFonts w:ascii="Times New Roman" w:hAnsi="Times New Roman"/>
                      <w:b/>
                      <w:color w:val="auto"/>
                      <w:szCs w:val="21"/>
                      <w:u w:val="none" w:color="auto"/>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tcBorders>
                    <w:tl2br w:val="nil"/>
                    <w:tr2bl w:val="nil"/>
                  </w:tcBorders>
                  <w:noWrap w:val="0"/>
                  <w:vAlign w:val="center"/>
                </w:tcPr>
                <w:p>
                  <w:pPr>
                    <w:jc w:val="center"/>
                    <w:rPr>
                      <w:rFonts w:ascii="Times New Roman" w:hAnsi="Times New Roman"/>
                      <w:b/>
                      <w:color w:val="auto"/>
                      <w:szCs w:val="21"/>
                      <w:u w:val="none" w:color="auto"/>
                    </w:rPr>
                  </w:pPr>
                </w:p>
              </w:tc>
              <w:tc>
                <w:tcPr>
                  <w:tcW w:w="797" w:type="dxa"/>
                  <w:vMerge w:val="continue"/>
                  <w:tcBorders>
                    <w:tl2br w:val="nil"/>
                    <w:tr2bl w:val="nil"/>
                  </w:tcBorders>
                  <w:noWrap w:val="0"/>
                  <w:vAlign w:val="center"/>
                </w:tcPr>
                <w:p>
                  <w:pPr>
                    <w:jc w:val="center"/>
                    <w:rPr>
                      <w:rFonts w:ascii="Times New Roman" w:hAnsi="Times New Roman"/>
                      <w:b/>
                      <w:color w:val="auto"/>
                      <w:szCs w:val="21"/>
                      <w:u w:val="none" w:color="auto"/>
                    </w:rPr>
                  </w:pPr>
                </w:p>
              </w:tc>
              <w:tc>
                <w:tcPr>
                  <w:tcW w:w="1627" w:type="dxa"/>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东经</w:t>
                  </w:r>
                </w:p>
              </w:tc>
              <w:tc>
                <w:tcPr>
                  <w:tcW w:w="1489" w:type="dxa"/>
                  <w:tcBorders>
                    <w:tl2br w:val="nil"/>
                    <w:tr2bl w:val="nil"/>
                  </w:tcBorders>
                  <w:noWrap w:val="0"/>
                  <w:vAlign w:val="center"/>
                </w:tcPr>
                <w:p>
                  <w:pPr>
                    <w:jc w:val="center"/>
                    <w:rPr>
                      <w:rFonts w:ascii="Times New Roman" w:hAnsi="Times New Roman"/>
                      <w:b/>
                      <w:color w:val="auto"/>
                      <w:szCs w:val="21"/>
                      <w:u w:val="none" w:color="auto"/>
                    </w:rPr>
                  </w:pPr>
                  <w:r>
                    <w:rPr>
                      <w:rFonts w:ascii="Times New Roman" w:hAnsi="宋体"/>
                      <w:b/>
                      <w:color w:val="auto"/>
                      <w:szCs w:val="21"/>
                      <w:u w:val="none" w:color="auto"/>
                    </w:rPr>
                    <w:t>北纬</w:t>
                  </w:r>
                </w:p>
              </w:tc>
              <w:tc>
                <w:tcPr>
                  <w:tcW w:w="927" w:type="dxa"/>
                  <w:vMerge w:val="continue"/>
                  <w:tcBorders>
                    <w:tl2br w:val="nil"/>
                    <w:tr2bl w:val="nil"/>
                  </w:tcBorders>
                  <w:noWrap w:val="0"/>
                  <w:vAlign w:val="center"/>
                </w:tcPr>
                <w:p>
                  <w:pPr>
                    <w:jc w:val="center"/>
                    <w:rPr>
                      <w:rFonts w:ascii="Times New Roman" w:hAnsi="Times New Roman"/>
                      <w:b/>
                      <w:color w:val="auto"/>
                      <w:szCs w:val="21"/>
                      <w:u w:val="none" w:color="auto"/>
                    </w:rPr>
                  </w:pPr>
                </w:p>
              </w:tc>
              <w:tc>
                <w:tcPr>
                  <w:tcW w:w="690" w:type="dxa"/>
                  <w:vMerge w:val="continue"/>
                  <w:tcBorders>
                    <w:tl2br w:val="nil"/>
                    <w:tr2bl w:val="nil"/>
                  </w:tcBorders>
                  <w:noWrap w:val="0"/>
                  <w:vAlign w:val="center"/>
                </w:tcPr>
                <w:p>
                  <w:pPr>
                    <w:jc w:val="center"/>
                    <w:rPr>
                      <w:rFonts w:ascii="Times New Roman" w:hAnsi="Times New Roman"/>
                      <w:b/>
                      <w:color w:val="auto"/>
                      <w:szCs w:val="21"/>
                      <w:u w:val="none" w:color="auto"/>
                    </w:rPr>
                  </w:pPr>
                </w:p>
              </w:tc>
              <w:tc>
                <w:tcPr>
                  <w:tcW w:w="640" w:type="dxa"/>
                  <w:vMerge w:val="continue"/>
                  <w:tcBorders>
                    <w:tl2br w:val="nil"/>
                    <w:tr2bl w:val="nil"/>
                  </w:tcBorders>
                  <w:noWrap w:val="0"/>
                  <w:vAlign w:val="center"/>
                </w:tcPr>
                <w:p>
                  <w:pPr>
                    <w:jc w:val="center"/>
                    <w:rPr>
                      <w:rFonts w:ascii="Times New Roman" w:hAnsi="Times New Roman"/>
                      <w:b/>
                      <w:color w:val="auto"/>
                      <w:szCs w:val="21"/>
                      <w:u w:val="none" w:color="auto"/>
                    </w:rPr>
                  </w:pPr>
                </w:p>
              </w:tc>
              <w:tc>
                <w:tcPr>
                  <w:tcW w:w="663" w:type="dxa"/>
                  <w:vMerge w:val="continue"/>
                  <w:tcBorders>
                    <w:tl2br w:val="nil"/>
                    <w:tr2bl w:val="nil"/>
                  </w:tcBorders>
                  <w:noWrap w:val="0"/>
                  <w:vAlign w:val="center"/>
                </w:tcPr>
                <w:p>
                  <w:pPr>
                    <w:jc w:val="center"/>
                    <w:rPr>
                      <w:rFonts w:ascii="Times New Roman" w:hAnsi="Times New Roman"/>
                      <w:b/>
                      <w:color w:val="auto"/>
                      <w:szCs w:val="21"/>
                      <w:u w:val="none" w:color="auto"/>
                    </w:rPr>
                  </w:pPr>
                </w:p>
              </w:tc>
              <w:tc>
                <w:tcPr>
                  <w:tcW w:w="910" w:type="dxa"/>
                  <w:vMerge w:val="continue"/>
                  <w:tcBorders>
                    <w:tl2br w:val="nil"/>
                    <w:tr2bl w:val="nil"/>
                  </w:tcBorders>
                  <w:noWrap w:val="0"/>
                  <w:vAlign w:val="center"/>
                </w:tcPr>
                <w:p>
                  <w:pPr>
                    <w:jc w:val="center"/>
                    <w:rPr>
                      <w:rFonts w:ascii="Times New Roman" w:hAnsi="Times New Roman"/>
                      <w:b/>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color="auto"/>
                    </w:rPr>
                  </w:pPr>
                  <w:r>
                    <w:rPr>
                      <w:rFonts w:hint="eastAsia" w:ascii="Times New Roman" w:hAnsi="Times New Roman" w:eastAsia="宋体" w:cs="Times New Roman"/>
                      <w:color w:val="auto"/>
                      <w:szCs w:val="21"/>
                      <w:highlight w:val="none"/>
                      <w:u w:val="none" w:color="auto"/>
                      <w:lang w:val="en-US" w:eastAsia="zh-CN"/>
                    </w:rPr>
                    <w:t>1</w:t>
                  </w:r>
                </w:p>
              </w:tc>
              <w:tc>
                <w:tcPr>
                  <w:tcW w:w="797" w:type="dxa"/>
                  <w:tcBorders>
                    <w:tl2br w:val="nil"/>
                    <w:tr2bl w:val="nil"/>
                  </w:tcBorders>
                  <w:noWrap w:val="0"/>
                  <w:vAlign w:val="center"/>
                </w:tcPr>
                <w:p>
                  <w:pPr>
                    <w:widowControl/>
                    <w:ind w:left="-50" w:leftChars="0" w:right="-50" w:rightChars="0"/>
                    <w:jc w:val="center"/>
                    <w:rPr>
                      <w:rFonts w:hint="default" w:ascii="Times New Roman" w:hAnsi="Times New Roman" w:eastAsia="宋体"/>
                      <w:color w:val="auto"/>
                      <w:szCs w:val="21"/>
                      <w:u w:val="none" w:color="auto"/>
                      <w:lang w:val="en-US" w:eastAsia="zh-CN"/>
                    </w:rPr>
                  </w:pPr>
                  <w:r>
                    <w:rPr>
                      <w:rFonts w:hint="eastAsia"/>
                      <w:color w:val="auto"/>
                      <w:szCs w:val="21"/>
                      <w:u w:val="none" w:color="auto"/>
                      <w:lang w:val="en-US" w:eastAsia="zh-CN"/>
                    </w:rPr>
                    <w:t>张爷庙</w:t>
                  </w:r>
                </w:p>
              </w:tc>
              <w:tc>
                <w:tcPr>
                  <w:tcW w:w="1627"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color="auto"/>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40.556</w:t>
                  </w:r>
                  <w:r>
                    <w:rPr>
                      <w:rFonts w:hint="eastAsia" w:ascii="Times New Roman" w:hAnsi="Times New Roman"/>
                      <w:color w:val="auto"/>
                      <w:szCs w:val="21"/>
                      <w:u w:val="none" w:color="auto"/>
                    </w:rPr>
                    <w:t>″</w:t>
                  </w:r>
                </w:p>
              </w:tc>
              <w:tc>
                <w:tcPr>
                  <w:tcW w:w="1489"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color="auto"/>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31.643</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default" w:ascii="Times New Roman" w:hAnsi="Times New Roman"/>
                      <w:color w:val="auto"/>
                      <w:szCs w:val="21"/>
                      <w:u w:val="none" w:color="auto"/>
                      <w:lang w:val="en-US"/>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47</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140</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restart"/>
                  <w:tcBorders>
                    <w:tl2br w:val="nil"/>
                    <w:tr2bl w:val="nil"/>
                  </w:tcBorders>
                  <w:noWrap w:val="0"/>
                  <w:vAlign w:val="center"/>
                </w:tcPr>
                <w:p>
                  <w:pPr>
                    <w:jc w:val="center"/>
                    <w:rPr>
                      <w:rFonts w:ascii="Times New Roman" w:hAnsi="Times New Roman"/>
                      <w:color w:val="auto"/>
                      <w:szCs w:val="21"/>
                      <w:u w:val="none" w:color="auto"/>
                    </w:rPr>
                  </w:pPr>
                  <w:r>
                    <w:rPr>
                      <w:rFonts w:ascii="Times New Roman" w:hAnsi="宋体"/>
                      <w:color w:val="auto"/>
                      <w:szCs w:val="21"/>
                      <w:u w:val="none" w:color="auto"/>
                    </w:rPr>
                    <w:t>环境空气质量</w:t>
                  </w:r>
                </w:p>
              </w:tc>
              <w:tc>
                <w:tcPr>
                  <w:tcW w:w="640" w:type="dxa"/>
                  <w:vMerge w:val="restart"/>
                  <w:tcBorders>
                    <w:tl2br w:val="nil"/>
                    <w:tr2bl w:val="nil"/>
                  </w:tcBorders>
                  <w:noWrap w:val="0"/>
                  <w:vAlign w:val="center"/>
                </w:tcPr>
                <w:p>
                  <w:pPr>
                    <w:jc w:val="center"/>
                    <w:rPr>
                      <w:rFonts w:ascii="Times New Roman" w:hAnsi="Times New Roman"/>
                      <w:color w:val="auto"/>
                      <w:szCs w:val="21"/>
                      <w:u w:val="none" w:color="auto"/>
                    </w:rPr>
                  </w:pPr>
                  <w:r>
                    <w:rPr>
                      <w:rFonts w:ascii="Times New Roman" w:hAnsi="宋体"/>
                      <w:color w:val="auto"/>
                      <w:szCs w:val="21"/>
                      <w:u w:val="none" w:color="auto"/>
                    </w:rPr>
                    <w:t>二级</w:t>
                  </w: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color w:val="auto"/>
                      <w:sz w:val="21"/>
                      <w:szCs w:val="21"/>
                      <w:u w:val="none" w:color="auto"/>
                      <w:lang w:val="en-US"/>
                    </w:rPr>
                  </w:pPr>
                  <w:r>
                    <w:rPr>
                      <w:rFonts w:hint="eastAsia" w:ascii="Times New Roman" w:hAnsi="Times New Roman" w:eastAsia="宋体" w:cs="Times New Roman"/>
                      <w:color w:val="auto"/>
                      <w:sz w:val="21"/>
                      <w:szCs w:val="21"/>
                      <w:highlight w:val="none"/>
                      <w:u w:val="none" w:color="auto"/>
                      <w:lang w:val="en-US" w:eastAsia="zh-CN"/>
                    </w:rPr>
                    <w:t>N</w:t>
                  </w:r>
                  <w:r>
                    <w:rPr>
                      <w:rFonts w:hint="eastAsia" w:ascii="Times New Roman" w:hAnsi="Times New Roman" w:cs="Times New Roman"/>
                      <w:color w:val="auto"/>
                      <w:sz w:val="21"/>
                      <w:szCs w:val="21"/>
                      <w:highlight w:val="none"/>
                      <w:u w:val="none" w:color="auto"/>
                      <w:lang w:val="en-US" w:eastAsia="zh-CN"/>
                    </w:rPr>
                    <w:t>、WN</w:t>
                  </w:r>
                </w:p>
              </w:tc>
              <w:tc>
                <w:tcPr>
                  <w:tcW w:w="910" w:type="dxa"/>
                  <w:tcBorders>
                    <w:tl2br w:val="nil"/>
                    <w:tr2bl w:val="nil"/>
                  </w:tcBorders>
                  <w:noWrap w:val="0"/>
                  <w:vAlign w:val="center"/>
                </w:tcPr>
                <w:p>
                  <w:pPr>
                    <w:widowControl/>
                    <w:ind w:left="-50" w:leftChars="0" w:right="-50" w:rightChars="0"/>
                    <w:jc w:val="center"/>
                    <w:rPr>
                      <w:rFonts w:hint="default" w:ascii="Times New Roman" w:hAnsi="Times New Roman"/>
                      <w:color w:val="auto"/>
                      <w:szCs w:val="21"/>
                      <w:u w:val="none" w:color="auto"/>
                      <w:lang w:val="en-US"/>
                    </w:rPr>
                  </w:pPr>
                  <w:r>
                    <w:rPr>
                      <w:rFonts w:hint="eastAsia" w:cs="Times New Roman"/>
                      <w:color w:val="auto"/>
                      <w:szCs w:val="21"/>
                      <w:highlight w:val="none"/>
                      <w:u w:val="none" w:color="auto"/>
                      <w:lang w:val="en-US" w:eastAsia="zh-CN"/>
                    </w:rPr>
                    <w:t>20-500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50" w:type="dxa"/>
                  <w:tcBorders>
                    <w:tl2br w:val="nil"/>
                    <w:tr2bl w:val="nil"/>
                  </w:tcBorders>
                  <w:noWrap w:val="0"/>
                  <w:vAlign w:val="center"/>
                </w:tcPr>
                <w:p>
                  <w:pPr>
                    <w:widowControl/>
                    <w:ind w:left="-50" w:leftChars="0" w:right="-50" w:rightChars="0"/>
                    <w:jc w:val="center"/>
                    <w:rPr>
                      <w:rFonts w:ascii="Times New Roman" w:hAnsi="宋体"/>
                      <w:color w:val="auto"/>
                      <w:szCs w:val="21"/>
                      <w:u w:val="none" w:color="auto"/>
                    </w:rPr>
                  </w:pPr>
                  <w:r>
                    <w:rPr>
                      <w:rFonts w:hint="eastAsia" w:ascii="Times New Roman" w:hAnsi="Times New Roman" w:eastAsia="宋体" w:cs="Times New Roman"/>
                      <w:color w:val="auto"/>
                      <w:szCs w:val="21"/>
                      <w:highlight w:val="none"/>
                      <w:u w:val="none" w:color="auto"/>
                      <w:lang w:val="en-US" w:eastAsia="zh-CN"/>
                    </w:rPr>
                    <w:t>2</w:t>
                  </w:r>
                </w:p>
              </w:tc>
              <w:tc>
                <w:tcPr>
                  <w:tcW w:w="797" w:type="dxa"/>
                  <w:tcBorders>
                    <w:tl2br w:val="nil"/>
                    <w:tr2bl w:val="nil"/>
                  </w:tcBorders>
                  <w:noWrap w:val="0"/>
                  <w:vAlign w:val="center"/>
                </w:tcPr>
                <w:p>
                  <w:pPr>
                    <w:widowControl/>
                    <w:ind w:left="-50" w:leftChars="0" w:right="-50" w:rightChars="0"/>
                    <w:jc w:val="center"/>
                    <w:rPr>
                      <w:rFonts w:hint="default" w:ascii="Times New Roman" w:hAnsi="宋体"/>
                      <w:color w:val="auto"/>
                      <w:szCs w:val="21"/>
                      <w:u w:val="none" w:color="auto"/>
                      <w:lang w:val="en-US"/>
                    </w:rPr>
                  </w:pPr>
                  <w:r>
                    <w:rPr>
                      <w:rFonts w:hint="eastAsia"/>
                      <w:color w:val="auto"/>
                      <w:szCs w:val="21"/>
                      <w:u w:val="none" w:color="auto"/>
                      <w:lang w:val="en-US" w:eastAsia="zh-CN"/>
                    </w:rPr>
                    <w:t>狄家大屋1#</w:t>
                  </w:r>
                </w:p>
              </w:tc>
              <w:tc>
                <w:tcPr>
                  <w:tcW w:w="1627"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color="auto"/>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42.738</w:t>
                  </w:r>
                  <w:r>
                    <w:rPr>
                      <w:rFonts w:hint="eastAsia" w:ascii="Times New Roman" w:hAnsi="Times New Roman"/>
                      <w:color w:val="auto"/>
                      <w:szCs w:val="21"/>
                      <w:u w:val="none" w:color="auto"/>
                    </w:rPr>
                    <w:t>″</w:t>
                  </w:r>
                </w:p>
              </w:tc>
              <w:tc>
                <w:tcPr>
                  <w:tcW w:w="1489"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color="auto"/>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30.639</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ascii="Times New Roman" w:hAnsi="宋体"/>
                      <w:color w:val="auto"/>
                      <w:szCs w:val="21"/>
                      <w:u w:val="none" w:color="auto"/>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8</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24</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4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color w:val="auto"/>
                      <w:sz w:val="21"/>
                      <w:szCs w:val="21"/>
                      <w:u w:val="none" w:color="auto"/>
                      <w:lang w:val="en-US"/>
                    </w:rPr>
                  </w:pPr>
                  <w:r>
                    <w:rPr>
                      <w:rFonts w:hint="eastAsia" w:ascii="Times New Roman" w:hAnsi="Times New Roman" w:cs="Times New Roman"/>
                      <w:color w:val="auto"/>
                      <w:sz w:val="21"/>
                      <w:szCs w:val="21"/>
                      <w:highlight w:val="none"/>
                      <w:u w:val="none" w:color="auto"/>
                      <w:lang w:val="en-US" w:eastAsia="zh-CN"/>
                    </w:rPr>
                    <w:t>E</w:t>
                  </w:r>
                </w:p>
              </w:tc>
              <w:tc>
                <w:tcPr>
                  <w:tcW w:w="910" w:type="dxa"/>
                  <w:tcBorders>
                    <w:tl2br w:val="nil"/>
                    <w:tr2bl w:val="nil"/>
                  </w:tcBorders>
                  <w:noWrap w:val="0"/>
                  <w:vAlign w:val="center"/>
                </w:tcPr>
                <w:p>
                  <w:pPr>
                    <w:widowControl/>
                    <w:ind w:left="-50" w:leftChars="0" w:right="-50" w:rightChars="0"/>
                    <w:jc w:val="center"/>
                    <w:rPr>
                      <w:rFonts w:hint="default" w:ascii="Times New Roman" w:hAnsi="Times New Roman"/>
                      <w:color w:val="auto"/>
                      <w:szCs w:val="21"/>
                      <w:u w:val="none" w:color="auto"/>
                      <w:lang w:val="en-US"/>
                    </w:rPr>
                  </w:pPr>
                  <w:r>
                    <w:rPr>
                      <w:rFonts w:hint="eastAsia" w:cs="Times New Roman"/>
                      <w:color w:val="auto"/>
                      <w:szCs w:val="21"/>
                      <w:highlight w:val="none"/>
                      <w:u w:val="none" w:color="auto"/>
                      <w:lang w:val="en-US" w:eastAsia="zh-CN"/>
                    </w:rPr>
                    <w:t>15-158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50"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3</w:t>
                  </w:r>
                </w:p>
              </w:tc>
              <w:tc>
                <w:tcPr>
                  <w:tcW w:w="797" w:type="dxa"/>
                  <w:tcBorders>
                    <w:tl2br w:val="nil"/>
                    <w:tr2bl w:val="nil"/>
                  </w:tcBorders>
                  <w:noWrap w:val="0"/>
                  <w:vAlign w:val="center"/>
                </w:tcPr>
                <w:p>
                  <w:pPr>
                    <w:widowControl/>
                    <w:ind w:left="-50" w:leftChars="0" w:right="-50" w:rightChars="0"/>
                    <w:jc w:val="center"/>
                    <w:rPr>
                      <w:rFonts w:hint="default" w:ascii="Times New Roman" w:hAnsi="Times New Roman"/>
                      <w:color w:val="auto"/>
                      <w:szCs w:val="21"/>
                      <w:u w:val="none" w:color="auto"/>
                      <w:lang w:val="en-US" w:eastAsia="zh-CN"/>
                    </w:rPr>
                  </w:pPr>
                  <w:r>
                    <w:rPr>
                      <w:rFonts w:hint="eastAsia"/>
                      <w:color w:val="auto"/>
                      <w:szCs w:val="21"/>
                      <w:u w:val="none" w:color="auto"/>
                      <w:lang w:val="en-US" w:eastAsia="zh-CN"/>
                    </w:rPr>
                    <w:t>铁家老屋</w:t>
                  </w:r>
                </w:p>
              </w:tc>
              <w:tc>
                <w:tcPr>
                  <w:tcW w:w="1627"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color="auto"/>
                      <w:lang w:val="en-US" w:eastAsia="zh-CN"/>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55.484</w:t>
                  </w:r>
                  <w:r>
                    <w:rPr>
                      <w:rFonts w:hint="eastAsia" w:ascii="Times New Roman" w:hAnsi="Times New Roman"/>
                      <w:color w:val="auto"/>
                      <w:szCs w:val="21"/>
                      <w:u w:val="none" w:color="auto"/>
                    </w:rPr>
                    <w:t>″</w:t>
                  </w:r>
                </w:p>
              </w:tc>
              <w:tc>
                <w:tcPr>
                  <w:tcW w:w="1489"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color="auto"/>
                      <w:lang w:val="en-US" w:eastAsia="zh-CN"/>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30.195</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7</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21</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4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E</w:t>
                  </w:r>
                </w:p>
              </w:tc>
              <w:tc>
                <w:tcPr>
                  <w:tcW w:w="910"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400</w:t>
                  </w:r>
                  <w:r>
                    <w:rPr>
                      <w:rFonts w:hint="eastAsia"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50"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w:t>
                  </w:r>
                </w:p>
              </w:tc>
              <w:tc>
                <w:tcPr>
                  <w:tcW w:w="797" w:type="dxa"/>
                  <w:tcBorders>
                    <w:tl2br w:val="nil"/>
                    <w:tr2bl w:val="nil"/>
                  </w:tcBorders>
                  <w:noWrap w:val="0"/>
                  <w:vAlign w:val="center"/>
                </w:tcPr>
                <w:p>
                  <w:pPr>
                    <w:widowControl/>
                    <w:ind w:left="-50" w:leftChars="0" w:right="-50" w:rightChars="0"/>
                    <w:jc w:val="center"/>
                    <w:rPr>
                      <w:rFonts w:hint="default"/>
                      <w:color w:val="auto"/>
                      <w:szCs w:val="21"/>
                      <w:u w:val="none" w:color="auto"/>
                      <w:lang w:val="en-US" w:eastAsia="zh-CN"/>
                    </w:rPr>
                  </w:pPr>
                  <w:r>
                    <w:rPr>
                      <w:rFonts w:hint="eastAsia"/>
                      <w:color w:val="auto"/>
                      <w:szCs w:val="21"/>
                      <w:u w:val="none" w:color="auto"/>
                      <w:lang w:val="en-US" w:eastAsia="zh-CN"/>
                    </w:rPr>
                    <w:t>狄家大屋2#</w:t>
                  </w:r>
                </w:p>
              </w:tc>
              <w:tc>
                <w:tcPr>
                  <w:tcW w:w="1627"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color="auto"/>
                      <w:lang w:val="en-US" w:eastAsia="zh-CN"/>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43.260</w:t>
                  </w:r>
                  <w:r>
                    <w:rPr>
                      <w:rFonts w:hint="eastAsia" w:ascii="Times New Roman" w:hAnsi="Times New Roman"/>
                      <w:color w:val="auto"/>
                      <w:szCs w:val="21"/>
                      <w:u w:val="none" w:color="auto"/>
                    </w:rPr>
                    <w:t>″</w:t>
                  </w:r>
                </w:p>
              </w:tc>
              <w:tc>
                <w:tcPr>
                  <w:tcW w:w="1489" w:type="dxa"/>
                  <w:tcBorders>
                    <w:tl2br w:val="nil"/>
                    <w:tr2bl w:val="nil"/>
                  </w:tcBorders>
                  <w:noWrap w:val="0"/>
                  <w:vAlign w:val="center"/>
                </w:tcPr>
                <w:p>
                  <w:pPr>
                    <w:widowControl/>
                    <w:ind w:left="-50" w:leftChars="0" w:right="-50" w:rightChars="0"/>
                    <w:jc w:val="center"/>
                    <w:rPr>
                      <w:rFonts w:hint="eastAsia" w:eastAsia="宋体"/>
                      <w:color w:val="auto"/>
                      <w:szCs w:val="21"/>
                      <w:u w:val="none" w:color="auto"/>
                      <w:lang w:val="en-US" w:eastAsia="zh-CN"/>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22.721</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10</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30</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4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w:t>
                  </w:r>
                </w:p>
              </w:tc>
              <w:tc>
                <w:tcPr>
                  <w:tcW w:w="91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90</w:t>
                  </w:r>
                  <w:r>
                    <w:rPr>
                      <w:rFonts w:hint="eastAsia"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5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w:t>
                  </w:r>
                </w:p>
              </w:tc>
              <w:tc>
                <w:tcPr>
                  <w:tcW w:w="797" w:type="dxa"/>
                  <w:tcBorders>
                    <w:tl2br w:val="nil"/>
                    <w:tr2bl w:val="nil"/>
                  </w:tcBorders>
                  <w:noWrap w:val="0"/>
                  <w:vAlign w:val="center"/>
                </w:tcPr>
                <w:p>
                  <w:pPr>
                    <w:widowControl/>
                    <w:ind w:left="-50" w:leftChars="0" w:right="-50" w:rightChars="0"/>
                    <w:jc w:val="center"/>
                    <w:rPr>
                      <w:rFonts w:hint="default"/>
                      <w:color w:val="auto"/>
                      <w:szCs w:val="21"/>
                      <w:u w:val="none" w:color="auto"/>
                      <w:lang w:val="en-US" w:eastAsia="zh-CN"/>
                    </w:rPr>
                  </w:pPr>
                  <w:r>
                    <w:rPr>
                      <w:rFonts w:hint="eastAsia"/>
                      <w:color w:val="auto"/>
                      <w:szCs w:val="21"/>
                      <w:u w:val="none" w:color="auto"/>
                      <w:lang w:val="en-US" w:eastAsia="zh-CN"/>
                    </w:rPr>
                    <w:t>三眼堂</w:t>
                  </w:r>
                </w:p>
              </w:tc>
              <w:tc>
                <w:tcPr>
                  <w:tcW w:w="1627"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color="auto"/>
                      <w:lang w:val="en-US" w:eastAsia="zh-CN"/>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42.854</w:t>
                  </w:r>
                  <w:r>
                    <w:rPr>
                      <w:rFonts w:hint="eastAsia" w:ascii="Times New Roman" w:hAnsi="Times New Roman"/>
                      <w:color w:val="auto"/>
                      <w:szCs w:val="21"/>
                      <w:u w:val="none" w:color="auto"/>
                    </w:rPr>
                    <w:t>″</w:t>
                  </w:r>
                </w:p>
              </w:tc>
              <w:tc>
                <w:tcPr>
                  <w:tcW w:w="1489" w:type="dxa"/>
                  <w:tcBorders>
                    <w:tl2br w:val="nil"/>
                    <w:tr2bl w:val="nil"/>
                  </w:tcBorders>
                  <w:noWrap w:val="0"/>
                  <w:vAlign w:val="center"/>
                </w:tcPr>
                <w:p>
                  <w:pPr>
                    <w:widowControl/>
                    <w:ind w:left="-50" w:leftChars="0" w:right="-50" w:rightChars="0"/>
                    <w:jc w:val="center"/>
                    <w:rPr>
                      <w:rFonts w:hint="eastAsia" w:eastAsia="宋体"/>
                      <w:color w:val="auto"/>
                      <w:szCs w:val="21"/>
                      <w:u w:val="none" w:color="auto"/>
                      <w:lang w:val="en-US" w:eastAsia="zh-CN"/>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12.389</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3</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9</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4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S</w:t>
                  </w:r>
                </w:p>
              </w:tc>
              <w:tc>
                <w:tcPr>
                  <w:tcW w:w="91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5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w:t>
                  </w:r>
                </w:p>
              </w:tc>
              <w:tc>
                <w:tcPr>
                  <w:tcW w:w="797" w:type="dxa"/>
                  <w:tcBorders>
                    <w:tl2br w:val="nil"/>
                    <w:tr2bl w:val="nil"/>
                  </w:tcBorders>
                  <w:noWrap w:val="0"/>
                  <w:vAlign w:val="center"/>
                </w:tcPr>
                <w:p>
                  <w:pPr>
                    <w:widowControl/>
                    <w:ind w:left="-50" w:leftChars="0" w:right="-50" w:rightChars="0"/>
                    <w:jc w:val="center"/>
                    <w:rPr>
                      <w:rFonts w:hint="eastAsia"/>
                      <w:color w:val="auto"/>
                      <w:szCs w:val="21"/>
                      <w:u w:val="none" w:color="auto"/>
                      <w:lang w:val="en-US" w:eastAsia="zh-CN"/>
                    </w:rPr>
                  </w:pPr>
                  <w:r>
                    <w:rPr>
                      <w:rFonts w:hint="eastAsia"/>
                      <w:color w:val="auto"/>
                      <w:szCs w:val="21"/>
                      <w:u w:val="none" w:color="auto"/>
                      <w:lang w:val="en-US" w:eastAsia="zh-CN"/>
                    </w:rPr>
                    <w:t>狄家大屋3#</w:t>
                  </w:r>
                </w:p>
              </w:tc>
              <w:tc>
                <w:tcPr>
                  <w:tcW w:w="1627"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color="auto"/>
                      <w:lang w:val="en-US" w:eastAsia="zh-CN"/>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38.644</w:t>
                  </w:r>
                  <w:r>
                    <w:rPr>
                      <w:rFonts w:hint="eastAsia" w:ascii="Times New Roman" w:hAnsi="Times New Roman"/>
                      <w:color w:val="auto"/>
                      <w:szCs w:val="21"/>
                      <w:u w:val="none" w:color="auto"/>
                    </w:rPr>
                    <w:t>″</w:t>
                  </w:r>
                </w:p>
              </w:tc>
              <w:tc>
                <w:tcPr>
                  <w:tcW w:w="1489" w:type="dxa"/>
                  <w:tcBorders>
                    <w:tl2br w:val="nil"/>
                    <w:tr2bl w:val="nil"/>
                  </w:tcBorders>
                  <w:noWrap w:val="0"/>
                  <w:vAlign w:val="center"/>
                </w:tcPr>
                <w:p>
                  <w:pPr>
                    <w:widowControl/>
                    <w:ind w:left="-50" w:leftChars="0" w:right="-50" w:rightChars="0"/>
                    <w:jc w:val="center"/>
                    <w:rPr>
                      <w:rFonts w:hint="eastAsia" w:eastAsia="宋体"/>
                      <w:color w:val="auto"/>
                      <w:szCs w:val="21"/>
                      <w:u w:val="none" w:color="auto"/>
                      <w:lang w:val="en-US" w:eastAsia="zh-CN"/>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28.186</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11</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34</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4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w:t>
                  </w:r>
                </w:p>
              </w:tc>
              <w:tc>
                <w:tcPr>
                  <w:tcW w:w="91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5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w:t>
                  </w:r>
                </w:p>
              </w:tc>
              <w:tc>
                <w:tcPr>
                  <w:tcW w:w="797" w:type="dxa"/>
                  <w:tcBorders>
                    <w:tl2br w:val="nil"/>
                    <w:tr2bl w:val="nil"/>
                  </w:tcBorders>
                  <w:noWrap w:val="0"/>
                  <w:vAlign w:val="center"/>
                </w:tcPr>
                <w:p>
                  <w:pPr>
                    <w:widowControl/>
                    <w:ind w:left="-50" w:leftChars="0" w:right="-50" w:rightChars="0"/>
                    <w:jc w:val="center"/>
                    <w:rPr>
                      <w:rFonts w:hint="default"/>
                      <w:color w:val="auto"/>
                      <w:szCs w:val="21"/>
                      <w:u w:val="none" w:color="auto"/>
                      <w:lang w:val="en-US" w:eastAsia="zh-CN"/>
                    </w:rPr>
                  </w:pPr>
                  <w:r>
                    <w:rPr>
                      <w:rFonts w:hint="eastAsia"/>
                      <w:color w:val="auto"/>
                      <w:szCs w:val="21"/>
                      <w:u w:val="none" w:color="auto"/>
                      <w:lang w:val="en-US" w:eastAsia="zh-CN"/>
                    </w:rPr>
                    <w:t>学堂屋</w:t>
                  </w:r>
                </w:p>
              </w:tc>
              <w:tc>
                <w:tcPr>
                  <w:tcW w:w="1627"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color="auto"/>
                      <w:lang w:val="en-US" w:eastAsia="zh-CN"/>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29.143</w:t>
                  </w:r>
                  <w:r>
                    <w:rPr>
                      <w:rFonts w:hint="eastAsia" w:ascii="Times New Roman" w:hAnsi="Times New Roman"/>
                      <w:color w:val="auto"/>
                      <w:szCs w:val="21"/>
                      <w:u w:val="none" w:color="auto"/>
                    </w:rPr>
                    <w:t>″</w:t>
                  </w:r>
                </w:p>
              </w:tc>
              <w:tc>
                <w:tcPr>
                  <w:tcW w:w="1489" w:type="dxa"/>
                  <w:tcBorders>
                    <w:tl2br w:val="nil"/>
                    <w:tr2bl w:val="nil"/>
                  </w:tcBorders>
                  <w:noWrap w:val="0"/>
                  <w:vAlign w:val="center"/>
                </w:tcPr>
                <w:p>
                  <w:pPr>
                    <w:widowControl/>
                    <w:ind w:left="-50" w:leftChars="0" w:right="-50" w:rightChars="0"/>
                    <w:jc w:val="center"/>
                    <w:rPr>
                      <w:rFonts w:hint="eastAsia" w:eastAsia="宋体"/>
                      <w:color w:val="auto"/>
                      <w:szCs w:val="21"/>
                      <w:u w:val="none" w:color="auto"/>
                      <w:lang w:val="en-US" w:eastAsia="zh-CN"/>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28.389</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16</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49</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40" w:type="dxa"/>
                  <w:vMerge w:val="continue"/>
                  <w:tcBorders>
                    <w:tl2br w:val="nil"/>
                    <w:tr2bl w:val="nil"/>
                  </w:tcBorders>
                  <w:noWrap w:val="0"/>
                  <w:vAlign w:val="center"/>
                </w:tcPr>
                <w:p>
                  <w:pPr>
                    <w:jc w:val="center"/>
                    <w:rPr>
                      <w:rFonts w:ascii="Times New Roman" w:hAnsi="宋体"/>
                      <w:color w:val="auto"/>
                      <w:szCs w:val="21"/>
                      <w:u w:val="none" w:color="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w:t>
                  </w:r>
                </w:p>
              </w:tc>
              <w:tc>
                <w:tcPr>
                  <w:tcW w:w="91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230-500</w:t>
                  </w:r>
                </w:p>
              </w:tc>
            </w:tr>
          </w:tbl>
          <w:p>
            <w:pPr>
              <w:pStyle w:val="4"/>
              <w:rPr>
                <w:rFonts w:hint="default" w:ascii="Times New Roman" w:hAnsi="Times New Roman" w:eastAsia="宋体" w:cs="Times New Roman"/>
                <w:color w:val="auto"/>
                <w:lang w:val="en-US" w:eastAsia="zh-CN"/>
              </w:rPr>
            </w:pPr>
            <w:r>
              <w:rPr>
                <w:rFonts w:hint="eastAsia" w:cs="Times New Roman"/>
                <w:color w:val="auto"/>
                <w:lang w:val="en-US" w:eastAsia="zh-CN"/>
              </w:rPr>
              <w:t>2、声环境</w:t>
            </w:r>
          </w:p>
          <w:p>
            <w:pPr>
              <w:pStyle w:val="4"/>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本项目厂界外50米范围内声环境保护目标见下表</w:t>
            </w:r>
          </w:p>
          <w:p>
            <w:pPr>
              <w:pStyle w:val="70"/>
              <w:numPr>
                <w:ilvl w:val="0"/>
                <w:numId w:val="0"/>
              </w:numPr>
              <w:spacing w:before="0" w:beforeLines="0"/>
              <w:ind w:left="426" w:leftChars="0"/>
              <w:rPr>
                <w:rFonts w:hint="default" w:ascii="Times New Roman" w:hAnsi="Times New Roman" w:eastAsia="宋体" w:cs="Times New Roman"/>
                <w:b/>
                <w:bCs/>
                <w:color w:val="auto"/>
                <w:sz w:val="21"/>
              </w:rPr>
            </w:pPr>
            <w:r>
              <w:rPr>
                <w:rFonts w:hint="eastAsia" w:cs="Times New Roman"/>
                <w:b/>
                <w:bCs/>
                <w:color w:val="auto"/>
                <w:sz w:val="21"/>
                <w:lang w:val="en-US" w:eastAsia="zh-CN"/>
              </w:rPr>
              <w:t xml:space="preserve">表3-6  </w:t>
            </w:r>
            <w:r>
              <w:rPr>
                <w:rFonts w:hint="eastAsia" w:ascii="Times New Roman" w:hAnsi="Times New Roman" w:eastAsia="宋体" w:cs="Times New Roman"/>
                <w:b/>
                <w:bCs/>
                <w:color w:val="auto"/>
                <w:sz w:val="21"/>
                <w:lang w:eastAsia="zh-CN"/>
              </w:rPr>
              <w:t>声环境</w:t>
            </w:r>
            <w:r>
              <w:rPr>
                <w:rFonts w:hint="default" w:ascii="Times New Roman" w:hAnsi="Times New Roman" w:eastAsia="宋体" w:cs="Times New Roman"/>
                <w:b/>
                <w:bCs/>
                <w:color w:val="auto"/>
                <w:sz w:val="21"/>
              </w:rPr>
              <w:t>保护目标一览表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
              <w:gridCol w:w="763"/>
              <w:gridCol w:w="1592"/>
              <w:gridCol w:w="1558"/>
              <w:gridCol w:w="927"/>
              <w:gridCol w:w="690"/>
              <w:gridCol w:w="640"/>
              <w:gridCol w:w="663"/>
              <w:gridCol w:w="9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tcBorders>
                    <w:tl2br w:val="nil"/>
                    <w:tr2bl w:val="nil"/>
                  </w:tcBorders>
                  <w:noWrap w:val="0"/>
                  <w:vAlign w:val="center"/>
                </w:tcPr>
                <w:p>
                  <w:pPr>
                    <w:jc w:val="center"/>
                    <w:rPr>
                      <w:rFonts w:ascii="Times New Roman" w:hAnsi="Times New Roman"/>
                      <w:b/>
                      <w:color w:val="auto"/>
                      <w:szCs w:val="21"/>
                      <w:u w:val="none"/>
                    </w:rPr>
                  </w:pPr>
                  <w:r>
                    <w:rPr>
                      <w:rFonts w:hint="eastAsia" w:ascii="Times New Roman" w:hAnsi="宋体"/>
                      <w:b/>
                      <w:color w:val="auto"/>
                      <w:szCs w:val="21"/>
                      <w:u w:val="none"/>
                    </w:rPr>
                    <w:t>序号</w:t>
                  </w:r>
                </w:p>
              </w:tc>
              <w:tc>
                <w:tcPr>
                  <w:tcW w:w="763" w:type="dxa"/>
                  <w:vMerge w:val="restart"/>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名称</w:t>
                  </w:r>
                </w:p>
              </w:tc>
              <w:tc>
                <w:tcPr>
                  <w:tcW w:w="3150" w:type="dxa"/>
                  <w:gridSpan w:val="2"/>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坐标</w:t>
                  </w:r>
                </w:p>
              </w:tc>
              <w:tc>
                <w:tcPr>
                  <w:tcW w:w="927" w:type="dxa"/>
                  <w:vMerge w:val="restart"/>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保护对象</w:t>
                  </w:r>
                </w:p>
              </w:tc>
              <w:tc>
                <w:tcPr>
                  <w:tcW w:w="690" w:type="dxa"/>
                  <w:vMerge w:val="restart"/>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保护内容</w:t>
                  </w:r>
                </w:p>
              </w:tc>
              <w:tc>
                <w:tcPr>
                  <w:tcW w:w="640" w:type="dxa"/>
                  <w:vMerge w:val="restart"/>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环境功能区</w:t>
                  </w:r>
                </w:p>
              </w:tc>
              <w:tc>
                <w:tcPr>
                  <w:tcW w:w="663" w:type="dxa"/>
                  <w:vMerge w:val="restart"/>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相对厂址方位</w:t>
                  </w:r>
                </w:p>
              </w:tc>
              <w:tc>
                <w:tcPr>
                  <w:tcW w:w="910" w:type="dxa"/>
                  <w:vMerge w:val="restart"/>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相对厂界距离</w:t>
                  </w:r>
                  <w:r>
                    <w:rPr>
                      <w:rFonts w:ascii="Times New Roman" w:hAnsi="Times New Roman"/>
                      <w:b/>
                      <w:color w:val="auto"/>
                      <w:szCs w:val="21"/>
                      <w:u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tcBorders>
                    <w:tl2br w:val="nil"/>
                    <w:tr2bl w:val="nil"/>
                  </w:tcBorders>
                  <w:noWrap w:val="0"/>
                  <w:vAlign w:val="center"/>
                </w:tcPr>
                <w:p>
                  <w:pPr>
                    <w:jc w:val="center"/>
                    <w:rPr>
                      <w:rFonts w:ascii="Times New Roman" w:hAnsi="Times New Roman"/>
                      <w:b/>
                      <w:color w:val="auto"/>
                      <w:szCs w:val="21"/>
                      <w:u w:val="none"/>
                    </w:rPr>
                  </w:pPr>
                </w:p>
              </w:tc>
              <w:tc>
                <w:tcPr>
                  <w:tcW w:w="763" w:type="dxa"/>
                  <w:vMerge w:val="continue"/>
                  <w:tcBorders>
                    <w:tl2br w:val="nil"/>
                    <w:tr2bl w:val="nil"/>
                  </w:tcBorders>
                  <w:noWrap w:val="0"/>
                  <w:vAlign w:val="center"/>
                </w:tcPr>
                <w:p>
                  <w:pPr>
                    <w:jc w:val="center"/>
                    <w:rPr>
                      <w:rFonts w:ascii="Times New Roman" w:hAnsi="Times New Roman"/>
                      <w:b/>
                      <w:color w:val="auto"/>
                      <w:szCs w:val="21"/>
                      <w:u w:val="none"/>
                    </w:rPr>
                  </w:pPr>
                </w:p>
              </w:tc>
              <w:tc>
                <w:tcPr>
                  <w:tcW w:w="1592" w:type="dxa"/>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东经</w:t>
                  </w:r>
                </w:p>
              </w:tc>
              <w:tc>
                <w:tcPr>
                  <w:tcW w:w="1558" w:type="dxa"/>
                  <w:tcBorders>
                    <w:tl2br w:val="nil"/>
                    <w:tr2bl w:val="nil"/>
                  </w:tcBorders>
                  <w:noWrap w:val="0"/>
                  <w:vAlign w:val="center"/>
                </w:tcPr>
                <w:p>
                  <w:pPr>
                    <w:jc w:val="center"/>
                    <w:rPr>
                      <w:rFonts w:ascii="Times New Roman" w:hAnsi="Times New Roman"/>
                      <w:b/>
                      <w:color w:val="auto"/>
                      <w:szCs w:val="21"/>
                      <w:u w:val="none"/>
                    </w:rPr>
                  </w:pPr>
                  <w:r>
                    <w:rPr>
                      <w:rFonts w:ascii="Times New Roman" w:hAnsi="宋体"/>
                      <w:b/>
                      <w:color w:val="auto"/>
                      <w:szCs w:val="21"/>
                      <w:u w:val="none"/>
                    </w:rPr>
                    <w:t>北纬</w:t>
                  </w:r>
                </w:p>
              </w:tc>
              <w:tc>
                <w:tcPr>
                  <w:tcW w:w="927" w:type="dxa"/>
                  <w:vMerge w:val="continue"/>
                  <w:tcBorders>
                    <w:tl2br w:val="nil"/>
                    <w:tr2bl w:val="nil"/>
                  </w:tcBorders>
                  <w:noWrap w:val="0"/>
                  <w:vAlign w:val="center"/>
                </w:tcPr>
                <w:p>
                  <w:pPr>
                    <w:jc w:val="center"/>
                    <w:rPr>
                      <w:rFonts w:ascii="Times New Roman" w:hAnsi="Times New Roman"/>
                      <w:b/>
                      <w:color w:val="auto"/>
                      <w:szCs w:val="21"/>
                      <w:u w:val="none"/>
                    </w:rPr>
                  </w:pPr>
                </w:p>
              </w:tc>
              <w:tc>
                <w:tcPr>
                  <w:tcW w:w="690" w:type="dxa"/>
                  <w:vMerge w:val="continue"/>
                  <w:tcBorders>
                    <w:tl2br w:val="nil"/>
                    <w:tr2bl w:val="nil"/>
                  </w:tcBorders>
                  <w:noWrap w:val="0"/>
                  <w:vAlign w:val="center"/>
                </w:tcPr>
                <w:p>
                  <w:pPr>
                    <w:jc w:val="center"/>
                    <w:rPr>
                      <w:rFonts w:ascii="Times New Roman" w:hAnsi="Times New Roman"/>
                      <w:b/>
                      <w:color w:val="auto"/>
                      <w:szCs w:val="21"/>
                      <w:u w:val="none"/>
                    </w:rPr>
                  </w:pPr>
                </w:p>
              </w:tc>
              <w:tc>
                <w:tcPr>
                  <w:tcW w:w="640" w:type="dxa"/>
                  <w:vMerge w:val="continue"/>
                  <w:tcBorders>
                    <w:tl2br w:val="nil"/>
                    <w:tr2bl w:val="nil"/>
                  </w:tcBorders>
                  <w:noWrap w:val="0"/>
                  <w:vAlign w:val="center"/>
                </w:tcPr>
                <w:p>
                  <w:pPr>
                    <w:jc w:val="center"/>
                    <w:rPr>
                      <w:rFonts w:ascii="Times New Roman" w:hAnsi="Times New Roman"/>
                      <w:b/>
                      <w:color w:val="auto"/>
                      <w:szCs w:val="21"/>
                      <w:u w:val="none"/>
                    </w:rPr>
                  </w:pPr>
                </w:p>
              </w:tc>
              <w:tc>
                <w:tcPr>
                  <w:tcW w:w="663" w:type="dxa"/>
                  <w:vMerge w:val="continue"/>
                  <w:tcBorders>
                    <w:tl2br w:val="nil"/>
                    <w:tr2bl w:val="nil"/>
                  </w:tcBorders>
                  <w:noWrap w:val="0"/>
                  <w:vAlign w:val="center"/>
                </w:tcPr>
                <w:p>
                  <w:pPr>
                    <w:jc w:val="center"/>
                    <w:rPr>
                      <w:rFonts w:ascii="Times New Roman" w:hAnsi="Times New Roman"/>
                      <w:b/>
                      <w:color w:val="auto"/>
                      <w:szCs w:val="21"/>
                      <w:u w:val="none"/>
                    </w:rPr>
                  </w:pPr>
                </w:p>
              </w:tc>
              <w:tc>
                <w:tcPr>
                  <w:tcW w:w="910" w:type="dxa"/>
                  <w:vMerge w:val="continue"/>
                  <w:tcBorders>
                    <w:tl2br w:val="nil"/>
                    <w:tr2bl w:val="nil"/>
                  </w:tcBorders>
                  <w:noWrap w:val="0"/>
                  <w:vAlign w:val="center"/>
                </w:tcPr>
                <w:p>
                  <w:pPr>
                    <w:jc w:val="center"/>
                    <w:rPr>
                      <w:rFonts w:ascii="Times New Roman" w:hAnsi="Times New Roman"/>
                      <w:b/>
                      <w:color w:val="auto"/>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50"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rPr>
                  </w:pPr>
                  <w:r>
                    <w:rPr>
                      <w:rFonts w:hint="eastAsia" w:ascii="Times New Roman" w:hAnsi="Times New Roman" w:eastAsia="宋体" w:cs="Times New Roman"/>
                      <w:color w:val="auto"/>
                      <w:szCs w:val="21"/>
                      <w:highlight w:val="none"/>
                      <w:u w:val="none" w:color="auto"/>
                      <w:lang w:val="en-US" w:eastAsia="zh-CN"/>
                    </w:rPr>
                    <w:t>1</w:t>
                  </w:r>
                </w:p>
              </w:tc>
              <w:tc>
                <w:tcPr>
                  <w:tcW w:w="763"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lang w:val="en-US" w:eastAsia="zh-CN"/>
                    </w:rPr>
                  </w:pPr>
                  <w:r>
                    <w:rPr>
                      <w:rFonts w:hint="eastAsia"/>
                      <w:color w:val="auto"/>
                      <w:szCs w:val="21"/>
                      <w:u w:val="none" w:color="auto"/>
                      <w:lang w:val="en-US" w:eastAsia="zh-CN"/>
                    </w:rPr>
                    <w:t>张爷庙</w:t>
                  </w:r>
                </w:p>
              </w:tc>
              <w:tc>
                <w:tcPr>
                  <w:tcW w:w="1592"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40.556</w:t>
                  </w:r>
                  <w:r>
                    <w:rPr>
                      <w:rFonts w:hint="eastAsia" w:ascii="Times New Roman" w:hAnsi="Times New Roman"/>
                      <w:color w:val="auto"/>
                      <w:szCs w:val="21"/>
                      <w:u w:val="none" w:color="auto"/>
                    </w:rPr>
                    <w:t>″</w:t>
                  </w:r>
                </w:p>
              </w:tc>
              <w:tc>
                <w:tcPr>
                  <w:tcW w:w="1558" w:type="dxa"/>
                  <w:tcBorders>
                    <w:tl2br w:val="nil"/>
                    <w:tr2bl w:val="nil"/>
                  </w:tcBorders>
                  <w:noWrap w:val="0"/>
                  <w:vAlign w:val="center"/>
                </w:tcPr>
                <w:p>
                  <w:pPr>
                    <w:widowControl/>
                    <w:ind w:left="-50" w:leftChars="0" w:right="-50" w:rightChars="0"/>
                    <w:jc w:val="center"/>
                    <w:rPr>
                      <w:rFonts w:ascii="Times New Roman" w:hAnsi="Times New Roman"/>
                      <w:color w:val="auto"/>
                      <w:szCs w:val="21"/>
                      <w:u w:val="none"/>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31.643</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default" w:ascii="Times New Roman" w:hAnsi="Times New Roman"/>
                      <w:color w:val="auto"/>
                      <w:szCs w:val="21"/>
                      <w:u w:val="none"/>
                      <w:lang w:val="en-US"/>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4</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12</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restart"/>
                  <w:tcBorders>
                    <w:tl2br w:val="nil"/>
                    <w:tr2bl w:val="nil"/>
                  </w:tcBorders>
                  <w:noWrap w:val="0"/>
                  <w:vAlign w:val="center"/>
                </w:tcPr>
                <w:p>
                  <w:pPr>
                    <w:jc w:val="center"/>
                    <w:rPr>
                      <w:rFonts w:hint="eastAsia" w:ascii="Times New Roman" w:hAnsi="Times New Roman" w:eastAsia="宋体"/>
                      <w:color w:val="auto"/>
                      <w:szCs w:val="21"/>
                      <w:u w:val="none"/>
                      <w:lang w:eastAsia="zh-CN"/>
                    </w:rPr>
                  </w:pPr>
                  <w:r>
                    <w:rPr>
                      <w:color w:val="auto"/>
                    </w:rPr>
                    <w:t>声环境</w:t>
                  </w:r>
                </w:p>
              </w:tc>
              <w:tc>
                <w:tcPr>
                  <w:tcW w:w="640" w:type="dxa"/>
                  <w:vMerge w:val="restart"/>
                  <w:tcBorders>
                    <w:tl2br w:val="nil"/>
                    <w:tr2bl w:val="nil"/>
                  </w:tcBorders>
                  <w:noWrap w:val="0"/>
                  <w:vAlign w:val="center"/>
                </w:tcPr>
                <w:p>
                  <w:pPr>
                    <w:jc w:val="center"/>
                    <w:rPr>
                      <w:rFonts w:ascii="Times New Roman" w:hAnsi="Times New Roman"/>
                      <w:color w:val="auto"/>
                      <w:szCs w:val="21"/>
                      <w:u w:val="none"/>
                    </w:rPr>
                  </w:pPr>
                  <w:r>
                    <w:rPr>
                      <w:rFonts w:hint="eastAsia"/>
                      <w:color w:val="auto"/>
                    </w:rPr>
                    <w:t>二</w:t>
                  </w:r>
                  <w:r>
                    <w:rPr>
                      <w:color w:val="auto"/>
                    </w:rPr>
                    <w:t>类声环境功能区</w:t>
                  </w: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color w:val="auto"/>
                      <w:sz w:val="21"/>
                      <w:szCs w:val="21"/>
                      <w:u w:val="none"/>
                      <w:lang w:val="en-US"/>
                    </w:rPr>
                  </w:pPr>
                  <w:r>
                    <w:rPr>
                      <w:rFonts w:hint="eastAsia" w:ascii="Times New Roman" w:hAnsi="Times New Roman" w:eastAsia="宋体" w:cs="Times New Roman"/>
                      <w:color w:val="auto"/>
                      <w:sz w:val="21"/>
                      <w:szCs w:val="21"/>
                      <w:highlight w:val="none"/>
                      <w:u w:val="none" w:color="auto"/>
                      <w:lang w:val="en-US" w:eastAsia="zh-CN"/>
                    </w:rPr>
                    <w:t>N</w:t>
                  </w:r>
                </w:p>
              </w:tc>
              <w:tc>
                <w:tcPr>
                  <w:tcW w:w="910" w:type="dxa"/>
                  <w:tcBorders>
                    <w:tl2br w:val="nil"/>
                    <w:tr2bl w:val="nil"/>
                  </w:tcBorders>
                  <w:noWrap w:val="0"/>
                  <w:vAlign w:val="center"/>
                </w:tcPr>
                <w:p>
                  <w:pPr>
                    <w:widowControl/>
                    <w:ind w:left="-50" w:leftChars="0" w:right="-50" w:rightChars="0"/>
                    <w:jc w:val="center"/>
                    <w:rPr>
                      <w:rFonts w:hint="default" w:ascii="Times New Roman" w:hAnsi="Times New Roman"/>
                      <w:color w:val="auto"/>
                      <w:szCs w:val="21"/>
                      <w:u w:val="none"/>
                      <w:lang w:val="en-US"/>
                    </w:rPr>
                  </w:pPr>
                  <w:r>
                    <w:rPr>
                      <w:rFonts w:hint="eastAsia" w:cs="Times New Roman"/>
                      <w:color w:val="auto"/>
                      <w:szCs w:val="21"/>
                      <w:highlight w:val="none"/>
                      <w:u w:val="none" w:color="auto"/>
                      <w:lang w:val="en-US" w:eastAsia="zh-CN"/>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50"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color="auto"/>
                      <w:lang w:val="en-US" w:eastAsia="zh-CN"/>
                    </w:rPr>
                    <w:t>2</w:t>
                  </w:r>
                </w:p>
              </w:tc>
              <w:tc>
                <w:tcPr>
                  <w:tcW w:w="763" w:type="dxa"/>
                  <w:tcBorders>
                    <w:tl2br w:val="nil"/>
                    <w:tr2bl w:val="nil"/>
                  </w:tcBorders>
                  <w:noWrap w:val="0"/>
                  <w:vAlign w:val="center"/>
                </w:tcPr>
                <w:p>
                  <w:pPr>
                    <w:widowControl/>
                    <w:ind w:left="-50" w:leftChars="0" w:right="-50" w:rightChars="0"/>
                    <w:jc w:val="center"/>
                    <w:rPr>
                      <w:rFonts w:hint="eastAsia"/>
                      <w:color w:val="auto"/>
                      <w:u w:val="none"/>
                      <w:lang w:val="en-US" w:eastAsia="zh-CN"/>
                    </w:rPr>
                  </w:pPr>
                  <w:r>
                    <w:rPr>
                      <w:rFonts w:hint="eastAsia"/>
                      <w:color w:val="auto"/>
                      <w:szCs w:val="21"/>
                      <w:u w:val="none" w:color="auto"/>
                      <w:lang w:val="en-US" w:eastAsia="zh-CN"/>
                    </w:rPr>
                    <w:t>狄家大屋1#</w:t>
                  </w:r>
                </w:p>
              </w:tc>
              <w:tc>
                <w:tcPr>
                  <w:tcW w:w="1592"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lang w:val="en-US" w:eastAsia="zh-CN"/>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42.738</w:t>
                  </w:r>
                  <w:r>
                    <w:rPr>
                      <w:rFonts w:hint="eastAsia" w:ascii="Times New Roman" w:hAnsi="Times New Roman"/>
                      <w:color w:val="auto"/>
                      <w:szCs w:val="21"/>
                      <w:u w:val="none" w:color="auto"/>
                    </w:rPr>
                    <w:t>″</w:t>
                  </w:r>
                </w:p>
              </w:tc>
              <w:tc>
                <w:tcPr>
                  <w:tcW w:w="1558"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lang w:val="en-US" w:eastAsia="zh-CN"/>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30.639</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3</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3</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color w:val="auto"/>
                    </w:rPr>
                  </w:pPr>
                </w:p>
              </w:tc>
              <w:tc>
                <w:tcPr>
                  <w:tcW w:w="640" w:type="dxa"/>
                  <w:vMerge w:val="continue"/>
                  <w:tcBorders>
                    <w:tl2br w:val="nil"/>
                    <w:tr2bl w:val="nil"/>
                  </w:tcBorders>
                  <w:noWrap w:val="0"/>
                  <w:vAlign w:val="center"/>
                </w:tcPr>
                <w:p>
                  <w:pPr>
                    <w:jc w:val="center"/>
                    <w:rPr>
                      <w:rFonts w:hint="eastAsia"/>
                      <w:color w:val="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color="auto"/>
                      <w:lang w:val="en-US" w:eastAsia="zh-CN"/>
                    </w:rPr>
                    <w:t>E</w:t>
                  </w:r>
                </w:p>
              </w:tc>
              <w:tc>
                <w:tcPr>
                  <w:tcW w:w="91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lang w:val="en-US" w:eastAsia="zh-CN"/>
                    </w:rPr>
                  </w:pPr>
                  <w:r>
                    <w:rPr>
                      <w:rFonts w:hint="eastAsia" w:cs="Times New Roman"/>
                      <w:color w:val="auto"/>
                      <w:szCs w:val="21"/>
                      <w:highlight w:val="none"/>
                      <w:u w:val="none" w:color="auto"/>
                      <w:lang w:val="en-US" w:eastAsia="zh-CN"/>
                    </w:rPr>
                    <w:t>15-50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50"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w:t>
                  </w:r>
                </w:p>
              </w:tc>
              <w:tc>
                <w:tcPr>
                  <w:tcW w:w="763" w:type="dxa"/>
                  <w:tcBorders>
                    <w:tl2br w:val="nil"/>
                    <w:tr2bl w:val="nil"/>
                  </w:tcBorders>
                  <w:noWrap w:val="0"/>
                  <w:vAlign w:val="center"/>
                </w:tcPr>
                <w:p>
                  <w:pPr>
                    <w:widowControl/>
                    <w:ind w:left="-50" w:leftChars="0" w:right="-50" w:rightChars="0"/>
                    <w:jc w:val="center"/>
                    <w:rPr>
                      <w:rFonts w:hint="eastAsia"/>
                      <w:color w:val="auto"/>
                      <w:szCs w:val="21"/>
                      <w:u w:val="none" w:color="auto"/>
                      <w:lang w:val="en-US" w:eastAsia="zh-CN"/>
                    </w:rPr>
                  </w:pPr>
                  <w:r>
                    <w:rPr>
                      <w:rFonts w:hint="eastAsia"/>
                      <w:color w:val="auto"/>
                      <w:szCs w:val="21"/>
                      <w:u w:val="none" w:color="auto"/>
                      <w:lang w:val="en-US" w:eastAsia="zh-CN"/>
                    </w:rPr>
                    <w:t>狄家大屋3#</w:t>
                  </w:r>
                </w:p>
              </w:tc>
              <w:tc>
                <w:tcPr>
                  <w:tcW w:w="1592" w:type="dxa"/>
                  <w:tcBorders>
                    <w:tl2br w:val="nil"/>
                    <w:tr2bl w:val="nil"/>
                  </w:tcBorders>
                  <w:noWrap w:val="0"/>
                  <w:vAlign w:val="center"/>
                </w:tcPr>
                <w:p>
                  <w:pPr>
                    <w:widowControl/>
                    <w:ind w:left="-50" w:leftChars="0" w:right="-50" w:rightChars="0"/>
                    <w:jc w:val="center"/>
                    <w:rPr>
                      <w:rFonts w:hint="eastAsia" w:ascii="Times New Roman" w:hAnsi="Times New Roman" w:eastAsia="宋体"/>
                      <w:color w:val="auto"/>
                      <w:szCs w:val="21"/>
                      <w:u w:val="none" w:color="auto"/>
                      <w:lang w:val="en-US" w:eastAsia="zh-CN"/>
                    </w:rPr>
                  </w:pPr>
                  <w:r>
                    <w:rPr>
                      <w:rFonts w:hint="eastAsia" w:ascii="Times New Roman" w:hAnsi="Times New Roman" w:eastAsia="宋体"/>
                      <w:color w:val="auto"/>
                      <w:szCs w:val="21"/>
                      <w:u w:val="none" w:color="auto"/>
                      <w:lang w:val="en-US" w:eastAsia="zh-CN"/>
                    </w:rPr>
                    <w:t>1</w:t>
                  </w:r>
                  <w:r>
                    <w:rPr>
                      <w:rFonts w:hint="eastAsia" w:eastAsia="宋体"/>
                      <w:color w:val="auto"/>
                      <w:szCs w:val="21"/>
                      <w:u w:val="none" w:color="auto"/>
                      <w:lang w:val="en-US" w:eastAsia="zh-CN"/>
                    </w:rPr>
                    <w:t>1</w:t>
                  </w:r>
                  <w:r>
                    <w:rPr>
                      <w:rFonts w:hint="eastAsia"/>
                      <w:color w:val="auto"/>
                      <w:szCs w:val="21"/>
                      <w:u w:val="none" w:color="auto"/>
                      <w:lang w:val="en-US" w:eastAsia="zh-CN"/>
                    </w:rPr>
                    <w:t>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56</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38.644</w:t>
                  </w:r>
                  <w:r>
                    <w:rPr>
                      <w:rFonts w:hint="eastAsia" w:ascii="Times New Roman" w:hAnsi="Times New Roman"/>
                      <w:color w:val="auto"/>
                      <w:szCs w:val="21"/>
                      <w:u w:val="none" w:color="auto"/>
                    </w:rPr>
                    <w:t>″</w:t>
                  </w:r>
                </w:p>
              </w:tc>
              <w:tc>
                <w:tcPr>
                  <w:tcW w:w="1558" w:type="dxa"/>
                  <w:tcBorders>
                    <w:tl2br w:val="nil"/>
                    <w:tr2bl w:val="nil"/>
                  </w:tcBorders>
                  <w:noWrap w:val="0"/>
                  <w:vAlign w:val="center"/>
                </w:tcPr>
                <w:p>
                  <w:pPr>
                    <w:widowControl/>
                    <w:ind w:left="-50" w:leftChars="0" w:right="-50" w:rightChars="0"/>
                    <w:jc w:val="center"/>
                    <w:rPr>
                      <w:rFonts w:hint="eastAsia" w:eastAsia="宋体"/>
                      <w:color w:val="auto"/>
                      <w:szCs w:val="21"/>
                      <w:u w:val="none" w:color="auto"/>
                      <w:lang w:val="en-US" w:eastAsia="zh-CN"/>
                    </w:rPr>
                  </w:pPr>
                  <w:r>
                    <w:rPr>
                      <w:rFonts w:hint="eastAsia" w:eastAsia="宋体"/>
                      <w:color w:val="auto"/>
                      <w:szCs w:val="21"/>
                      <w:u w:val="none" w:color="auto"/>
                      <w:lang w:val="en-US" w:eastAsia="zh-CN"/>
                    </w:rPr>
                    <w:t>28</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42</w:t>
                  </w:r>
                  <w:r>
                    <w:rPr>
                      <w:rFonts w:hint="default" w:ascii="Times New Roman" w:hAnsi="Times New Roman" w:eastAsia="宋体" w:cs="Times New Roman"/>
                      <w:color w:val="auto"/>
                      <w:szCs w:val="21"/>
                      <w:highlight w:val="none"/>
                      <w:u w:val="none" w:color="auto"/>
                      <w:lang w:val="en-US" w:eastAsia="zh-CN"/>
                    </w:rPr>
                    <w:t>′</w:t>
                  </w:r>
                  <w:r>
                    <w:rPr>
                      <w:rFonts w:hint="eastAsia"/>
                      <w:color w:val="auto"/>
                      <w:szCs w:val="21"/>
                      <w:u w:val="none" w:color="auto"/>
                      <w:lang w:val="en-US" w:eastAsia="zh-CN"/>
                    </w:rPr>
                    <w:t>28.186</w:t>
                  </w:r>
                  <w:r>
                    <w:rPr>
                      <w:rFonts w:hint="eastAsia" w:ascii="Times New Roman" w:hAnsi="Times New Roman"/>
                      <w:color w:val="auto"/>
                      <w:szCs w:val="21"/>
                      <w:u w:val="none" w:color="auto"/>
                    </w:rPr>
                    <w:t>″</w:t>
                  </w:r>
                </w:p>
              </w:tc>
              <w:tc>
                <w:tcPr>
                  <w:tcW w:w="927"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居住，约</w:t>
                  </w:r>
                  <w:r>
                    <w:rPr>
                      <w:rFonts w:hint="eastAsia" w:cs="Times New Roman"/>
                      <w:color w:val="auto"/>
                      <w:szCs w:val="21"/>
                      <w:highlight w:val="none"/>
                      <w:u w:val="none" w:color="auto"/>
                      <w:lang w:val="en-US" w:eastAsia="zh-CN"/>
                    </w:rPr>
                    <w:t>6</w:t>
                  </w:r>
                  <w:r>
                    <w:rPr>
                      <w:rFonts w:hint="eastAsia" w:ascii="Times New Roman" w:hAnsi="Times New Roman" w:eastAsia="宋体" w:cs="Times New Roman"/>
                      <w:color w:val="auto"/>
                      <w:szCs w:val="21"/>
                      <w:highlight w:val="none"/>
                      <w:u w:val="none" w:color="auto"/>
                      <w:lang w:val="en-US" w:eastAsia="zh-CN"/>
                    </w:rPr>
                    <w:t>户，</w:t>
                  </w:r>
                  <w:r>
                    <w:rPr>
                      <w:rFonts w:hint="eastAsia" w:cs="Times New Roman"/>
                      <w:color w:val="auto"/>
                      <w:szCs w:val="21"/>
                      <w:highlight w:val="none"/>
                      <w:u w:val="none" w:color="auto"/>
                      <w:lang w:val="en-US" w:eastAsia="zh-CN"/>
                    </w:rPr>
                    <w:t>18</w:t>
                  </w:r>
                  <w:r>
                    <w:rPr>
                      <w:rFonts w:hint="eastAsia" w:ascii="Times New Roman" w:hAnsi="Times New Roman" w:eastAsia="宋体" w:cs="Times New Roman"/>
                      <w:color w:val="auto"/>
                      <w:szCs w:val="21"/>
                      <w:highlight w:val="none"/>
                      <w:u w:val="none" w:color="auto"/>
                      <w:lang w:val="en-US" w:eastAsia="zh-CN"/>
                    </w:rPr>
                    <w:t>人</w:t>
                  </w:r>
                </w:p>
              </w:tc>
              <w:tc>
                <w:tcPr>
                  <w:tcW w:w="690" w:type="dxa"/>
                  <w:vMerge w:val="continue"/>
                  <w:tcBorders>
                    <w:tl2br w:val="nil"/>
                    <w:tr2bl w:val="nil"/>
                  </w:tcBorders>
                  <w:noWrap w:val="0"/>
                  <w:vAlign w:val="center"/>
                </w:tcPr>
                <w:p>
                  <w:pPr>
                    <w:jc w:val="center"/>
                    <w:rPr>
                      <w:color w:val="auto"/>
                    </w:rPr>
                  </w:pPr>
                </w:p>
              </w:tc>
              <w:tc>
                <w:tcPr>
                  <w:tcW w:w="640" w:type="dxa"/>
                  <w:vMerge w:val="continue"/>
                  <w:tcBorders>
                    <w:tl2br w:val="nil"/>
                    <w:tr2bl w:val="nil"/>
                  </w:tcBorders>
                  <w:noWrap w:val="0"/>
                  <w:vAlign w:val="center"/>
                </w:tcPr>
                <w:p>
                  <w:pPr>
                    <w:jc w:val="center"/>
                    <w:rPr>
                      <w:rFonts w:hint="eastAsia"/>
                      <w:color w:val="auto"/>
                    </w:rPr>
                  </w:pPr>
                </w:p>
              </w:tc>
              <w:tc>
                <w:tcPr>
                  <w:tcW w:w="663" w:type="dxa"/>
                  <w:tcBorders>
                    <w:tl2br w:val="nil"/>
                    <w:tr2bl w:val="nil"/>
                  </w:tcBorders>
                  <w:noWrap w:val="0"/>
                  <w:vAlign w:val="center"/>
                </w:tcPr>
                <w:p>
                  <w:pPr>
                    <w:pStyle w:val="33"/>
                    <w:adjustRightInd/>
                    <w:spacing w:line="240" w:lineRule="auto"/>
                    <w:ind w:left="-105" w:leftChars="-50" w:right="-105" w:rightChars="-5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w:t>
                  </w:r>
                </w:p>
              </w:tc>
              <w:tc>
                <w:tcPr>
                  <w:tcW w:w="910" w:type="dxa"/>
                  <w:tcBorders>
                    <w:tl2br w:val="nil"/>
                    <w:tr2bl w:val="nil"/>
                  </w:tcBorders>
                  <w:noWrap w:val="0"/>
                  <w:vAlign w:val="center"/>
                </w:tcPr>
                <w:p>
                  <w:pPr>
                    <w:widowControl/>
                    <w:ind w:left="-50" w:leftChars="0" w:right="-50" w:rightChars="0"/>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9-50</w:t>
                  </w:r>
                </w:p>
              </w:tc>
            </w:tr>
          </w:tbl>
          <w:p>
            <w:pPr>
              <w:pStyle w:val="4"/>
              <w:rPr>
                <w:rFonts w:hint="default" w:ascii="Times New Roman" w:hAnsi="Times New Roman" w:eastAsia="宋体" w:cs="Times New Roman"/>
                <w:color w:val="auto"/>
                <w:lang w:val="en-US" w:eastAsia="zh-CN"/>
              </w:rPr>
            </w:pPr>
            <w:r>
              <w:rPr>
                <w:rFonts w:hint="eastAsia" w:cs="Times New Roman"/>
                <w:color w:val="auto"/>
                <w:lang w:val="en-US" w:eastAsia="zh-CN"/>
              </w:rPr>
              <w:t>3、地表水</w:t>
            </w:r>
          </w:p>
          <w:p>
            <w:pPr>
              <w:pStyle w:val="4"/>
              <w:rPr>
                <w:rFonts w:hint="default" w:cs="Times New Roman"/>
                <w:color w:val="auto"/>
                <w:lang w:val="en-US" w:eastAsia="zh-CN"/>
              </w:rPr>
            </w:pPr>
            <w:r>
              <w:rPr>
                <w:rFonts w:hint="eastAsia" w:cs="Times New Roman"/>
                <w:color w:val="auto"/>
                <w:lang w:val="en-US" w:eastAsia="zh-CN"/>
              </w:rPr>
              <w:t>本项目无废水外排，对地表水无影响。</w:t>
            </w:r>
          </w:p>
          <w:p>
            <w:pPr>
              <w:pStyle w:val="4"/>
              <w:rPr>
                <w:rFonts w:hint="default" w:ascii="Times New Roman" w:hAnsi="Times New Roman" w:eastAsia="宋体" w:cs="Times New Roman"/>
                <w:color w:val="auto"/>
                <w:lang w:val="en-US" w:eastAsia="zh-CN"/>
              </w:rPr>
            </w:pPr>
            <w:r>
              <w:rPr>
                <w:rFonts w:hint="eastAsia" w:cs="Times New Roman"/>
                <w:color w:val="auto"/>
                <w:lang w:val="en-US" w:eastAsia="zh-CN"/>
              </w:rPr>
              <w:t>4、地下水</w:t>
            </w:r>
          </w:p>
          <w:p>
            <w:pPr>
              <w:spacing w:line="360" w:lineRule="auto"/>
              <w:ind w:firstLine="480" w:firstLineChars="200"/>
              <w:rPr>
                <w:color w:val="auto"/>
                <w:sz w:val="24"/>
              </w:rPr>
            </w:pPr>
            <w:r>
              <w:rPr>
                <w:color w:val="auto"/>
                <w:sz w:val="24"/>
              </w:rPr>
              <w:t>本项目厂界外500米范围内无地下水集中式饮用水水源和热水、矿泉水、温泉等特殊地下水资源。</w:t>
            </w:r>
          </w:p>
          <w:p>
            <w:pPr>
              <w:pStyle w:val="4"/>
              <w:rPr>
                <w:rFonts w:hint="default" w:ascii="Times New Roman" w:hAnsi="Times New Roman" w:eastAsia="宋体" w:cs="Times New Roman"/>
                <w:color w:val="auto"/>
                <w:lang w:val="en-US" w:eastAsia="zh-CN"/>
              </w:rPr>
            </w:pPr>
            <w:r>
              <w:rPr>
                <w:rFonts w:hint="eastAsia" w:cs="Times New Roman"/>
                <w:color w:val="auto"/>
                <w:lang w:val="en-US" w:eastAsia="zh-CN"/>
              </w:rPr>
              <w:t>5、生态环境</w:t>
            </w:r>
          </w:p>
          <w:p>
            <w:pPr>
              <w:pStyle w:val="27"/>
              <w:ind w:left="0" w:leftChars="0" w:firstLine="480" w:firstLineChars="200"/>
              <w:rPr>
                <w:rFonts w:hint="eastAsia"/>
                <w:color w:val="auto"/>
                <w:lang w:val="en-US" w:eastAsia="zh-CN"/>
              </w:rPr>
            </w:pPr>
            <w:r>
              <w:rPr>
                <w:rFonts w:ascii="Times New Roman" w:hAnsi="Times New Roman" w:eastAsia="宋体" w:cs="Times New Roman"/>
                <w:color w:val="auto"/>
                <w:kern w:val="2"/>
                <w:sz w:val="24"/>
                <w:szCs w:val="24"/>
                <w:lang w:val="en-US" w:eastAsia="zh-CN" w:bidi="ar-SA"/>
              </w:rPr>
              <w:t>本项目厂界外500米范围内</w:t>
            </w:r>
            <w:r>
              <w:rPr>
                <w:rFonts w:hint="default" w:ascii="Times New Roman" w:hAnsi="Times New Roman" w:eastAsia="宋体" w:cs="Times New Roman"/>
                <w:color w:val="auto"/>
                <w:kern w:val="2"/>
                <w:sz w:val="24"/>
                <w:szCs w:val="24"/>
                <w:lang w:val="en-US" w:eastAsia="zh-CN" w:bidi="ar-SA"/>
              </w:rPr>
              <w:t>无自然保护区、风景名胜区、无珍稀动植物</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68" w:hRule="atLeast"/>
          <w:jc w:val="center"/>
        </w:trPr>
        <w:tc>
          <w:tcPr>
            <w:tcW w:w="456" w:type="dxa"/>
            <w:tcMar>
              <w:left w:w="28" w:type="dxa"/>
              <w:right w:w="28" w:type="dxa"/>
            </w:tcMar>
            <w:vAlign w:val="center"/>
          </w:tcPr>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rPr>
              <w:t>污染</w:t>
            </w:r>
          </w:p>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rPr>
              <w:t>物排</w:t>
            </w:r>
          </w:p>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rPr>
              <w:t>放控</w:t>
            </w:r>
          </w:p>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rPr>
              <w:t>制标</w:t>
            </w:r>
          </w:p>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rPr>
              <w:t>准</w:t>
            </w:r>
          </w:p>
        </w:tc>
        <w:tc>
          <w:tcPr>
            <w:tcW w:w="8465" w:type="dxa"/>
            <w:vAlign w:val="center"/>
          </w:tcPr>
          <w:p>
            <w:pPr>
              <w:pStyle w:val="87"/>
              <w:numPr>
                <w:ilvl w:val="0"/>
                <w:numId w:val="0"/>
              </w:numPr>
              <w:ind w:leftChars="0"/>
              <w:rPr>
                <w:rFonts w:hint="default" w:ascii="Times New Roman" w:hAnsi="Times New Roman" w:eastAsia="宋体" w:cs="Times New Roman"/>
                <w:b/>
                <w:bCs w:val="0"/>
                <w:color w:val="auto"/>
              </w:rPr>
            </w:pPr>
            <w:bookmarkStart w:id="52" w:name="_Toc8654"/>
            <w:bookmarkStart w:id="53" w:name="_Toc18255"/>
            <w:bookmarkStart w:id="54" w:name="_Toc1578"/>
            <w:r>
              <w:rPr>
                <w:rFonts w:hint="eastAsia" w:eastAsia="宋体" w:cs="Times New Roman"/>
                <w:b/>
                <w:bCs w:val="0"/>
                <w:color w:val="auto"/>
                <w:lang w:val="en-US" w:eastAsia="zh-CN"/>
              </w:rPr>
              <w:t>1、</w:t>
            </w:r>
            <w:r>
              <w:rPr>
                <w:rFonts w:hint="default" w:ascii="Times New Roman" w:hAnsi="Times New Roman" w:eastAsia="宋体" w:cs="Times New Roman"/>
                <w:b/>
                <w:bCs w:val="0"/>
                <w:color w:val="auto"/>
              </w:rPr>
              <w:t>大气污染物排放标准</w:t>
            </w:r>
            <w:bookmarkEnd w:id="52"/>
            <w:bookmarkEnd w:id="53"/>
            <w:bookmarkEnd w:id="54"/>
          </w:p>
          <w:p>
            <w:pPr>
              <w:bidi w:val="0"/>
              <w:spacing w:line="360" w:lineRule="auto"/>
              <w:ind w:firstLine="480" w:firstLineChars="200"/>
              <w:rPr>
                <w:rFonts w:hint="eastAsia" w:ascii="Times New Roman" w:hAnsi="Times New Roman" w:eastAsia="宋体" w:cs="Times New Roman"/>
                <w:color w:val="auto"/>
                <w:kern w:val="2"/>
                <w:sz w:val="24"/>
                <w:szCs w:val="24"/>
                <w:lang w:val="en-US" w:eastAsia="zh-CN" w:bidi="ar-SA"/>
              </w:rPr>
            </w:pPr>
            <w:bookmarkStart w:id="55" w:name="_Toc364"/>
            <w:r>
              <w:rPr>
                <w:rFonts w:hint="eastAsia" w:ascii="Times New Roman" w:hAnsi="Times New Roman" w:eastAsia="宋体" w:cs="Times New Roman"/>
                <w:color w:val="auto"/>
                <w:kern w:val="2"/>
                <w:sz w:val="24"/>
                <w:szCs w:val="24"/>
                <w:lang w:val="en-US" w:eastAsia="zh-CN" w:bidi="ar-SA"/>
              </w:rPr>
              <w:t>项目营运期废气污染物主要为颗粒物和食堂油烟。根据湖南省生态厅关于执行污染物特别排放限值（第一批）的公告，本项目颗粒物执行《水泥业大气污染物排放标准》（GB4915-2013）表3大气污染物无组织排放限值中规定的大气污染物排放标准限值；食堂油烟执行《饮食业油烟排放标准（试行）》 （GB18483-2001），详见下表。</w:t>
            </w:r>
          </w:p>
          <w:p>
            <w:pPr>
              <w:tabs>
                <w:tab w:val="left" w:pos="688"/>
              </w:tabs>
              <w:jc w:val="center"/>
              <w:rPr>
                <w:rFonts w:hint="default" w:ascii="Times New Roman" w:hAnsi="Times New Roman" w:eastAsia="宋体" w:cs="Times New Roman"/>
                <w:b/>
                <w:color w:val="auto"/>
                <w:szCs w:val="21"/>
                <w:u w:val="none" w:color="auto"/>
                <w:lang w:val="en-US" w:eastAsia="zh-CN"/>
              </w:rPr>
            </w:pPr>
            <w:r>
              <w:rPr>
                <w:rFonts w:hint="default" w:ascii="Times New Roman" w:hAnsi="Times New Roman" w:eastAsia="宋体" w:cs="Times New Roman"/>
                <w:b/>
                <w:color w:val="auto"/>
                <w:szCs w:val="21"/>
                <w:u w:val="none" w:color="auto"/>
                <w:lang w:val="en-US" w:eastAsia="zh-CN"/>
              </w:rPr>
              <w:t>表</w:t>
            </w:r>
            <w:r>
              <w:rPr>
                <w:rFonts w:hint="eastAsia" w:ascii="Times New Roman" w:hAnsi="Times New Roman" w:eastAsia="宋体" w:cs="Times New Roman"/>
                <w:b/>
                <w:color w:val="auto"/>
                <w:szCs w:val="21"/>
                <w:u w:val="none" w:color="auto"/>
                <w:lang w:val="en-US" w:eastAsia="zh-CN"/>
              </w:rPr>
              <w:t>3-</w:t>
            </w:r>
            <w:r>
              <w:rPr>
                <w:rFonts w:hint="eastAsia" w:cs="Times New Roman"/>
                <w:b/>
                <w:color w:val="auto"/>
                <w:szCs w:val="21"/>
                <w:u w:val="none" w:color="auto"/>
                <w:lang w:val="en-US" w:eastAsia="zh-CN"/>
              </w:rPr>
              <w:t>7</w:t>
            </w:r>
            <w:r>
              <w:rPr>
                <w:rFonts w:hint="default" w:ascii="Times New Roman" w:hAnsi="Times New Roman" w:eastAsia="宋体" w:cs="Times New Roman"/>
                <w:b/>
                <w:color w:val="auto"/>
                <w:szCs w:val="21"/>
                <w:u w:val="none" w:color="auto"/>
                <w:lang w:val="en-US" w:eastAsia="zh-CN"/>
              </w:rPr>
              <w:t xml:space="preserve">  </w:t>
            </w:r>
            <w:r>
              <w:rPr>
                <w:rFonts w:hint="eastAsia" w:ascii="Times New Roman" w:hAnsi="Times New Roman" w:eastAsia="宋体" w:cs="Times New Roman"/>
                <w:b/>
                <w:color w:val="auto"/>
                <w:szCs w:val="21"/>
                <w:u w:val="none" w:color="auto"/>
                <w:lang w:val="en-US" w:eastAsia="zh-CN"/>
              </w:rPr>
              <w:t>水泥业大气污染物排放标准  单位:</w:t>
            </w:r>
            <w:r>
              <w:rPr>
                <w:rFonts w:ascii="Times New Roman" w:hAnsi="Times New Roman" w:eastAsia="宋体" w:cs="Times New Roman"/>
                <w:b/>
                <w:color w:val="auto"/>
                <w:szCs w:val="21"/>
                <w:u w:val="none" w:color="auto"/>
                <w:lang w:val="en-US"/>
              </w:rPr>
              <w:t>mg/m</w:t>
            </w:r>
            <w:r>
              <w:rPr>
                <w:rFonts w:ascii="Times New Roman" w:hAnsi="Times New Roman" w:eastAsia="宋体" w:cs="Times New Roman"/>
                <w:b/>
                <w:color w:val="auto"/>
                <w:szCs w:val="21"/>
                <w:u w:val="none" w:color="auto"/>
                <w:vertAlign w:val="superscript"/>
                <w:lang w:val="en-US"/>
              </w:rPr>
              <w:t>3</w:t>
            </w:r>
          </w:p>
          <w:tbl>
            <w:tblPr>
              <w:tblStyle w:val="9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12"/>
              <w:gridCol w:w="2897"/>
              <w:gridCol w:w="1895"/>
              <w:gridCol w:w="27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678" w:type="dxa"/>
                  <w:vMerge w:val="restart"/>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污染物</w:t>
                  </w:r>
                </w:p>
              </w:tc>
              <w:tc>
                <w:tcPr>
                  <w:tcW w:w="7144" w:type="dxa"/>
                  <w:gridSpan w:val="3"/>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无组织排放限值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678" w:type="dxa"/>
                  <w:vMerge w:val="continue"/>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p>
              </w:tc>
              <w:tc>
                <w:tcPr>
                  <w:tcW w:w="2757" w:type="dxa"/>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无组织排放监控位置</w:t>
                  </w:r>
                </w:p>
              </w:tc>
              <w:tc>
                <w:tcPr>
                  <w:tcW w:w="1803" w:type="dxa"/>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排放限值（mg/m</w:t>
                  </w:r>
                  <w:r>
                    <w:rPr>
                      <w:rFonts w:hint="eastAsia" w:ascii="Times New Roman" w:hAnsi="Times New Roman" w:eastAsia="宋体" w:cs="Times New Roman"/>
                      <w:snapToGrid/>
                      <w:color w:val="000000" w:themeColor="text1"/>
                      <w:kern w:val="2"/>
                      <w:szCs w:val="21"/>
                      <w:u w:val="none" w:color="auto"/>
                      <w:vertAlign w:val="superscript"/>
                      <w:lang w:val="en-US" w:eastAsia="zh-CN"/>
                      <w14:textFill>
                        <w14:solidFill>
                          <w14:schemeClr w14:val="tx1"/>
                        </w14:solidFill>
                      </w14:textFill>
                    </w:rPr>
                    <w:t>3</w:t>
                  </w: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w:t>
                  </w:r>
                </w:p>
              </w:tc>
              <w:tc>
                <w:tcPr>
                  <w:tcW w:w="2584" w:type="dxa"/>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限值含义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678" w:type="dxa"/>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颗粒物</w:t>
                  </w:r>
                </w:p>
              </w:tc>
              <w:tc>
                <w:tcPr>
                  <w:tcW w:w="2757" w:type="dxa"/>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厂界外20m处上风向设置参照点、下风向设置监控点</w:t>
                  </w:r>
                </w:p>
              </w:tc>
              <w:tc>
                <w:tcPr>
                  <w:tcW w:w="1803" w:type="dxa"/>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0.5</w:t>
                  </w:r>
                </w:p>
              </w:tc>
              <w:tc>
                <w:tcPr>
                  <w:tcW w:w="2584" w:type="dxa"/>
                  <w:tcBorders>
                    <w:tl2br w:val="nil"/>
                    <w:tr2bl w:val="nil"/>
                  </w:tcBorders>
                  <w:vAlign w:val="center"/>
                </w:tcPr>
                <w:p>
                  <w:pPr>
                    <w:widowControl/>
                    <w:kinsoku/>
                    <w:autoSpaceDE/>
                    <w:autoSpaceDN/>
                    <w:adjustRightInd/>
                    <w:snapToGrid/>
                    <w:spacing w:line="240" w:lineRule="auto"/>
                    <w:ind w:left="-50" w:leftChars="0" w:right="-50" w:rightChars="0"/>
                    <w:jc w:val="center"/>
                    <w:textAlignment w:val="auto"/>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Cs w:val="21"/>
                      <w:u w:val="none" w:color="auto"/>
                      <w:lang w:val="en-US" w:eastAsia="zh-CN"/>
                      <w14:textFill>
                        <w14:solidFill>
                          <w14:schemeClr w14:val="tx1"/>
                        </w14:solidFill>
                      </w14:textFill>
                    </w:rPr>
                    <w:t>监控点与参照点总悬浮颗粒物1小时浓度值的差值</w:t>
                  </w:r>
                </w:p>
              </w:tc>
            </w:tr>
          </w:tbl>
          <w:p>
            <w:pPr>
              <w:tabs>
                <w:tab w:val="left" w:pos="688"/>
              </w:tabs>
              <w:jc w:val="center"/>
              <w:rPr>
                <w:rFonts w:hint="default" w:ascii="Times New Roman" w:hAnsi="Times New Roman" w:eastAsia="宋体" w:cs="Times New Roman"/>
                <w:b/>
                <w:color w:val="auto"/>
                <w:szCs w:val="21"/>
                <w:u w:val="none" w:color="auto"/>
                <w:lang w:val="en-US" w:eastAsia="zh-CN"/>
              </w:rPr>
            </w:pPr>
            <w:r>
              <w:rPr>
                <w:rFonts w:hint="default" w:ascii="Times New Roman" w:hAnsi="Times New Roman" w:eastAsia="宋体" w:cs="Times New Roman"/>
                <w:b/>
                <w:color w:val="auto"/>
                <w:szCs w:val="21"/>
                <w:u w:val="none" w:color="auto"/>
                <w:lang w:val="en-US" w:eastAsia="zh-CN"/>
              </w:rPr>
              <w:t>表</w:t>
            </w:r>
            <w:r>
              <w:rPr>
                <w:rFonts w:hint="eastAsia" w:ascii="Times New Roman" w:hAnsi="Times New Roman" w:eastAsia="宋体" w:cs="Times New Roman"/>
                <w:b/>
                <w:color w:val="auto"/>
                <w:szCs w:val="21"/>
                <w:u w:val="none" w:color="auto"/>
                <w:lang w:val="en-US" w:eastAsia="zh-CN"/>
              </w:rPr>
              <w:t>3-</w:t>
            </w:r>
            <w:r>
              <w:rPr>
                <w:rFonts w:hint="eastAsia" w:cs="Times New Roman"/>
                <w:b/>
                <w:color w:val="auto"/>
                <w:szCs w:val="21"/>
                <w:u w:val="none" w:color="auto"/>
                <w:lang w:val="en-US" w:eastAsia="zh-CN"/>
              </w:rPr>
              <w:t>8</w:t>
            </w:r>
            <w:r>
              <w:rPr>
                <w:rFonts w:hint="default" w:ascii="Times New Roman" w:hAnsi="Times New Roman" w:eastAsia="宋体" w:cs="Times New Roman"/>
                <w:b/>
                <w:color w:val="auto"/>
                <w:szCs w:val="21"/>
                <w:u w:val="none" w:color="auto"/>
                <w:lang w:val="en-US" w:eastAsia="zh-CN"/>
              </w:rPr>
              <w:t xml:space="preserve">  </w:t>
            </w:r>
            <w:r>
              <w:rPr>
                <w:rFonts w:hint="eastAsia" w:ascii="Times New Roman" w:hAnsi="Times New Roman" w:eastAsia="宋体" w:cs="Times New Roman"/>
                <w:b/>
                <w:color w:val="auto"/>
                <w:szCs w:val="21"/>
                <w:u w:val="none" w:color="auto"/>
                <w:lang w:val="en-US" w:eastAsia="zh-CN"/>
              </w:rPr>
              <w:t>饮食业油烟排放标准（试行）  单位:</w:t>
            </w:r>
            <w:r>
              <w:rPr>
                <w:rFonts w:ascii="Times New Roman" w:hAnsi="Times New Roman" w:eastAsia="宋体" w:cs="Times New Roman"/>
                <w:b/>
                <w:color w:val="auto"/>
                <w:szCs w:val="21"/>
                <w:u w:val="none" w:color="auto"/>
                <w:lang w:val="en-US"/>
              </w:rPr>
              <w:t>mg/m</w:t>
            </w:r>
            <w:r>
              <w:rPr>
                <w:rFonts w:ascii="Times New Roman" w:hAnsi="Times New Roman" w:eastAsia="宋体" w:cs="Times New Roman"/>
                <w:b/>
                <w:color w:val="auto"/>
                <w:szCs w:val="21"/>
                <w:u w:val="none" w:color="auto"/>
                <w:vertAlign w:val="superscript"/>
                <w:lang w:val="en-US"/>
              </w:rPr>
              <w:t>3</w:t>
            </w:r>
          </w:p>
          <w:tbl>
            <w:tblPr>
              <w:tblStyle w:val="28"/>
              <w:tblW w:w="4998"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82"/>
              <w:gridCol w:w="46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82"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b/>
                      <w:bCs/>
                      <w:color w:val="000000"/>
                      <w:u w:val="none"/>
                      <w:lang w:val="en-US" w:eastAsia="zh-CN"/>
                    </w:rPr>
                  </w:pPr>
                  <w:r>
                    <w:rPr>
                      <w:rFonts w:hint="eastAsia" w:ascii="Times New Roman" w:hAnsi="Times New Roman" w:eastAsia="宋体" w:cs="Times New Roman"/>
                      <w:b/>
                      <w:bCs/>
                      <w:color w:val="000000"/>
                      <w:u w:val="none"/>
                      <w:lang w:val="en-US" w:eastAsia="zh-CN"/>
                    </w:rPr>
                    <w:t>规模</w:t>
                  </w:r>
                </w:p>
              </w:tc>
              <w:tc>
                <w:tcPr>
                  <w:tcW w:w="4634" w:type="dxa"/>
                  <w:tcBorders>
                    <w:tl2br w:val="nil"/>
                    <w:tr2bl w:val="nil"/>
                  </w:tcBorders>
                  <w:noWrap w:val="0"/>
                  <w:vAlign w:val="center"/>
                </w:tcPr>
                <w:p>
                  <w:pPr>
                    <w:widowControl/>
                    <w:ind w:left="-50" w:leftChars="0" w:right="-50" w:rightChars="0"/>
                    <w:jc w:val="center"/>
                    <w:rPr>
                      <w:rFonts w:hint="eastAsia" w:ascii="Times New Roman" w:hAnsi="Times New Roman" w:eastAsia="宋体" w:cs="Times New Roman"/>
                      <w:b/>
                      <w:bCs/>
                      <w:color w:val="000000"/>
                      <w:u w:val="none"/>
                      <w:lang w:val="en-US" w:eastAsia="zh-CN"/>
                    </w:rPr>
                  </w:pPr>
                  <w:r>
                    <w:rPr>
                      <w:rFonts w:hint="eastAsia" w:ascii="Times New Roman" w:hAnsi="Times New Roman" w:eastAsia="宋体" w:cs="Times New Roman"/>
                      <w:b/>
                      <w:bCs/>
                      <w:color w:val="000000"/>
                      <w:u w:val="none"/>
                      <w:lang w:val="en-US" w:eastAsia="zh-CN"/>
                    </w:rPr>
                    <w:t>小型（基准灶头数量≥1，＜3）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82"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最高允许排放浓度</w:t>
                  </w:r>
                  <w:r>
                    <w:rPr>
                      <w:rFonts w:hint="default" w:ascii="Times New Roman" w:hAnsi="Times New Roman" w:eastAsia="宋体" w:cs="Times New Roman"/>
                      <w:color w:val="000000"/>
                      <w:u w:val="none"/>
                      <w:lang w:val="en-US" w:eastAsia="zh-CN"/>
                    </w:rPr>
                    <w:t>（mg/m</w:t>
                  </w:r>
                  <w:r>
                    <w:rPr>
                      <w:rFonts w:hint="default" w:ascii="Times New Roman" w:hAnsi="Times New Roman" w:eastAsia="宋体" w:cs="Times New Roman"/>
                      <w:color w:val="000000"/>
                      <w:u w:val="none"/>
                      <w:vertAlign w:val="superscript"/>
                      <w:lang w:val="en-US" w:eastAsia="zh-CN"/>
                    </w:rPr>
                    <w:t>3</w:t>
                  </w:r>
                  <w:r>
                    <w:rPr>
                      <w:rFonts w:hint="default" w:ascii="Times New Roman" w:hAnsi="Times New Roman" w:eastAsia="宋体" w:cs="Times New Roman"/>
                      <w:color w:val="000000"/>
                      <w:u w:val="none"/>
                      <w:lang w:val="en-US" w:eastAsia="zh-CN"/>
                    </w:rPr>
                    <w:t>）</w:t>
                  </w:r>
                </w:p>
              </w:tc>
              <w:tc>
                <w:tcPr>
                  <w:tcW w:w="4634"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82"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净化设施最低去除效率（%）</w:t>
                  </w:r>
                </w:p>
              </w:tc>
              <w:tc>
                <w:tcPr>
                  <w:tcW w:w="4634" w:type="dxa"/>
                  <w:tcBorders>
                    <w:tl2br w:val="nil"/>
                    <w:tr2bl w:val="nil"/>
                  </w:tcBorders>
                  <w:noWrap w:val="0"/>
                  <w:vAlign w:val="center"/>
                </w:tcPr>
                <w:p>
                  <w:pPr>
                    <w:widowControl/>
                    <w:ind w:left="-50" w:leftChars="0" w:right="-50" w:rightChars="0"/>
                    <w:jc w:val="center"/>
                    <w:rPr>
                      <w:rFonts w:hint="default"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60</w:t>
                  </w:r>
                </w:p>
              </w:tc>
            </w:tr>
          </w:tbl>
          <w:p>
            <w:pPr>
              <w:pStyle w:val="87"/>
              <w:keepNext/>
              <w:keepLines w:val="0"/>
              <w:widowControl/>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val="0"/>
                <w:color w:val="auto"/>
              </w:rPr>
            </w:pPr>
            <w:bookmarkStart w:id="56" w:name="_Toc22074"/>
            <w:bookmarkStart w:id="57" w:name="_Toc24919"/>
            <w:r>
              <w:rPr>
                <w:rFonts w:hint="eastAsia" w:eastAsia="宋体" w:cs="Times New Roman"/>
                <w:b/>
                <w:bCs w:val="0"/>
                <w:color w:val="auto"/>
                <w:lang w:val="en-US" w:eastAsia="zh-CN"/>
              </w:rPr>
              <w:t>2、</w:t>
            </w:r>
            <w:r>
              <w:rPr>
                <w:rFonts w:hint="default" w:ascii="Times New Roman" w:hAnsi="Times New Roman" w:eastAsia="宋体" w:cs="Times New Roman"/>
                <w:b/>
                <w:bCs w:val="0"/>
                <w:color w:val="auto"/>
              </w:rPr>
              <w:t>水污染物排放标准</w:t>
            </w:r>
            <w:bookmarkEnd w:id="55"/>
            <w:bookmarkEnd w:id="56"/>
            <w:bookmarkEnd w:id="57"/>
          </w:p>
          <w:p>
            <w:pPr>
              <w:pStyle w:val="87"/>
              <w:numPr>
                <w:ilvl w:val="0"/>
                <w:numId w:val="0"/>
              </w:numPr>
              <w:ind w:leftChars="0" w:firstLine="480" w:firstLineChars="200"/>
              <w:rPr>
                <w:rFonts w:hint="default" w:ascii="Times New Roman" w:hAnsi="Times New Roman" w:eastAsia="宋体" w:cs="Times New Roman"/>
                <w:bCs w:val="0"/>
                <w:snapToGrid/>
                <w:color w:val="auto"/>
                <w:kern w:val="2"/>
                <w:sz w:val="24"/>
                <w:szCs w:val="24"/>
                <w:u w:val="none"/>
                <w:lang w:val="en-US" w:eastAsia="zh-CN" w:bidi="ar-SA"/>
              </w:rPr>
            </w:pPr>
            <w:bookmarkStart w:id="58" w:name="_Toc29784"/>
            <w:bookmarkStart w:id="59" w:name="_Toc22883"/>
            <w:bookmarkStart w:id="60" w:name="_Toc25202"/>
            <w:r>
              <w:rPr>
                <w:rFonts w:hint="eastAsia" w:ascii="Times New Roman" w:hAnsi="Times New Roman" w:eastAsia="宋体" w:cs="Times New Roman"/>
                <w:bCs w:val="0"/>
                <w:snapToGrid/>
                <w:color w:val="auto"/>
                <w:kern w:val="2"/>
                <w:sz w:val="24"/>
                <w:szCs w:val="24"/>
                <w:u w:val="none"/>
                <w:lang w:val="en-US" w:eastAsia="zh-CN" w:bidi="ar-SA"/>
              </w:rPr>
              <w:t>本项目生产废水经</w:t>
            </w:r>
            <w:r>
              <w:rPr>
                <w:rFonts w:hint="eastAsia" w:ascii="Times New Roman" w:hAnsi="Times New Roman" w:eastAsia="宋体" w:cs="Times New Roman"/>
                <w:szCs w:val="21"/>
                <w:lang w:val="en-US" w:eastAsia="zh-CN"/>
              </w:rPr>
              <w:t>砂石分离机处理后再进入三级沉淀池进一步处理后回用，生活污水经隔油池、化粪池处理后用于周边菜地浇灌。</w:t>
            </w:r>
            <w:bookmarkEnd w:id="58"/>
            <w:bookmarkEnd w:id="59"/>
          </w:p>
          <w:p>
            <w:pPr>
              <w:pStyle w:val="87"/>
              <w:numPr>
                <w:ilvl w:val="0"/>
                <w:numId w:val="0"/>
              </w:numPr>
              <w:ind w:leftChars="0"/>
              <w:rPr>
                <w:rFonts w:hint="default" w:ascii="Times New Roman" w:hAnsi="Times New Roman" w:eastAsia="宋体" w:cs="Times New Roman"/>
                <w:b/>
                <w:bCs w:val="0"/>
                <w:color w:val="auto"/>
              </w:rPr>
            </w:pPr>
            <w:bookmarkStart w:id="61" w:name="_Toc9303"/>
            <w:bookmarkStart w:id="62" w:name="_Toc9385"/>
            <w:r>
              <w:rPr>
                <w:rFonts w:hint="eastAsia" w:eastAsia="宋体" w:cs="Times New Roman"/>
                <w:b/>
                <w:bCs w:val="0"/>
                <w:color w:val="auto"/>
                <w:lang w:val="en-US" w:eastAsia="zh-CN"/>
              </w:rPr>
              <w:t>3、</w:t>
            </w:r>
            <w:r>
              <w:rPr>
                <w:rFonts w:hint="default" w:ascii="Times New Roman" w:hAnsi="Times New Roman" w:eastAsia="宋体" w:cs="Times New Roman"/>
                <w:b/>
                <w:bCs w:val="0"/>
                <w:color w:val="auto"/>
              </w:rPr>
              <w:t>噪声排放标准</w:t>
            </w:r>
            <w:bookmarkEnd w:id="60"/>
            <w:bookmarkEnd w:id="61"/>
            <w:bookmarkEnd w:id="6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rPr>
            </w:pPr>
            <w:bookmarkStart w:id="63" w:name="_Toc31025"/>
            <w:r>
              <w:rPr>
                <w:rFonts w:hint="default" w:ascii="Times New Roman" w:hAnsi="Times New Roman" w:cs="Times New Roman"/>
                <w:color w:val="auto"/>
                <w:sz w:val="24"/>
                <w:u w:val="none"/>
              </w:rPr>
              <w:t>运营期噪声执行《工业企业厂界环境噪声排放标准》(GB12348-2008)</w:t>
            </w:r>
            <w:r>
              <w:rPr>
                <w:rFonts w:hint="eastAsia" w:ascii="Times New Roman" w:hAnsi="Times New Roman" w:cs="Times New Roman"/>
                <w:color w:val="auto"/>
                <w:sz w:val="24"/>
                <w:u w:val="none"/>
                <w:lang w:val="en-US" w:eastAsia="zh-CN"/>
              </w:rPr>
              <w:t>2</w:t>
            </w:r>
            <w:r>
              <w:rPr>
                <w:rFonts w:hint="default" w:ascii="Times New Roman" w:hAnsi="Times New Roman" w:cs="Times New Roman"/>
                <w:color w:val="auto"/>
                <w:sz w:val="24"/>
                <w:u w:val="none"/>
              </w:rPr>
              <w:t>类标准</w:t>
            </w:r>
            <w:r>
              <w:rPr>
                <w:rFonts w:hint="default" w:ascii="Times New Roman" w:hAnsi="Times New Roman" w:cs="Times New Roman"/>
                <w:color w:val="auto"/>
                <w:sz w:val="24"/>
                <w:szCs w:val="24"/>
                <w:highlight w:val="none"/>
                <w:u w:val="none"/>
                <w:lang w:val="en-US" w:eastAsia="zh-CN"/>
              </w:rPr>
              <w:t>。</w:t>
            </w:r>
            <w:bookmarkStart w:id="64" w:name="_Ref237624591"/>
          </w:p>
          <w:bookmarkEnd w:id="64"/>
          <w:p>
            <w:pPr>
              <w:jc w:val="center"/>
              <w:rPr>
                <w:rFonts w:hint="default" w:ascii="Times New Roman" w:hAnsi="Times New Roman" w:eastAsia="宋体" w:cs="Times New Roman"/>
                <w:b/>
                <w:color w:val="auto"/>
                <w:szCs w:val="21"/>
                <w:u w:val="none" w:color="auto"/>
              </w:rPr>
            </w:pPr>
            <w:r>
              <w:rPr>
                <w:rFonts w:hint="default" w:ascii="Times New Roman" w:hAnsi="Times New Roman" w:eastAsia="宋体" w:cs="Times New Roman"/>
                <w:b/>
                <w:color w:val="auto"/>
                <w:szCs w:val="21"/>
                <w:u w:val="none" w:color="auto"/>
              </w:rPr>
              <w:t>表</w:t>
            </w:r>
            <w:r>
              <w:rPr>
                <w:rFonts w:hint="eastAsia" w:ascii="Times New Roman" w:hAnsi="Times New Roman" w:eastAsia="宋体" w:cs="Times New Roman"/>
                <w:b/>
                <w:color w:val="auto"/>
                <w:szCs w:val="21"/>
                <w:u w:val="none" w:color="auto"/>
                <w:lang w:val="en-US" w:eastAsia="zh-CN"/>
              </w:rPr>
              <w:t>3-</w:t>
            </w:r>
            <w:r>
              <w:rPr>
                <w:rFonts w:hint="eastAsia" w:cs="Times New Roman"/>
                <w:b/>
                <w:color w:val="auto"/>
                <w:szCs w:val="21"/>
                <w:u w:val="none" w:color="auto"/>
                <w:lang w:val="en-US" w:eastAsia="zh-CN"/>
              </w:rPr>
              <w:t>9</w:t>
            </w:r>
            <w:r>
              <w:rPr>
                <w:rFonts w:hint="default" w:ascii="Times New Roman" w:hAnsi="Times New Roman" w:eastAsia="宋体" w:cs="Times New Roman"/>
                <w:b/>
                <w:color w:val="auto"/>
                <w:szCs w:val="21"/>
                <w:u w:val="none" w:color="auto"/>
              </w:rPr>
              <w:t xml:space="preserve">  工业企业厂界环境噪声排放标准 </w:t>
            </w:r>
          </w:p>
          <w:tbl>
            <w:tblPr>
              <w:tblStyle w:val="2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3051"/>
              <w:gridCol w:w="2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70" w:type="pct"/>
                  <w:tcBorders>
                    <w:tl2br w:val="nil"/>
                    <w:tr2bl w:val="nil"/>
                  </w:tcBorders>
                  <w:noWrap w:val="0"/>
                  <w:vAlign w:val="center"/>
                </w:tcPr>
                <w:p>
                  <w:pPr>
                    <w:jc w:val="center"/>
                    <w:rPr>
                      <w:rFonts w:hint="default" w:ascii="Times New Roman" w:hAnsi="Times New Roman" w:eastAsia="宋体" w:cs="Times New Roman"/>
                      <w:color w:val="auto"/>
                      <w:szCs w:val="21"/>
                      <w:u w:val="none" w:color="auto"/>
                    </w:rPr>
                  </w:pPr>
                  <w:bookmarkStart w:id="65" w:name="_Toc203273762"/>
                  <w:bookmarkStart w:id="66" w:name="_Toc203272527"/>
                  <w:bookmarkStart w:id="67" w:name="_Toc203274993"/>
                  <w:bookmarkStart w:id="68" w:name="_Toc203273771"/>
                  <w:bookmarkStart w:id="69" w:name="_Toc203275002"/>
                  <w:bookmarkStart w:id="70" w:name="_Toc203272536"/>
                  <w:r>
                    <w:rPr>
                      <w:rFonts w:hint="default" w:ascii="Times New Roman" w:hAnsi="Times New Roman" w:eastAsia="宋体" w:cs="Times New Roman"/>
                      <w:color w:val="auto"/>
                      <w:szCs w:val="21"/>
                      <w:u w:val="none" w:color="auto"/>
                    </w:rPr>
                    <w:t>类别</w:t>
                  </w:r>
                  <w:bookmarkEnd w:id="65"/>
                  <w:bookmarkEnd w:id="66"/>
                  <w:bookmarkEnd w:id="67"/>
                </w:p>
              </w:tc>
              <w:tc>
                <w:tcPr>
                  <w:tcW w:w="1856" w:type="pct"/>
                  <w:tcBorders>
                    <w:tl2br w:val="nil"/>
                    <w:tr2bl w:val="nil"/>
                  </w:tcBorders>
                  <w:noWrap w:val="0"/>
                  <w:vAlign w:val="center"/>
                </w:tcPr>
                <w:p>
                  <w:pPr>
                    <w:jc w:val="center"/>
                    <w:rPr>
                      <w:rFonts w:hint="default" w:ascii="Times New Roman" w:hAnsi="Times New Roman" w:eastAsia="宋体" w:cs="Times New Roman"/>
                      <w:color w:val="auto"/>
                      <w:szCs w:val="21"/>
                      <w:u w:val="none" w:color="auto"/>
                    </w:rPr>
                  </w:pPr>
                  <w:bookmarkStart w:id="71" w:name="_Toc203274994"/>
                  <w:bookmarkStart w:id="72" w:name="_Toc203272528"/>
                  <w:bookmarkStart w:id="73" w:name="_Toc203273763"/>
                  <w:r>
                    <w:rPr>
                      <w:rFonts w:hint="default" w:ascii="Times New Roman" w:hAnsi="Times New Roman" w:eastAsia="宋体" w:cs="Times New Roman"/>
                      <w:color w:val="auto"/>
                      <w:szCs w:val="21"/>
                      <w:u w:val="none" w:color="auto"/>
                    </w:rPr>
                    <w:t>昼间[dB（A）]</w:t>
                  </w:r>
                  <w:bookmarkEnd w:id="71"/>
                  <w:bookmarkEnd w:id="72"/>
                  <w:bookmarkEnd w:id="73"/>
                </w:p>
              </w:tc>
              <w:tc>
                <w:tcPr>
                  <w:tcW w:w="1773" w:type="pct"/>
                  <w:tcBorders>
                    <w:tl2br w:val="nil"/>
                    <w:tr2bl w:val="nil"/>
                  </w:tcBorders>
                  <w:noWrap w:val="0"/>
                  <w:vAlign w:val="center"/>
                </w:tcPr>
                <w:p>
                  <w:pPr>
                    <w:jc w:val="center"/>
                    <w:rPr>
                      <w:rFonts w:hint="default" w:ascii="Times New Roman" w:hAnsi="Times New Roman" w:eastAsia="宋体" w:cs="Times New Roman"/>
                      <w:color w:val="auto"/>
                      <w:szCs w:val="21"/>
                      <w:u w:val="none" w:color="auto"/>
                    </w:rPr>
                  </w:pPr>
                  <w:bookmarkStart w:id="74" w:name="_Toc203272529"/>
                  <w:bookmarkStart w:id="75" w:name="_Toc203274995"/>
                  <w:bookmarkStart w:id="76" w:name="_Toc203273764"/>
                  <w:r>
                    <w:rPr>
                      <w:rFonts w:hint="default" w:ascii="Times New Roman" w:hAnsi="Times New Roman" w:eastAsia="宋体" w:cs="Times New Roman"/>
                      <w:color w:val="auto"/>
                      <w:szCs w:val="21"/>
                      <w:u w:val="none" w:color="auto"/>
                    </w:rPr>
                    <w:t>夜间[dB（A）]</w:t>
                  </w:r>
                  <w:bookmarkEnd w:id="74"/>
                  <w:bookmarkEnd w:id="75"/>
                  <w:bookmarkEnd w:id="7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370" w:type="pct"/>
                  <w:tcBorders>
                    <w:tl2br w:val="nil"/>
                    <w:tr2bl w:val="nil"/>
                  </w:tcBorders>
                  <w:noWrap w:val="0"/>
                  <w:vAlign w:val="center"/>
                </w:tcPr>
                <w:p>
                  <w:pPr>
                    <w:jc w:val="center"/>
                    <w:rPr>
                      <w:rFonts w:hint="default" w:ascii="Times New Roman" w:hAnsi="Times New Roman" w:eastAsia="宋体" w:cs="Times New Roman"/>
                      <w:color w:val="auto"/>
                      <w:szCs w:val="21"/>
                      <w:u w:val="none" w:color="auto"/>
                    </w:rPr>
                  </w:pPr>
                  <w:bookmarkStart w:id="77" w:name="_Toc203274996"/>
                  <w:bookmarkStart w:id="78" w:name="_Toc203272530"/>
                  <w:bookmarkStart w:id="79" w:name="_Toc203273765"/>
                  <w:r>
                    <w:rPr>
                      <w:rFonts w:hint="default" w:ascii="Times New Roman" w:hAnsi="Times New Roman" w:eastAsia="宋体" w:cs="Times New Roman"/>
                      <w:color w:val="auto"/>
                      <w:szCs w:val="21"/>
                      <w:u w:val="none" w:color="auto"/>
                      <w:lang w:val="en-US" w:eastAsia="zh-CN"/>
                    </w:rPr>
                    <w:t>2</w:t>
                  </w:r>
                  <w:r>
                    <w:rPr>
                      <w:rFonts w:hint="default" w:ascii="Times New Roman" w:hAnsi="Times New Roman" w:eastAsia="宋体" w:cs="Times New Roman"/>
                      <w:color w:val="auto"/>
                      <w:szCs w:val="21"/>
                      <w:u w:val="none" w:color="auto"/>
                    </w:rPr>
                    <w:t>类标准限值</w:t>
                  </w:r>
                  <w:bookmarkEnd w:id="77"/>
                  <w:bookmarkEnd w:id="78"/>
                  <w:bookmarkEnd w:id="79"/>
                </w:p>
              </w:tc>
              <w:tc>
                <w:tcPr>
                  <w:tcW w:w="1856" w:type="pct"/>
                  <w:tcBorders>
                    <w:tl2br w:val="nil"/>
                    <w:tr2bl w:val="nil"/>
                  </w:tcBorders>
                  <w:noWrap w:val="0"/>
                  <w:vAlign w:val="center"/>
                </w:tcPr>
                <w:p>
                  <w:pPr>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60</w:t>
                  </w:r>
                </w:p>
              </w:tc>
              <w:tc>
                <w:tcPr>
                  <w:tcW w:w="1773" w:type="pct"/>
                  <w:tcBorders>
                    <w:tl2br w:val="nil"/>
                    <w:tr2bl w:val="nil"/>
                  </w:tcBorders>
                  <w:noWrap w:val="0"/>
                  <w:vAlign w:val="center"/>
                </w:tcPr>
                <w:p>
                  <w:pPr>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50</w:t>
                  </w:r>
                </w:p>
              </w:tc>
            </w:tr>
            <w:bookmarkEnd w:id="68"/>
            <w:bookmarkEnd w:id="69"/>
            <w:bookmarkEnd w:id="70"/>
          </w:tbl>
          <w:p>
            <w:pPr>
              <w:pStyle w:val="87"/>
              <w:numPr>
                <w:ilvl w:val="0"/>
                <w:numId w:val="0"/>
              </w:numPr>
              <w:ind w:leftChars="0"/>
              <w:rPr>
                <w:rFonts w:hint="default" w:ascii="Times New Roman" w:hAnsi="Times New Roman" w:eastAsia="宋体" w:cs="Times New Roman"/>
                <w:b/>
                <w:bCs w:val="0"/>
                <w:color w:val="auto"/>
              </w:rPr>
            </w:pPr>
            <w:bookmarkStart w:id="80" w:name="_Toc4839"/>
            <w:bookmarkStart w:id="81" w:name="_Toc22945"/>
            <w:r>
              <w:rPr>
                <w:rFonts w:hint="eastAsia" w:eastAsia="宋体" w:cs="Times New Roman"/>
                <w:b/>
                <w:bCs w:val="0"/>
                <w:color w:val="auto"/>
                <w:lang w:val="en-US" w:eastAsia="zh-CN"/>
              </w:rPr>
              <w:t>4、</w:t>
            </w:r>
            <w:r>
              <w:rPr>
                <w:rFonts w:hint="default" w:ascii="Times New Roman" w:hAnsi="Times New Roman" w:eastAsia="宋体" w:cs="Times New Roman"/>
                <w:b/>
                <w:bCs w:val="0"/>
                <w:color w:val="auto"/>
              </w:rPr>
              <w:t>固体废物相关标准</w:t>
            </w:r>
            <w:bookmarkEnd w:id="63"/>
            <w:bookmarkEnd w:id="80"/>
            <w:bookmarkEnd w:id="81"/>
          </w:p>
          <w:p>
            <w:pPr>
              <w:pStyle w:val="4"/>
              <w:rPr>
                <w:rFonts w:hint="default" w:ascii="Times New Roman" w:hAnsi="Times New Roman" w:eastAsia="宋体" w:cs="Times New Roman"/>
                <w:color w:val="auto"/>
              </w:rPr>
            </w:pPr>
            <w:r>
              <w:rPr>
                <w:rFonts w:hint="default" w:ascii="Times New Roman" w:hAnsi="Times New Roman" w:eastAsia="宋体" w:cs="Times New Roman"/>
                <w:color w:val="auto"/>
              </w:rPr>
              <w:t>（1）一般工业固体废物参照执行《一般工业固体废物贮存和填埋污染控制标准》（GB 18599-2020）（2021年7月1日起实施）中的有关规定。</w:t>
            </w:r>
          </w:p>
          <w:p>
            <w:pPr>
              <w:pStyle w:val="4"/>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eastAsia" w:cs="Times New Roman"/>
                <w:color w:val="auto"/>
                <w:lang w:val="en-US" w:eastAsia="zh-CN"/>
              </w:rPr>
              <w:t>2</w:t>
            </w:r>
            <w:r>
              <w:rPr>
                <w:rFonts w:hint="default" w:ascii="Times New Roman" w:hAnsi="Times New Roman" w:eastAsia="宋体" w:cs="Times New Roman"/>
                <w:color w:val="auto"/>
              </w:rPr>
              <w:t>）危险废物贮存执行《危险废物贮存污染控制标准》（GB 18597-20</w:t>
            </w:r>
            <w:r>
              <w:rPr>
                <w:rFonts w:hint="eastAsia" w:cs="Times New Roman"/>
                <w:color w:val="auto"/>
                <w:lang w:val="en-US" w:eastAsia="zh-CN"/>
              </w:rPr>
              <w:t>23</w:t>
            </w:r>
            <w:r>
              <w:rPr>
                <w:rFonts w:hint="default" w:ascii="Times New Roman" w:hAnsi="Times New Roman" w:eastAsia="宋体" w:cs="Times New Roman"/>
                <w:color w:val="auto"/>
              </w:rPr>
              <w:t>）。</w:t>
            </w:r>
          </w:p>
          <w:p>
            <w:pPr>
              <w:pStyle w:val="4"/>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eastAsia" w:cs="Times New Roman"/>
                <w:color w:val="auto"/>
                <w:lang w:val="en-US" w:eastAsia="zh-CN"/>
              </w:rPr>
              <w:t>3</w:t>
            </w:r>
            <w:r>
              <w:rPr>
                <w:rFonts w:hint="default" w:ascii="Times New Roman" w:hAnsi="Times New Roman" w:eastAsia="宋体" w:cs="Times New Roman"/>
                <w:color w:val="auto"/>
              </w:rPr>
              <w:t>）危险废物收集、贮存、运输执行《危险废物收集、贮存、运输技术规范》（HJ 2025-2012）。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56" w:type="dxa"/>
            <w:vAlign w:val="center"/>
          </w:tcPr>
          <w:p>
            <w:pPr>
              <w:adjustRightInd w:val="0"/>
              <w:snapToGrid w:val="0"/>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总量</w:t>
            </w:r>
          </w:p>
          <w:p>
            <w:pPr>
              <w:adjustRightInd w:val="0"/>
              <w:snapToGrid w:val="0"/>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控制</w:t>
            </w:r>
          </w:p>
          <w:p>
            <w:pPr>
              <w:adjustRightInd w:val="0"/>
              <w:snapToGrid w:val="0"/>
              <w:jc w:val="center"/>
              <w:rPr>
                <w:rFonts w:hint="default" w:ascii="Times New Roman" w:hAnsi="Times New Roman" w:eastAsia="宋体" w:cs="Times New Roman"/>
                <w:color w:val="auto"/>
                <w:kern w:val="0"/>
                <w:sz w:val="24"/>
                <w:szCs w:val="21"/>
              </w:rPr>
            </w:pPr>
            <w:r>
              <w:rPr>
                <w:rFonts w:hint="default" w:ascii="Times New Roman" w:hAnsi="Times New Roman" w:eastAsia="宋体" w:cs="Times New Roman"/>
                <w:color w:val="auto"/>
                <w:kern w:val="0"/>
                <w:sz w:val="24"/>
                <w:szCs w:val="21"/>
                <w:highlight w:val="none"/>
              </w:rPr>
              <w:t>指标</w:t>
            </w:r>
          </w:p>
        </w:tc>
        <w:tc>
          <w:tcPr>
            <w:tcW w:w="8465" w:type="dxa"/>
          </w:tcPr>
          <w:p>
            <w:pPr>
              <w:pStyle w:val="4"/>
              <w:rPr>
                <w:rFonts w:hint="default" w:ascii="Times New Roman" w:hAnsi="Times New Roman" w:eastAsia="宋体" w:cs="Times New Roman"/>
                <w:color w:val="auto"/>
              </w:rPr>
            </w:pPr>
            <w:r>
              <w:rPr>
                <w:rFonts w:hint="default" w:ascii="Times New Roman" w:hAnsi="Times New Roman" w:cs="Times New Roman"/>
                <w:color w:val="auto"/>
                <w:kern w:val="0"/>
              </w:rPr>
              <w:t>本项目生活污水</w:t>
            </w:r>
            <w:r>
              <w:rPr>
                <w:rFonts w:hint="default" w:ascii="Times New Roman" w:hAnsi="Times New Roman" w:cs="Times New Roman"/>
                <w:color w:val="auto"/>
              </w:rPr>
              <w:t>和生产废水均不外排，废气主要污染因子为颗粒物</w:t>
            </w:r>
            <w:r>
              <w:rPr>
                <w:rFonts w:hint="default" w:ascii="Times New Roman" w:hAnsi="Times New Roman" w:cs="Times New Roman"/>
                <w:color w:val="auto"/>
                <w:kern w:val="0"/>
              </w:rPr>
              <w:t>。不涉及总量控制指标。</w:t>
            </w:r>
          </w:p>
          <w:p>
            <w:pPr>
              <w:pStyle w:val="4"/>
              <w:rPr>
                <w:rFonts w:hint="default" w:ascii="Times New Roman" w:hAnsi="Times New Roman" w:eastAsia="宋体" w:cs="Times New Roman"/>
                <w:color w:val="auto"/>
              </w:rPr>
            </w:pPr>
          </w:p>
        </w:tc>
      </w:tr>
    </w:tbl>
    <w:p>
      <w:pPr>
        <w:pStyle w:val="23"/>
        <w:jc w:val="center"/>
        <w:rPr>
          <w:rFonts w:hint="default" w:ascii="Times New Roman" w:hAnsi="Times New Roman" w:eastAsia="宋体" w:cs="Times New Roman"/>
          <w:snapToGrid w:val="0"/>
          <w:color w:val="auto"/>
          <w:sz w:val="30"/>
          <w:szCs w:val="30"/>
        </w:rPr>
        <w:sectPr>
          <w:pgSz w:w="11907" w:h="16840"/>
          <w:pgMar w:top="1701" w:right="1531" w:bottom="2126" w:left="1531" w:header="851" w:footer="851" w:gutter="0"/>
          <w:pgBorders>
            <w:top w:val="none" w:sz="0" w:space="0"/>
            <w:left w:val="none" w:sz="0" w:space="0"/>
            <w:bottom w:val="none" w:sz="0" w:space="0"/>
            <w:right w:val="none" w:sz="0" w:space="0"/>
          </w:pgBorders>
          <w:cols w:space="720" w:num="1"/>
          <w:docGrid w:type="lines" w:linePitch="312" w:charSpace="0"/>
        </w:sectPr>
      </w:pPr>
    </w:p>
    <w:p>
      <w:pPr>
        <w:pStyle w:val="23"/>
        <w:spacing w:before="0" w:beforeAutospacing="0" w:after="0" w:afterAutospacing="0" w:line="480" w:lineRule="auto"/>
        <w:jc w:val="center"/>
        <w:outlineLvl w:val="0"/>
        <w:rPr>
          <w:rFonts w:hint="default" w:ascii="Times New Roman" w:hAnsi="Times New Roman" w:eastAsia="宋体" w:cs="Times New Roman"/>
          <w:b/>
          <w:bCs/>
          <w:snapToGrid w:val="0"/>
          <w:color w:val="auto"/>
          <w:sz w:val="30"/>
          <w:szCs w:val="30"/>
        </w:rPr>
      </w:pPr>
      <w:bookmarkStart w:id="82" w:name="_Toc22795"/>
      <w:r>
        <w:rPr>
          <w:rFonts w:hint="default" w:ascii="Times New Roman" w:hAnsi="Times New Roman" w:eastAsia="宋体" w:cs="Times New Roman"/>
          <w:b/>
          <w:bCs/>
          <w:snapToGrid w:val="0"/>
          <w:color w:val="auto"/>
          <w:sz w:val="30"/>
          <w:szCs w:val="30"/>
        </w:rPr>
        <w:t>四、主要环境影响和保护措施</w:t>
      </w:r>
      <w:bookmarkEnd w:id="82"/>
    </w:p>
    <w:tbl>
      <w:tblPr>
        <w:tblStyle w:val="2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4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94" w:type="dxa"/>
            <w:tcMar>
              <w:left w:w="28" w:type="dxa"/>
              <w:right w:w="28" w:type="dxa"/>
            </w:tcMar>
            <w:vAlign w:val="center"/>
          </w:tcPr>
          <w:p>
            <w:pPr>
              <w:pStyle w:val="23"/>
              <w:keepLines w:val="0"/>
              <w:widowControl w:val="0"/>
              <w:kinsoku/>
              <w:wordWrap/>
              <w:overflowPunct/>
              <w:topLinePunct w:val="0"/>
              <w:autoSpaceDE/>
              <w:autoSpaceDN/>
              <w:bidi w:val="0"/>
              <w:adjustRightInd/>
              <w:snapToGrid/>
              <w:spacing w:before="0" w:beforeAutospacing="0" w:after="0" w:afterAutospacing="0"/>
              <w:jc w:val="center"/>
              <w:rPr>
                <w:rFonts w:hint="default" w:ascii="Times New Roman" w:hAnsi="Times New Roman" w:eastAsia="宋体" w:cs="Times New Roman"/>
                <w:bCs/>
                <w:color w:val="auto"/>
                <w:kern w:val="2"/>
                <w:sz w:val="21"/>
                <w:szCs w:val="21"/>
                <w:u w:val="none" w:color="auto"/>
              </w:rPr>
            </w:pPr>
            <w:r>
              <w:rPr>
                <w:rFonts w:hint="default" w:ascii="Times New Roman" w:hAnsi="Times New Roman" w:eastAsia="宋体" w:cs="Times New Roman"/>
                <w:color w:val="auto"/>
                <w:kern w:val="2"/>
                <w:szCs w:val="21"/>
                <w:u w:val="none" w:color="auto"/>
              </w:rPr>
              <w:t>施工期环境影响和保护措施</w:t>
            </w:r>
          </w:p>
        </w:tc>
        <w:tc>
          <w:tcPr>
            <w:tcW w:w="8487" w:type="dxa"/>
            <w:vAlign w:val="center"/>
          </w:tcPr>
          <w:p>
            <w:pPr>
              <w:bidi w:val="0"/>
              <w:spacing w:line="360" w:lineRule="auto"/>
              <w:ind w:firstLine="480" w:firstLineChars="200"/>
              <w:rPr>
                <w:rFonts w:hint="eastAsia" w:ascii="Times New Roman" w:hAnsi="Times New Roman" w:eastAsia="宋体" w:cs="Times New Roman"/>
                <w:bCs/>
                <w:color w:val="auto"/>
                <w:spacing w:val="-10"/>
                <w:u w:val="none" w:color="auto"/>
                <w:lang w:eastAsia="zh-CN"/>
              </w:rPr>
            </w:pPr>
            <w:r>
              <w:rPr>
                <w:rFonts w:hint="default"/>
                <w:sz w:val="24"/>
                <w:szCs w:val="24"/>
                <w:lang w:val="en-US" w:eastAsia="zh-CN"/>
              </w:rPr>
              <w:t>本项目已基本建成，施工期影响已结束，本环评不对施工期环境影响进行详细分析。</w:t>
            </w:r>
            <w:r>
              <w:rPr>
                <w:rFonts w:hint="eastAsia" w:ascii="Times New Roman" w:hAnsi="Times New Roman" w:eastAsia="宋体" w:cs="Times New Roman"/>
                <w:color w:val="000000" w:themeColor="text1"/>
                <w:kern w:val="1"/>
                <w:sz w:val="24"/>
                <w:szCs w:val="24"/>
                <w:lang w:val="en-US" w:eastAsia="zh-CN"/>
                <w14:textFill>
                  <w14:solidFill>
                    <w14:schemeClr w14:val="tx1"/>
                  </w14:solidFill>
                </w14:textFill>
              </w:rPr>
              <w:t>后续根据本环评要求完善和落实废水、废气、噪声及固废等方面的环保措施</w:t>
            </w:r>
            <w:r>
              <w:rPr>
                <w:rFonts w:hint="default"/>
                <w:sz w:val="24"/>
                <w:szCs w:val="24"/>
                <w:lang w:val="en-US" w:eastAsia="zh-CN"/>
              </w:rPr>
              <w:t>。该项整改内容工程量较小，建设</w:t>
            </w:r>
            <w:r>
              <w:rPr>
                <w:rFonts w:hint="eastAsia"/>
                <w:sz w:val="24"/>
                <w:szCs w:val="24"/>
                <w:lang w:val="en-US" w:eastAsia="zh-CN"/>
              </w:rPr>
              <w:t>单位</w:t>
            </w:r>
            <w:r>
              <w:rPr>
                <w:rFonts w:hint="default"/>
                <w:sz w:val="24"/>
                <w:szCs w:val="24"/>
                <w:lang w:val="en-US" w:eastAsia="zh-CN"/>
              </w:rPr>
              <w:t>做好防尘措施，对周边环境影响较小。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tcMar>
              <w:left w:w="28" w:type="dxa"/>
              <w:right w:w="28" w:type="dxa"/>
            </w:tcMar>
            <w:vAlign w:val="center"/>
          </w:tcPr>
          <w:p>
            <w:pPr>
              <w:keepLines w:val="0"/>
              <w:widowControl w:val="0"/>
              <w:kinsoku/>
              <w:wordWrap/>
              <w:overflowPunct/>
              <w:topLinePunct w:val="0"/>
              <w:autoSpaceDE/>
              <w:autoSpaceDN/>
              <w:bidi w:val="0"/>
              <w:adjustRightInd/>
              <w:snapToGrid/>
              <w:jc w:val="center"/>
              <w:rPr>
                <w:rFonts w:hint="default" w:ascii="Times New Roman" w:hAnsi="Times New Roman" w:eastAsia="宋体" w:cs="Times New Roman"/>
                <w:bCs/>
                <w:color w:val="auto"/>
                <w:szCs w:val="21"/>
                <w:u w:val="none" w:color="auto"/>
              </w:rPr>
            </w:pPr>
            <w:r>
              <w:rPr>
                <w:rFonts w:hint="default" w:ascii="Times New Roman" w:hAnsi="Times New Roman" w:eastAsia="宋体" w:cs="Times New Roman"/>
                <w:bCs/>
                <w:color w:val="auto"/>
                <w:sz w:val="24"/>
                <w:szCs w:val="21"/>
                <w:u w:val="none" w:color="auto"/>
              </w:rPr>
              <w:t>运营期环境影响和保护措施</w:t>
            </w:r>
          </w:p>
        </w:tc>
        <w:tc>
          <w:tcPr>
            <w:tcW w:w="8487" w:type="dxa"/>
            <w:vAlign w:val="center"/>
          </w:tcPr>
          <w:p>
            <w:pPr>
              <w:tabs>
                <w:tab w:val="left" w:pos="-423"/>
              </w:tabs>
              <w:spacing w:line="360" w:lineRule="auto"/>
              <w:ind w:firstLine="482" w:firstLineChars="200"/>
              <w:rPr>
                <w:b/>
                <w:bCs/>
                <w:color w:val="auto"/>
                <w:sz w:val="24"/>
                <w:u w:val="none" w:color="auto"/>
              </w:rPr>
            </w:pPr>
            <w:bookmarkStart w:id="83" w:name="_Toc17752"/>
            <w:r>
              <w:rPr>
                <w:rFonts w:hint="eastAsia"/>
                <w:b/>
                <w:bCs/>
                <w:color w:val="auto"/>
                <w:sz w:val="24"/>
                <w:u w:val="none" w:color="auto"/>
                <w:lang w:eastAsia="zh-CN"/>
              </w:rPr>
              <w:t>一、</w:t>
            </w:r>
            <w:r>
              <w:rPr>
                <w:b/>
                <w:bCs/>
                <w:color w:val="auto"/>
                <w:sz w:val="24"/>
                <w:u w:val="none" w:color="auto"/>
              </w:rPr>
              <w:t>大气环境影响和保护措施</w:t>
            </w:r>
          </w:p>
          <w:p>
            <w:pPr>
              <w:bidi w:val="0"/>
              <w:spacing w:line="360" w:lineRule="auto"/>
              <w:ind w:firstLine="480" w:firstLineChars="200"/>
              <w:rPr>
                <w:rFonts w:hint="default"/>
                <w:sz w:val="24"/>
                <w:szCs w:val="24"/>
                <w:lang w:val="en-US" w:eastAsia="zh-CN"/>
              </w:rPr>
            </w:pPr>
            <w:r>
              <w:rPr>
                <w:rFonts w:hint="default"/>
                <w:sz w:val="24"/>
                <w:szCs w:val="24"/>
                <w:lang w:val="en-US" w:eastAsia="zh-CN"/>
              </w:rPr>
              <w:t>本项目废气主要为运输车辆动力扬尘、原料卸料起尘、堆场扬尘、输送投料粉尘、筒仓粉尘、搅拌过程产生的粉尘、汽车尾气及食堂油烟。</w:t>
            </w:r>
          </w:p>
          <w:p>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（1）废气源强核算</w:t>
            </w:r>
          </w:p>
          <w:p>
            <w:pPr>
              <w:spacing w:line="360" w:lineRule="auto"/>
              <w:ind w:firstLine="482" w:firstLineChars="200"/>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1）</w:t>
            </w:r>
            <w:r>
              <w:rPr>
                <w:rFonts w:hint="default" w:ascii="Times New Roman" w:hAnsi="Times New Roman" w:eastAsia="宋体" w:cs="Times New Roman"/>
                <w:b/>
                <w:bCs/>
                <w:color w:val="auto"/>
                <w:sz w:val="24"/>
                <w:szCs w:val="24"/>
                <w:u w:val="none" w:color="auto"/>
              </w:rPr>
              <w:t>运输车辆动力扬尘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single" w:color="auto"/>
              </w:rPr>
            </w:pPr>
            <w:r>
              <w:rPr>
                <w:rFonts w:hint="default" w:ascii="Times New Roman" w:hAnsi="Times New Roman" w:eastAsia="宋体" w:cs="Times New Roman"/>
                <w:color w:val="auto"/>
                <w:sz w:val="24"/>
                <w:u w:val="none" w:color="auto"/>
              </w:rPr>
              <w:t>项目场地内道路为水泥地面，汽车在运输过程中不可避免地要产生扬尘。在道路完全干燥的情况下，可采用上海港环境保护中心和武汉水运工程学院提出的经验公式估算：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drawing>
                <wp:inline distT="0" distB="0" distL="0" distR="0">
                  <wp:extent cx="2874010" cy="361315"/>
                  <wp:effectExtent l="0" t="0" r="2540" b="635"/>
                  <wp:docPr id="134" name="IM 22"/>
                  <wp:cNvGraphicFramePr/>
                  <a:graphic xmlns:a="http://schemas.openxmlformats.org/drawingml/2006/main">
                    <a:graphicData uri="http://schemas.openxmlformats.org/drawingml/2006/picture">
                      <pic:pic xmlns:pic="http://schemas.openxmlformats.org/drawingml/2006/picture">
                        <pic:nvPicPr>
                          <pic:cNvPr id="134" name="IM 22"/>
                          <pic:cNvPicPr/>
                        </pic:nvPicPr>
                        <pic:blipFill>
                          <a:blip r:embed="rId11"/>
                          <a:stretch>
                            <a:fillRect/>
                          </a:stretch>
                        </pic:blipFill>
                        <pic:spPr>
                          <a:xfrm>
                            <a:off x="0" y="0"/>
                            <a:ext cx="2874406" cy="36169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其中：Qy——交通运输起尘量，kg/km/辆；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V——车辆行驶速度，km/h；</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M——车辆载重，t/辆；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P——路面状况，以每平方米路面灰尘覆盖率表示，kg/m</w:t>
            </w:r>
            <w:r>
              <w:rPr>
                <w:rFonts w:hint="default" w:ascii="Times New Roman" w:hAnsi="Times New Roman" w:eastAsia="宋体" w:cs="Times New Roman"/>
                <w:color w:val="auto"/>
                <w:sz w:val="24"/>
                <w:u w:val="none" w:color="auto"/>
                <w:vertAlign w:val="superscript"/>
              </w:rPr>
              <w:t>2</w:t>
            </w:r>
            <w:r>
              <w:rPr>
                <w:rFonts w:hint="default" w:ascii="Times New Roman" w:hAnsi="Times New Roman" w:eastAsia="宋体" w:cs="Times New Roman"/>
                <w:color w:val="auto"/>
                <w:sz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drawing>
                <wp:inline distT="0" distB="0" distL="0" distR="0">
                  <wp:extent cx="1410335" cy="320675"/>
                  <wp:effectExtent l="0" t="0" r="18415" b="3175"/>
                  <wp:docPr id="135" name="IM 24"/>
                  <wp:cNvGraphicFramePr/>
                  <a:graphic xmlns:a="http://schemas.openxmlformats.org/drawingml/2006/main">
                    <a:graphicData uri="http://schemas.openxmlformats.org/drawingml/2006/picture">
                      <pic:pic xmlns:pic="http://schemas.openxmlformats.org/drawingml/2006/picture">
                        <pic:nvPicPr>
                          <pic:cNvPr id="135" name="IM 24"/>
                          <pic:cNvPicPr/>
                        </pic:nvPicPr>
                        <pic:blipFill>
                          <a:blip r:embed="rId12"/>
                          <a:stretch>
                            <a:fillRect/>
                          </a:stretch>
                        </pic:blipFill>
                        <pic:spPr>
                          <a:xfrm>
                            <a:off x="0" y="0"/>
                            <a:ext cx="1410928" cy="320687"/>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其中：QT——运输途中起尘量，kg/a；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L——运输距离，km；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Q——运输量，t/a。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sz w:val="24"/>
                <w:u w:val="none" w:color="auto"/>
              </w:rPr>
              <w:t>本项目年原材料运输量约678400t，商品混凝土运输量为720000t，混凝土车辆载重M=48.8t/辆（车重20t），原料运输车辆载重M=35t/辆（车重15t），混凝土罐车空、载各25000辆次/a（83.33辆·次/d），砂石粉料等原料运输车空、重载各33920辆·次/a（113辆·次/d），合计58920 辆/a（197辆/d）。厂内行驶速度V=10km/h，厂区运输道路L=0.10km。项目厂区均为硬化地面，且由专职人员对厂区地面进行保洁。在此种情况下项目路面状况P以0.2kg/m</w:t>
            </w:r>
            <w:r>
              <w:rPr>
                <w:rFonts w:hint="default" w:ascii="Times New Roman" w:hAnsi="Times New Roman" w:eastAsia="宋体" w:cs="Times New Roman"/>
                <w:color w:val="auto"/>
                <w:sz w:val="24"/>
                <w:u w:val="none" w:color="auto"/>
                <w:vertAlign w:val="superscript"/>
              </w:rPr>
              <w:t>2</w:t>
            </w:r>
            <w:r>
              <w:rPr>
                <w:rFonts w:hint="default" w:ascii="Times New Roman" w:hAnsi="Times New Roman" w:eastAsia="宋体" w:cs="Times New Roman"/>
                <w:color w:val="auto"/>
                <w:sz w:val="24"/>
                <w:u w:val="none" w:color="auto"/>
              </w:rPr>
              <w:t>计，则本项目汽车场内运输过程中的粉尘产</w:t>
            </w:r>
            <w:r>
              <w:rPr>
                <w:rFonts w:hint="default" w:ascii="Times New Roman" w:hAnsi="Times New Roman" w:eastAsia="宋体" w:cs="Times New Roman"/>
                <w:color w:val="auto"/>
                <w:kern w:val="2"/>
                <w:sz w:val="24"/>
                <w:szCs w:val="24"/>
                <w:u w:val="none" w:color="auto"/>
                <w:lang w:val="en-US" w:eastAsia="zh-CN" w:bidi="ar-SA"/>
              </w:rPr>
              <w:t>生量为0.014t/d（4.2t/a）。</w:t>
            </w:r>
          </w:p>
          <w:p>
            <w:pPr>
              <w:bidi w:val="0"/>
              <w:spacing w:line="360" w:lineRule="auto"/>
              <w:ind w:firstLine="480" w:firstLineChars="200"/>
              <w:rPr>
                <w:rFonts w:hint="default"/>
                <w:sz w:val="24"/>
                <w:szCs w:val="24"/>
                <w:lang w:val="en-US" w:eastAsia="zh-CN"/>
              </w:rPr>
            </w:pPr>
            <w:r>
              <w:rPr>
                <w:rFonts w:hint="default"/>
                <w:sz w:val="24"/>
                <w:szCs w:val="24"/>
                <w:lang w:val="en-US" w:eastAsia="zh-CN"/>
              </w:rPr>
              <w:t>针对车辆运输产生的扬尘，建设单位在厂区出入口设置车辆清洗装置对进出车辆轮胎冲洗，并设置专人进行保洁，每天至少清洁1~2次，及时清理洒落在地面上的砂石料、粉料及混凝土落料以减少路面粉尘量，同时在室外设置喷雾桩对厂区道路进行喷洒，抑制场地内道路运输产生的扬尘。根据《工业源固体物料堆场颗粒物核算系数手册》附录4：粉尘控制措施控制效率，通过采取以上措施可减少94.28%以上的粉尘量，本项目取90%。因此本项目场地运输过程中的粉尘排放量为0.0014t/d（0.42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u w:val="none" w:color="auto"/>
                <w:lang w:val="en-US" w:eastAsia="zh-CN"/>
              </w:rPr>
            </w:pPr>
            <w:r>
              <w:rPr>
                <w:rFonts w:hint="eastAsia"/>
                <w:b/>
                <w:bCs/>
                <w:color w:val="auto"/>
                <w:sz w:val="24"/>
                <w:szCs w:val="24"/>
                <w:u w:val="none" w:color="auto"/>
                <w:lang w:val="en-US" w:eastAsia="zh-CN"/>
              </w:rPr>
              <w:t>2）</w:t>
            </w:r>
            <w:r>
              <w:rPr>
                <w:rFonts w:hint="default" w:ascii="Times New Roman" w:hAnsi="Times New Roman" w:eastAsia="宋体" w:cs="Times New Roman"/>
                <w:b/>
                <w:bCs/>
                <w:color w:val="auto"/>
                <w:sz w:val="24"/>
                <w:u w:val="none" w:color="auto"/>
              </w:rPr>
              <w:t>堆场扬尘</w:t>
            </w:r>
          </w:p>
          <w:p>
            <w:pPr>
              <w:keepNext w:val="0"/>
              <w:keepLines w:val="0"/>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根据西安冶金建筑学院干堆计算公式</w:t>
            </w:r>
          </w:p>
          <w:p>
            <w:pPr>
              <w:pStyle w:val="134"/>
              <w:keepNext w:val="0"/>
              <w:keepLines w:val="0"/>
              <w:pageBreakBefore w:val="0"/>
              <w:kinsoku/>
              <w:wordWrap/>
              <w:overflowPunct/>
              <w:topLinePunct w:val="0"/>
              <w:autoSpaceDE/>
              <w:autoSpaceDN/>
              <w:bidi w:val="0"/>
              <w:spacing w:line="360" w:lineRule="auto"/>
              <w:ind w:firstLine="480"/>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Q=4.23×10</w:t>
            </w:r>
            <w:r>
              <w:rPr>
                <w:rFonts w:hint="default" w:ascii="Times New Roman" w:hAnsi="Times New Roman" w:eastAsia="宋体" w:cs="Times New Roman"/>
                <w:color w:val="auto"/>
                <w:u w:val="none" w:color="auto"/>
                <w:vertAlign w:val="superscript"/>
              </w:rPr>
              <w:t>-4</w:t>
            </w:r>
            <w:r>
              <w:rPr>
                <w:rFonts w:hint="default" w:ascii="Times New Roman" w:hAnsi="Times New Roman" w:eastAsia="宋体" w:cs="Times New Roman"/>
                <w:color w:val="auto"/>
                <w:u w:val="none" w:color="auto"/>
              </w:rPr>
              <w:t>×V</w:t>
            </w:r>
            <w:r>
              <w:rPr>
                <w:rStyle w:val="135"/>
                <w:rFonts w:hint="default" w:ascii="Times New Roman" w:hAnsi="Times New Roman" w:eastAsia="宋体" w:cs="Times New Roman"/>
                <w:color w:val="auto"/>
                <w:u w:val="none" w:color="auto"/>
              </w:rPr>
              <w:t>4.9</w:t>
            </w:r>
            <w:r>
              <w:rPr>
                <w:rFonts w:hint="default" w:ascii="Times New Roman" w:hAnsi="Times New Roman" w:eastAsia="宋体" w:cs="Times New Roman"/>
                <w:color w:val="auto"/>
                <w:u w:val="none" w:color="auto"/>
              </w:rPr>
              <w:t>×S</w:t>
            </w:r>
          </w:p>
          <w:p>
            <w:pPr>
              <w:pStyle w:val="134"/>
              <w:keepNext w:val="0"/>
              <w:keepLines w:val="0"/>
              <w:pageBreakBefore w:val="0"/>
              <w:kinsoku/>
              <w:wordWrap/>
              <w:overflowPunct/>
              <w:topLinePunct w:val="0"/>
              <w:autoSpaceDE/>
              <w:autoSpaceDN/>
              <w:bidi w:val="0"/>
              <w:spacing w:line="360" w:lineRule="auto"/>
              <w:ind w:firstLine="48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其中：Q—扬尘产生量，单位</w:t>
            </w:r>
            <w:r>
              <w:rPr>
                <w:rFonts w:hint="default" w:ascii="Times New Roman" w:hAnsi="Times New Roman" w:eastAsia="宋体" w:cs="Times New Roman"/>
                <w:color w:val="auto"/>
                <w:u w:val="none" w:color="auto"/>
                <w:lang w:val="en-US" w:eastAsia="zh-CN"/>
              </w:rPr>
              <w:t>kg</w:t>
            </w:r>
            <w:r>
              <w:rPr>
                <w:rFonts w:hint="default" w:ascii="Times New Roman" w:hAnsi="Times New Roman" w:eastAsia="宋体" w:cs="Times New Roman"/>
                <w:color w:val="auto"/>
                <w:u w:val="none" w:color="auto"/>
              </w:rPr>
              <w:t>/</w:t>
            </w:r>
            <w:r>
              <w:rPr>
                <w:rFonts w:hint="default" w:ascii="Times New Roman" w:hAnsi="Times New Roman" w:eastAsia="宋体" w:cs="Times New Roman"/>
                <w:color w:val="auto"/>
                <w:u w:val="none" w:color="auto"/>
                <w:lang w:val="en-US" w:eastAsia="zh-CN"/>
              </w:rPr>
              <w:t>d</w:t>
            </w:r>
            <w:r>
              <w:rPr>
                <w:rFonts w:hint="default" w:ascii="Times New Roman" w:hAnsi="Times New Roman" w:eastAsia="宋体" w:cs="Times New Roman"/>
                <w:color w:val="auto"/>
                <w:u w:val="none" w:color="auto"/>
              </w:rPr>
              <w:t>；</w:t>
            </w:r>
          </w:p>
          <w:p>
            <w:pPr>
              <w:pStyle w:val="134"/>
              <w:keepNext w:val="0"/>
              <w:keepLines w:val="0"/>
              <w:pageBreakBefore w:val="0"/>
              <w:kinsoku/>
              <w:wordWrap/>
              <w:overflowPunct/>
              <w:topLinePunct w:val="0"/>
              <w:autoSpaceDE/>
              <w:autoSpaceDN/>
              <w:bidi w:val="0"/>
              <w:spacing w:line="360" w:lineRule="auto"/>
              <w:ind w:firstLine="1200" w:firstLineChars="50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S—堆场面积，单位m</w:t>
            </w:r>
            <w:r>
              <w:rPr>
                <w:rFonts w:hint="default" w:ascii="Times New Roman" w:hAnsi="Times New Roman" w:eastAsia="宋体" w:cs="Times New Roman"/>
                <w:color w:val="auto"/>
                <w:u w:val="none" w:color="auto"/>
                <w:vertAlign w:val="superscript"/>
              </w:rPr>
              <w:t>2</w:t>
            </w:r>
            <w:r>
              <w:rPr>
                <w:rFonts w:hint="default" w:ascii="Times New Roman" w:hAnsi="Times New Roman" w:eastAsia="宋体" w:cs="Times New Roman"/>
                <w:color w:val="auto"/>
                <w:u w:val="none" w:color="auto"/>
              </w:rPr>
              <w:t>；</w:t>
            </w:r>
          </w:p>
          <w:p>
            <w:pPr>
              <w:pStyle w:val="134"/>
              <w:keepNext w:val="0"/>
              <w:keepLines w:val="0"/>
              <w:pageBreakBefore w:val="0"/>
              <w:kinsoku/>
              <w:wordWrap/>
              <w:overflowPunct/>
              <w:topLinePunct w:val="0"/>
              <w:autoSpaceDE/>
              <w:autoSpaceDN/>
              <w:bidi w:val="0"/>
              <w:spacing w:line="360" w:lineRule="auto"/>
              <w:ind w:firstLine="1200" w:firstLineChars="50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V—风速，单位m/s</w:t>
            </w:r>
            <w:r>
              <w:rPr>
                <w:rFonts w:hint="eastAsia" w:ascii="Times New Roman" w:hAnsi="Times New Roman" w:eastAsia="宋体" w:cs="Times New Roman"/>
                <w:color w:val="auto"/>
                <w:u w:val="none" w:color="auto"/>
                <w:lang w:eastAsia="zh-CN"/>
              </w:rPr>
              <w:t>，</w:t>
            </w:r>
            <w:r>
              <w:rPr>
                <w:rFonts w:hint="default" w:ascii="Times New Roman" w:hAnsi="Times New Roman" w:eastAsia="宋体" w:cs="Times New Roman"/>
                <w:color w:val="auto"/>
                <w:u w:val="none" w:color="auto"/>
                <w:lang w:eastAsia="zh-CN"/>
              </w:rPr>
              <w:t>取</w:t>
            </w:r>
            <w:r>
              <w:rPr>
                <w:rFonts w:hint="eastAsia" w:ascii="Times New Roman" w:hAnsi="Times New Roman" w:eastAsia="宋体" w:cs="Times New Roman"/>
                <w:color w:val="auto"/>
                <w:u w:val="none" w:color="auto"/>
                <w:lang w:val="en-US" w:eastAsia="zh-CN"/>
              </w:rPr>
              <w:t>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bCs/>
                <w:color w:val="auto"/>
                <w:sz w:val="24"/>
                <w:szCs w:val="24"/>
                <w:u w:val="none" w:color="auto"/>
                <w:lang w:val="en-US" w:eastAsia="zh-CN"/>
              </w:rPr>
            </w:pPr>
            <w:r>
              <w:rPr>
                <w:rFonts w:hint="eastAsia" w:cs="Times New Roman"/>
                <w:color w:val="auto"/>
                <w:sz w:val="24"/>
                <w:szCs w:val="24"/>
                <w:u w:val="none" w:color="auto"/>
                <w:lang w:eastAsia="zh-CN"/>
              </w:rPr>
              <w:t>项目</w:t>
            </w:r>
            <w:r>
              <w:rPr>
                <w:rFonts w:hint="eastAsia" w:cs="Times New Roman"/>
                <w:color w:val="auto"/>
                <w:sz w:val="24"/>
                <w:szCs w:val="24"/>
                <w:u w:val="none" w:color="auto"/>
                <w:lang w:val="en-US" w:eastAsia="zh-CN"/>
              </w:rPr>
              <w:t>原料堆场</w:t>
            </w:r>
            <w:r>
              <w:rPr>
                <w:rFonts w:hint="default" w:ascii="Times New Roman" w:hAnsi="Times New Roman" w:eastAsia="宋体" w:cs="Times New Roman"/>
                <w:color w:val="auto"/>
                <w:sz w:val="24"/>
                <w:szCs w:val="24"/>
                <w:u w:val="none" w:color="auto"/>
              </w:rPr>
              <w:t>面积为</w:t>
            </w:r>
            <w:r>
              <w:rPr>
                <w:rFonts w:hint="eastAsia" w:cs="Times New Roman"/>
                <w:color w:val="auto"/>
                <w:sz w:val="24"/>
                <w:szCs w:val="24"/>
                <w:u w:val="none" w:color="auto"/>
                <w:lang w:val="en-US" w:eastAsia="zh-CN"/>
              </w:rPr>
              <w:t>1</w:t>
            </w:r>
            <w:r>
              <w:rPr>
                <w:rFonts w:hint="eastAsia" w:ascii="Times New Roman" w:hAnsi="Times New Roman" w:eastAsia="宋体" w:cs="Times New Roman"/>
                <w:color w:val="auto"/>
                <w:sz w:val="24"/>
                <w:szCs w:val="24"/>
                <w:u w:val="none" w:color="auto"/>
                <w:lang w:val="en-US" w:eastAsia="zh-CN"/>
              </w:rPr>
              <w:t>800</w:t>
            </w:r>
            <w:r>
              <w:rPr>
                <w:rFonts w:hint="default" w:ascii="Times New Roman" w:hAnsi="Times New Roman" w:eastAsia="宋体" w:cs="Times New Roman"/>
                <w:color w:val="auto"/>
                <w:sz w:val="24"/>
                <w:szCs w:val="24"/>
                <w:u w:val="none" w:color="auto"/>
              </w:rPr>
              <w:t>m</w:t>
            </w:r>
            <w:r>
              <w:rPr>
                <w:rFonts w:hint="default" w:ascii="Times New Roman" w:hAnsi="Times New Roman" w:eastAsia="宋体" w:cs="Times New Roman"/>
                <w:color w:val="auto"/>
                <w:sz w:val="24"/>
                <w:szCs w:val="24"/>
                <w:u w:val="none" w:color="auto"/>
                <w:vertAlign w:val="superscript"/>
              </w:rPr>
              <w:t>2</w:t>
            </w:r>
            <w:r>
              <w:rPr>
                <w:rFonts w:hint="default" w:ascii="Times New Roman" w:hAnsi="Times New Roman" w:eastAsia="宋体" w:cs="Times New Roman"/>
                <w:color w:val="auto"/>
                <w:sz w:val="24"/>
                <w:szCs w:val="24"/>
                <w:u w:val="none" w:color="auto"/>
              </w:rPr>
              <w:t>。则根据计算可知，厂区堆场粉尘产生量为</w:t>
            </w:r>
            <w:r>
              <w:rPr>
                <w:rFonts w:hint="eastAsia" w:cs="Times New Roman"/>
                <w:color w:val="auto"/>
                <w:sz w:val="24"/>
                <w:szCs w:val="24"/>
                <w:u w:val="none" w:color="auto"/>
                <w:lang w:val="en-US" w:eastAsia="zh-CN"/>
              </w:rPr>
              <w:t>0.008</w:t>
            </w:r>
            <w:r>
              <w:rPr>
                <w:rFonts w:hint="eastAsia" w:ascii="Times New Roman" w:hAnsi="Times New Roman" w:eastAsia="宋体" w:cs="Times New Roman"/>
                <w:color w:val="auto"/>
                <w:sz w:val="24"/>
                <w:szCs w:val="24"/>
                <w:u w:val="none" w:color="auto"/>
                <w:lang w:val="en-US" w:eastAsia="zh-CN"/>
              </w:rPr>
              <w:t>t</w:t>
            </w:r>
            <w:r>
              <w:rPr>
                <w:rFonts w:hint="default" w:ascii="Times New Roman" w:hAnsi="Times New Roman" w:eastAsia="宋体" w:cs="Times New Roman"/>
                <w:color w:val="auto"/>
                <w:sz w:val="24"/>
                <w:szCs w:val="24"/>
                <w:u w:val="none" w:color="auto"/>
              </w:rPr>
              <w:t>/d（</w:t>
            </w:r>
            <w:r>
              <w:rPr>
                <w:rFonts w:hint="eastAsia" w:cs="Times New Roman"/>
                <w:color w:val="auto"/>
                <w:sz w:val="24"/>
                <w:szCs w:val="24"/>
                <w:u w:val="none" w:color="auto"/>
                <w:lang w:val="en-US" w:eastAsia="zh-CN"/>
              </w:rPr>
              <w:t>2.4</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原料堆场需</w:t>
            </w:r>
            <w:r>
              <w:rPr>
                <w:rFonts w:hint="default" w:ascii="Times New Roman" w:hAnsi="Times New Roman" w:eastAsia="宋体" w:cs="Times New Roman"/>
                <w:color w:val="auto"/>
                <w:sz w:val="24"/>
                <w:szCs w:val="24"/>
                <w:u w:val="none" w:color="auto"/>
              </w:rPr>
              <w:t>场地硬化，三面设置</w:t>
            </w:r>
            <w:r>
              <w:rPr>
                <w:rFonts w:hint="eastAsia" w:cs="Times New Roman"/>
                <w:color w:val="auto"/>
                <w:sz w:val="24"/>
                <w:szCs w:val="24"/>
                <w:u w:val="none" w:color="auto"/>
                <w:lang w:eastAsia="zh-CN"/>
              </w:rPr>
              <w:t>密闭</w:t>
            </w:r>
            <w:r>
              <w:rPr>
                <w:rFonts w:hint="default" w:ascii="Times New Roman" w:hAnsi="Times New Roman" w:eastAsia="宋体" w:cs="Times New Roman"/>
                <w:color w:val="auto"/>
                <w:sz w:val="24"/>
                <w:szCs w:val="24"/>
                <w:u w:val="none" w:color="auto"/>
                <w:lang w:eastAsia="zh-CN"/>
              </w:rPr>
              <w:t>围墙</w:t>
            </w:r>
            <w:r>
              <w:rPr>
                <w:rFonts w:hint="default" w:ascii="Times New Roman" w:hAnsi="Times New Roman" w:eastAsia="宋体" w:cs="Times New Roman"/>
                <w:color w:val="auto"/>
                <w:sz w:val="24"/>
                <w:szCs w:val="24"/>
                <w:u w:val="none" w:color="auto"/>
              </w:rPr>
              <w:t>及设置顶棚</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顶部设置喷淋雾化系统</w:t>
            </w:r>
            <w:r>
              <w:rPr>
                <w:rFonts w:hint="default" w:ascii="Times New Roman" w:hAnsi="Times New Roman" w:eastAsia="宋体" w:cs="Times New Roman"/>
                <w:color w:val="auto"/>
                <w:sz w:val="24"/>
                <w:szCs w:val="24"/>
                <w:u w:val="none" w:color="auto"/>
              </w:rPr>
              <w:t>。因此，厂区堆场扬尘的产生量可有效降低，</w:t>
            </w:r>
            <w:r>
              <w:rPr>
                <w:rFonts w:hint="default" w:ascii="Times New Roman" w:hAnsi="Times New Roman" w:eastAsia="宋体" w:cs="Times New Roman"/>
                <w:color w:val="auto"/>
                <w:kern w:val="2"/>
                <w:sz w:val="24"/>
                <w:szCs w:val="24"/>
                <w:u w:val="none" w:color="auto"/>
                <w:lang w:val="en-US" w:eastAsia="zh-CN" w:bidi="ar-SA"/>
              </w:rPr>
              <w:t>根据《工业源固体物料堆场颗粒物核算系数手册》附录5：堆场类型控制效率，密闭式控制效率约为99%，本报告按9</w:t>
            </w:r>
            <w:r>
              <w:rPr>
                <w:rFonts w:hint="eastAsia" w:ascii="Times New Roman" w:hAnsi="Times New Roman" w:eastAsia="宋体" w:cs="Times New Roman"/>
                <w:color w:val="auto"/>
                <w:kern w:val="2"/>
                <w:sz w:val="24"/>
                <w:szCs w:val="24"/>
                <w:u w:val="none" w:color="auto"/>
                <w:lang w:val="en-US" w:eastAsia="zh-CN" w:bidi="ar-SA"/>
              </w:rPr>
              <w:t>0</w:t>
            </w:r>
            <w:r>
              <w:rPr>
                <w:rFonts w:hint="default" w:ascii="Times New Roman" w:hAnsi="Times New Roman" w:eastAsia="宋体" w:cs="Times New Roman"/>
                <w:color w:val="auto"/>
                <w:kern w:val="2"/>
                <w:sz w:val="24"/>
                <w:szCs w:val="24"/>
                <w:u w:val="none" w:color="auto"/>
                <w:lang w:val="en-US" w:eastAsia="zh-CN" w:bidi="ar-SA"/>
              </w:rPr>
              <w:t>%计算</w:t>
            </w:r>
            <w:r>
              <w:rPr>
                <w:rFonts w:hint="default" w:ascii="Times New Roman" w:hAnsi="Times New Roman" w:eastAsia="宋体" w:cs="Times New Roman"/>
                <w:color w:val="auto"/>
                <w:sz w:val="24"/>
                <w:szCs w:val="24"/>
                <w:u w:val="none" w:color="auto"/>
              </w:rPr>
              <w:t>，则堆场扬尘排放量</w:t>
            </w:r>
            <w:r>
              <w:rPr>
                <w:rFonts w:hint="eastAsia" w:ascii="Times New Roman" w:hAnsi="Times New Roman" w:eastAsia="宋体" w:cs="Times New Roman"/>
                <w:color w:val="auto"/>
                <w:sz w:val="24"/>
                <w:szCs w:val="24"/>
                <w:u w:val="none" w:color="auto"/>
                <w:lang w:eastAsia="zh-CN"/>
              </w:rPr>
              <w:t>约</w:t>
            </w:r>
            <w:r>
              <w:rPr>
                <w:rFonts w:hint="default" w:ascii="Times New Roman" w:hAnsi="Times New Roman" w:eastAsia="宋体" w:cs="Times New Roman"/>
                <w:color w:val="auto"/>
                <w:sz w:val="24"/>
                <w:szCs w:val="24"/>
                <w:u w:val="none" w:color="auto"/>
              </w:rPr>
              <w:t>为</w:t>
            </w:r>
            <w:r>
              <w:rPr>
                <w:rFonts w:hint="eastAsia" w:cs="Times New Roman"/>
                <w:color w:val="auto"/>
                <w:sz w:val="24"/>
                <w:szCs w:val="24"/>
                <w:u w:val="none" w:color="auto"/>
                <w:lang w:val="en-US" w:eastAsia="zh-CN"/>
              </w:rPr>
              <w:t>0.0008</w:t>
            </w:r>
            <w:r>
              <w:rPr>
                <w:rFonts w:hint="eastAsia" w:ascii="Times New Roman" w:hAnsi="Times New Roman" w:eastAsia="宋体" w:cs="Times New Roman"/>
                <w:color w:val="auto"/>
                <w:sz w:val="24"/>
                <w:szCs w:val="24"/>
                <w:u w:val="none" w:color="auto"/>
                <w:lang w:val="en-US" w:eastAsia="zh-CN"/>
              </w:rPr>
              <w:t>t</w:t>
            </w:r>
            <w:r>
              <w:rPr>
                <w:rFonts w:hint="default" w:ascii="Times New Roman" w:hAnsi="Times New Roman" w:eastAsia="宋体" w:cs="Times New Roman"/>
                <w:color w:val="auto"/>
                <w:sz w:val="24"/>
                <w:szCs w:val="24"/>
                <w:u w:val="none" w:color="auto"/>
              </w:rPr>
              <w:t>/d（</w:t>
            </w:r>
            <w:r>
              <w:rPr>
                <w:rFonts w:hint="eastAsia" w:ascii="Times New Roman" w:hAnsi="Times New Roman" w:eastAsia="宋体" w:cs="Times New Roman"/>
                <w:color w:val="auto"/>
                <w:sz w:val="24"/>
                <w:szCs w:val="24"/>
                <w:u w:val="none" w:color="auto"/>
                <w:lang w:val="en-US" w:eastAsia="zh-CN"/>
              </w:rPr>
              <w:t>0.</w:t>
            </w:r>
            <w:r>
              <w:rPr>
                <w:rFonts w:hint="eastAsia" w:cs="Times New Roman"/>
                <w:color w:val="auto"/>
                <w:sz w:val="24"/>
                <w:szCs w:val="24"/>
                <w:u w:val="none" w:color="auto"/>
                <w:lang w:val="en-US" w:eastAsia="zh-CN"/>
              </w:rPr>
              <w:t>24</w:t>
            </w:r>
            <w:r>
              <w:rPr>
                <w:rFonts w:hint="default" w:ascii="Times New Roman" w:hAnsi="Times New Roman" w:eastAsia="宋体" w:cs="Times New Roman"/>
                <w:color w:val="auto"/>
                <w:sz w:val="24"/>
                <w:szCs w:val="24"/>
                <w:u w:val="none" w:color="auto"/>
              </w:rPr>
              <w:t>t/a）</w:t>
            </w:r>
            <w:r>
              <w:rPr>
                <w:rFonts w:hint="eastAsia" w:ascii="Times New Roman" w:hAnsi="Times New Roman" w:eastAsia="宋体" w:cs="Times New Roman"/>
                <w:color w:val="auto"/>
                <w:sz w:val="24"/>
                <w:szCs w:val="24"/>
                <w:u w:val="none" w:color="auto"/>
                <w:lang w:eastAsia="zh-CN"/>
              </w:rPr>
              <w:t>、</w:t>
            </w:r>
            <w:r>
              <w:rPr>
                <w:rFonts w:hint="eastAsia" w:cs="Times New Roman"/>
                <w:color w:val="auto"/>
                <w:sz w:val="24"/>
                <w:szCs w:val="24"/>
                <w:u w:val="none" w:color="auto"/>
                <w:lang w:val="en-US" w:eastAsia="zh-CN"/>
              </w:rPr>
              <w:t>0.1</w:t>
            </w:r>
            <w:r>
              <w:rPr>
                <w:rFonts w:hint="eastAsia" w:ascii="Times New Roman" w:hAnsi="Times New Roman" w:eastAsia="宋体" w:cs="Times New Roman"/>
                <w:color w:val="auto"/>
                <w:sz w:val="24"/>
                <w:szCs w:val="24"/>
                <w:u w:val="none" w:color="auto"/>
                <w:lang w:val="en-US" w:eastAsia="zh-CN"/>
              </w:rPr>
              <w:t>kg/h</w:t>
            </w:r>
            <w:r>
              <w:rPr>
                <w:rFonts w:hint="eastAsia"/>
                <w:color w:val="auto"/>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u w:val="none" w:color="auto"/>
              </w:rPr>
            </w:pPr>
            <w:r>
              <w:rPr>
                <w:rFonts w:hint="eastAsia" w:ascii="Times New Roman" w:hAnsi="Times New Roman" w:eastAsia="宋体" w:cs="Times New Roman"/>
                <w:b/>
                <w:bCs/>
                <w:color w:val="auto"/>
                <w:sz w:val="24"/>
                <w:szCs w:val="24"/>
                <w:u w:val="none" w:color="auto"/>
                <w:lang w:val="en-US" w:eastAsia="zh-CN"/>
              </w:rPr>
              <w:t>3）</w:t>
            </w:r>
            <w:r>
              <w:rPr>
                <w:rFonts w:hint="eastAsia" w:cs="Times New Roman"/>
                <w:b/>
                <w:bCs/>
                <w:color w:val="auto"/>
                <w:sz w:val="24"/>
                <w:u w:val="none" w:color="auto"/>
                <w:lang w:val="en-US" w:eastAsia="zh-CN"/>
              </w:rPr>
              <w:t>卸料粉尘</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项目砂石在装卸过程中产生卸料扬尘，起尘量参考山西环保科研所、武汉水运工程学院提出的经验公式估算，经验公式为：</w:t>
            </w:r>
          </w:p>
          <w:p>
            <w:pPr>
              <w:bidi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0" distR="0">
                  <wp:extent cx="1516380" cy="543560"/>
                  <wp:effectExtent l="0" t="0" r="7620" b="8890"/>
                  <wp:docPr id="136" name="IM 26"/>
                  <wp:cNvGraphicFramePr/>
                  <a:graphic xmlns:a="http://schemas.openxmlformats.org/drawingml/2006/main">
                    <a:graphicData uri="http://schemas.openxmlformats.org/drawingml/2006/picture">
                      <pic:pic xmlns:pic="http://schemas.openxmlformats.org/drawingml/2006/picture">
                        <pic:nvPicPr>
                          <pic:cNvPr id="136" name="IM 26"/>
                          <pic:cNvPicPr/>
                        </pic:nvPicPr>
                        <pic:blipFill>
                          <a:blip r:embed="rId13"/>
                          <a:stretch>
                            <a:fillRect/>
                          </a:stretch>
                        </pic:blipFill>
                        <pic:spPr>
                          <a:xfrm>
                            <a:off x="0" y="0"/>
                            <a:ext cx="1516380" cy="543922"/>
                          </a:xfrm>
                          <a:prstGeom prst="rect">
                            <a:avLst/>
                          </a:prstGeom>
                        </pic:spPr>
                      </pic:pic>
                    </a:graphicData>
                  </a:graphic>
                </wp:inline>
              </w:drawing>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式中：Q——起尘量，g/次；</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U——年均风速，封闭车间内风速取0.2m/s；</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M——汽车卸料量，t。</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本项目商品混凝土生产共需砂、石年使用量约493400t/a，按照上述</w:t>
            </w:r>
            <w:r>
              <w:rPr>
                <w:rFonts w:hint="eastAsia" w:cs="Times New Roman"/>
                <w:sz w:val="24"/>
                <w:szCs w:val="24"/>
                <w:lang w:val="en-US" w:eastAsia="zh-CN"/>
              </w:rPr>
              <w:t>公式</w:t>
            </w:r>
            <w:r>
              <w:rPr>
                <w:rFonts w:hint="default" w:ascii="Times New Roman" w:hAnsi="Times New Roman" w:cs="Times New Roman"/>
                <w:sz w:val="24"/>
                <w:szCs w:val="24"/>
                <w:lang w:val="en-US" w:eastAsia="zh-CN"/>
              </w:rPr>
              <w:t>，经计算，卸料起尘量年产生量为0.16kg/d（0.04t/a）。</w:t>
            </w:r>
          </w:p>
          <w:p>
            <w:pPr>
              <w:bidi w:val="0"/>
              <w:spacing w:line="360" w:lineRule="auto"/>
              <w:ind w:firstLine="480" w:firstLineChars="200"/>
              <w:rPr>
                <w:sz w:val="24"/>
                <w:szCs w:val="24"/>
              </w:rPr>
            </w:pPr>
            <w:r>
              <w:rPr>
                <w:rFonts w:hint="default" w:ascii="Times New Roman" w:hAnsi="Times New Roman" w:cs="Times New Roman"/>
                <w:sz w:val="24"/>
                <w:szCs w:val="24"/>
                <w:lang w:val="en-US" w:eastAsia="zh-CN"/>
              </w:rPr>
              <w:t>本项目砂石料仓进行封闭设置，做好防风、防雨设置，同时在料仓设置喷雾装置，可在装卸及堆存过程中减少扬尘产生。根据《工业源固体物料堆场颗粒物核算系数手册》附录4：粉尘控制措施控制效率，通过采取以上措施可减少89.60%以上的粉尘量，本报告取80%，则卸料无组织排放量为0.032kg/d（0.008t/a）。</w:t>
            </w:r>
          </w:p>
          <w:p>
            <w:pPr>
              <w:keepNext w:val="0"/>
              <w:keepLines w:val="0"/>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color w:val="auto"/>
                <w:sz w:val="24"/>
                <w:u w:val="none" w:color="auto"/>
              </w:rPr>
            </w:pPr>
            <w:r>
              <w:rPr>
                <w:rFonts w:hint="eastAsia" w:ascii="Times New Roman" w:hAnsi="Times New Roman" w:eastAsia="宋体" w:cs="Times New Roman"/>
                <w:b/>
                <w:bCs/>
                <w:color w:val="auto"/>
                <w:sz w:val="24"/>
                <w:u w:val="none" w:color="auto"/>
                <w:lang w:val="en-US" w:eastAsia="zh-CN"/>
              </w:rPr>
              <w:t>4）</w:t>
            </w:r>
            <w:r>
              <w:rPr>
                <w:rFonts w:hint="default" w:ascii="Times New Roman" w:hAnsi="Times New Roman" w:eastAsia="宋体" w:cs="Times New Roman"/>
                <w:b/>
                <w:bCs/>
                <w:sz w:val="24"/>
                <w:szCs w:val="24"/>
                <w:lang w:val="en-US" w:eastAsia="zh-CN"/>
              </w:rPr>
              <w:t>物料输送投料粉尘</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砂石料通过铲车输送至计量斗，进料口设于封闭的砂石料场内，骨料通过计量斗落入料斗下方的皮带输送机上，由水平皮带输送机将骨料输送到斜胶带，由于输送速度较慢（输送速度小于0.1m/s），堆场密闭情况下基本不受外界风场影响，因此，砂、石骨料输送过程中粉尘仅考虑铲车输送至计量斗过程的粉尘，根据《逸散性工业粉尘控制技术》，输送过程中粉尘产尘量以0.09g/t-产品计，本项目年产30万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品混凝土（约72万t），则本项目输送粉尘产生量约为0.26kg/d（0.07t/a）。</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建设单位拟采用封闭式料仓并在计量斗上方设置喷雾除尘系统，粉尘去除率按80%计，则输送粉尘无组织排放量为0.052kg/d（0.014t/a）。</w:t>
            </w:r>
          </w:p>
          <w:p>
            <w:pPr>
              <w:keepNext w:val="0"/>
              <w:keepLines w:val="0"/>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u w:val="none" w:color="auto"/>
                <w:lang w:val="en-US" w:eastAsia="zh-CN"/>
              </w:rPr>
              <w:t>5）筒仓粉尘</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本项目商品混凝土搅拌站设1条生产线，设置2个水泥筒仓、1个粉煤灰筒仓、1</w:t>
            </w:r>
            <w:r>
              <w:rPr>
                <w:rFonts w:hint="eastAsia" w:cs="Times New Roman"/>
                <w:sz w:val="24"/>
                <w:szCs w:val="24"/>
                <w:lang w:val="en-US" w:eastAsia="zh-CN"/>
              </w:rPr>
              <w:t>个</w:t>
            </w:r>
            <w:r>
              <w:rPr>
                <w:rFonts w:hint="default" w:ascii="Times New Roman" w:hAnsi="Times New Roman" w:cs="Times New Roman"/>
                <w:sz w:val="24"/>
                <w:szCs w:val="24"/>
                <w:lang w:val="en-US" w:eastAsia="zh-CN"/>
              </w:rPr>
              <w:t>矿粉筒仓。项目所需水泥、粉煤灰、矿粉等粉料通过槽罐车运输进厂，由槽罐车自带的空压机打入筒仓，此时产生的含尘废气由筒仓顶部自带的仓顶除尘器处理，处理后的含尘废气将在搅拌楼内自然沉降。根据《排放源统计调查产排污核算方法和系数手册》中3021水泥</w:t>
            </w:r>
            <w:r>
              <w:rPr>
                <w:rFonts w:hint="eastAsia" w:cs="Times New Roman"/>
                <w:sz w:val="24"/>
                <w:szCs w:val="24"/>
                <w:lang w:val="en-US" w:eastAsia="zh-CN"/>
              </w:rPr>
              <w:t>制造</w:t>
            </w:r>
            <w:r>
              <w:rPr>
                <w:rFonts w:hint="default" w:ascii="Times New Roman" w:hAnsi="Times New Roman" w:cs="Times New Roman"/>
                <w:sz w:val="24"/>
                <w:szCs w:val="24"/>
                <w:lang w:val="en-US" w:eastAsia="zh-CN"/>
              </w:rPr>
              <w:t>（含3022砼结构构件、3029其他水泥类似制品制造）行业相关产排污系数，其物料输送储存粉尘产生量按0.12kg/t-产品计。本项目年产30万m</w:t>
            </w:r>
            <w:r>
              <w:rPr>
                <w:rFonts w:hint="default" w:ascii="Times New Roman" w:hAnsi="Times New Roman" w:cs="Times New Roman"/>
                <w:sz w:val="24"/>
                <w:szCs w:val="24"/>
                <w:vertAlign w:val="superscript"/>
                <w:lang w:val="en-US" w:eastAsia="zh-CN"/>
              </w:rPr>
              <w:t>3</w:t>
            </w:r>
            <w:r>
              <w:rPr>
                <w:rFonts w:hint="eastAsia" w:cs="Times New Roman"/>
                <w:sz w:val="24"/>
                <w:szCs w:val="24"/>
                <w:lang w:val="en-US" w:eastAsia="zh-CN"/>
              </w:rPr>
              <w:t>预拌</w:t>
            </w:r>
            <w:r>
              <w:rPr>
                <w:rFonts w:hint="default" w:ascii="Times New Roman" w:hAnsi="Times New Roman" w:cs="Times New Roman"/>
                <w:sz w:val="24"/>
                <w:szCs w:val="24"/>
                <w:lang w:val="en-US" w:eastAsia="zh-CN"/>
              </w:rPr>
              <w:t>混凝土（约72万t），则本项目筒仓产生的粉尘为0.35t/d（86.4t/a）。</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建设单位提供资料，各筒仓设置仓顶呼吸口，各原料筒仓顶部呼吸孔分别加装脉冲除尘器，根据《水泥工业污染防治可行技术指南》，袋式除尘器效率可达99.8%~99.9%，本报告除尘效率按99.8%计算，则筒仓粉尘排放量为0.07kg/d（0.17t/a），经除尘器处理后的含尘废气将在搅拌楼内自然沉降。项目搅拌楼设于封闭式厂房内，搅拌楼无组织粉尘对外环境影响较小。</w:t>
            </w:r>
          </w:p>
          <w:p>
            <w:pPr>
              <w:bidi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6）搅拌粉尘</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商品混凝土生产过程中，在落料过程中计量斗呼吸口和搅拌机呼吸口会产生少量的粉尘，根据《排放源统计调查产排污核算方法和系数手册》中3021水泥</w:t>
            </w:r>
            <w:r>
              <w:rPr>
                <w:rFonts w:hint="eastAsia" w:cs="Times New Roman"/>
                <w:sz w:val="24"/>
                <w:szCs w:val="24"/>
                <w:lang w:val="en-US" w:eastAsia="zh-CN"/>
              </w:rPr>
              <w:t>制造</w:t>
            </w:r>
            <w:r>
              <w:rPr>
                <w:rFonts w:hint="default" w:ascii="Times New Roman" w:hAnsi="Times New Roman" w:cs="Times New Roman"/>
                <w:sz w:val="24"/>
                <w:szCs w:val="24"/>
                <w:lang w:val="en-US" w:eastAsia="zh-CN"/>
              </w:rPr>
              <w:t>行业相关产排污系数，其物料混合搅拌粉尘产生量按0.13kg/t-产品计。本项目年产30万m</w:t>
            </w:r>
            <w:r>
              <w:rPr>
                <w:rFonts w:hint="default" w:ascii="Times New Roman" w:hAnsi="Times New Roman" w:cs="Times New Roman"/>
                <w:sz w:val="24"/>
                <w:szCs w:val="24"/>
                <w:vertAlign w:val="superscript"/>
                <w:lang w:val="en-US" w:eastAsia="zh-CN"/>
              </w:rPr>
              <w:t>3</w:t>
            </w:r>
            <w:r>
              <w:rPr>
                <w:rFonts w:hint="eastAsia" w:cs="Times New Roman"/>
                <w:sz w:val="24"/>
                <w:szCs w:val="24"/>
                <w:vertAlign w:val="baseline"/>
                <w:lang w:val="en-US" w:eastAsia="zh-CN"/>
              </w:rPr>
              <w:t>预拌</w:t>
            </w:r>
            <w:r>
              <w:rPr>
                <w:rFonts w:hint="default" w:ascii="Times New Roman" w:hAnsi="Times New Roman" w:cs="Times New Roman"/>
                <w:sz w:val="24"/>
                <w:szCs w:val="24"/>
                <w:lang w:val="en-US" w:eastAsia="zh-CN"/>
              </w:rPr>
              <w:t>品混凝土（约72万t），则本项目投料及搅拌粉尘量为0.37t/d（93.6t/a）。</w:t>
            </w:r>
          </w:p>
          <w:p>
            <w:pPr>
              <w:bidi w:val="0"/>
              <w:spacing w:line="360" w:lineRule="auto"/>
              <w:ind w:firstLine="480" w:firstLineChars="200"/>
              <w:rPr>
                <w:rFonts w:hint="eastAsia" w:ascii="Times New Roman" w:hAnsi="Times New Roman" w:cs="Times New Roman"/>
                <w:b/>
                <w:bCs/>
                <w:color w:val="auto"/>
                <w:u w:val="none" w:color="auto"/>
                <w:lang w:val="en-US" w:eastAsia="zh-CN"/>
              </w:rPr>
            </w:pPr>
            <w:r>
              <w:rPr>
                <w:rFonts w:hint="default" w:ascii="Times New Roman" w:hAnsi="Times New Roman" w:cs="Times New Roman"/>
                <w:sz w:val="24"/>
                <w:szCs w:val="24"/>
                <w:lang w:val="en-US" w:eastAsia="zh-CN"/>
              </w:rPr>
              <w:t>本项目进料口设于封闭的搅拌楼内，且在生产线的配料机及搅拌机上部配套安装集气罩同时配套有皮带遮蔽帘，用于收集该过程中产生的粉尘，投料和搅拌过程中产生的粉尘经收集后经搅拌主机配套的脉冲除尘器处理。根据《水泥工业污染防治可行技术指南》，袋式除尘器效率可达99.8%~99.9%，本报告除尘效率按99.8%计算，则通过自带的脉冲布袋除尘器处理后的排放量为0.75kg/d（0.19t/a）。经除尘器处理后的含尘废气将在搅拌楼内自然沉降。项目搅拌楼设于封闭式厂房内，搅拌楼无组织粉尘对外环境影响较小。</w:t>
            </w:r>
          </w:p>
          <w:p>
            <w:pPr>
              <w:pStyle w:val="33"/>
              <w:spacing w:line="360" w:lineRule="auto"/>
              <w:ind w:firstLine="482" w:firstLineChars="200"/>
              <w:rPr>
                <w:rFonts w:hint="default" w:ascii="Times New Roman" w:hAnsi="Times New Roman" w:eastAsia="宋体" w:cs="Times New Roman"/>
                <w:b/>
                <w:bCs/>
                <w:color w:val="auto"/>
                <w:u w:val="none" w:color="auto"/>
              </w:rPr>
            </w:pPr>
            <w:r>
              <w:rPr>
                <w:rFonts w:hint="eastAsia" w:ascii="Times New Roman" w:hAnsi="Times New Roman" w:cs="Times New Roman"/>
                <w:b/>
                <w:bCs/>
                <w:color w:val="auto"/>
                <w:u w:val="none" w:color="auto"/>
                <w:lang w:val="en-US" w:eastAsia="zh-CN"/>
              </w:rPr>
              <w:t>7）</w:t>
            </w:r>
            <w:r>
              <w:rPr>
                <w:rFonts w:hint="eastAsia" w:ascii="Times New Roman" w:hAnsi="Times New Roman" w:eastAsia="宋体" w:cs="Times New Roman"/>
                <w:b/>
                <w:bCs/>
                <w:color w:val="auto"/>
                <w:u w:val="none" w:color="auto"/>
                <w:lang w:val="en-US" w:eastAsia="zh-CN"/>
              </w:rPr>
              <w:t>汽车尾气</w:t>
            </w:r>
          </w:p>
          <w:p>
            <w:pPr>
              <w:bidi w:val="0"/>
              <w:spacing w:line="360" w:lineRule="auto"/>
              <w:ind w:firstLine="480" w:firstLineChars="200"/>
              <w:rPr>
                <w:rFonts w:hint="default"/>
                <w:sz w:val="24"/>
                <w:szCs w:val="24"/>
                <w:lang w:val="en-US" w:eastAsia="zh-CN"/>
              </w:rPr>
            </w:pPr>
            <w:r>
              <w:rPr>
                <w:rFonts w:hint="default"/>
                <w:sz w:val="24"/>
                <w:szCs w:val="24"/>
                <w:lang w:val="en-US" w:eastAsia="zh-CN"/>
              </w:rPr>
              <w:t>本项目不设置地下停车场，均为地面停车位，地面停车场有较大的扩散空间，汽车尾气容易扩散。另外，地面停车场车辆并非集中进入或离开停车场，而是分散于不同时间和不同的地点（停车位），因此，间歇性出现的汽车尾气经露天扩散及周围的绿化带吸收净化后，不会产生明显影响，对外环境影响较小。</w:t>
            </w:r>
          </w:p>
          <w:p>
            <w:pPr>
              <w:pStyle w:val="33"/>
              <w:spacing w:line="360" w:lineRule="auto"/>
              <w:ind w:firstLine="482" w:firstLineChars="200"/>
              <w:rPr>
                <w:rFonts w:hint="default" w:ascii="Times New Roman" w:hAnsi="Times New Roman" w:eastAsia="宋体" w:cs="Times New Roman"/>
                <w:b/>
                <w:bCs/>
                <w:color w:val="auto"/>
                <w:u w:val="none" w:color="auto"/>
              </w:rPr>
            </w:pPr>
            <w:r>
              <w:rPr>
                <w:rFonts w:hint="eastAsia" w:ascii="Times New Roman" w:hAnsi="Times New Roman" w:cs="Times New Roman"/>
                <w:b/>
                <w:bCs/>
                <w:color w:val="auto"/>
                <w:u w:val="none" w:color="auto"/>
                <w:lang w:val="en-US" w:eastAsia="zh-CN"/>
              </w:rPr>
              <w:t>8）</w:t>
            </w:r>
            <w:r>
              <w:rPr>
                <w:rFonts w:hint="default" w:ascii="Times New Roman" w:hAnsi="Times New Roman" w:eastAsia="宋体" w:cs="Times New Roman"/>
                <w:b/>
                <w:bCs/>
                <w:color w:val="auto"/>
                <w:u w:val="none" w:color="auto"/>
              </w:rPr>
              <w:t>员工食堂</w:t>
            </w:r>
          </w:p>
          <w:p>
            <w:pPr>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项目厨房燃料采用</w:t>
            </w:r>
            <w:r>
              <w:rPr>
                <w:rFonts w:hint="default" w:ascii="Times New Roman" w:hAnsi="Times New Roman" w:eastAsia="宋体" w:cs="Times New Roman"/>
                <w:color w:val="auto"/>
                <w:sz w:val="24"/>
                <w:u w:val="none" w:color="auto"/>
                <w:lang w:eastAsia="zh-CN"/>
              </w:rPr>
              <w:t>液化石油气</w:t>
            </w:r>
            <w:r>
              <w:rPr>
                <w:rFonts w:hint="default" w:ascii="Times New Roman" w:hAnsi="Times New Roman" w:eastAsia="宋体" w:cs="Times New Roman"/>
                <w:color w:val="auto"/>
                <w:sz w:val="24"/>
                <w:u w:val="none" w:color="auto"/>
              </w:rPr>
              <w:t>。食堂的食用油耗油系数为30g/人.d，</w:t>
            </w:r>
            <w:r>
              <w:rPr>
                <w:rFonts w:hint="eastAsia" w:ascii="Times New Roman" w:hAnsi="Times New Roman" w:eastAsia="宋体" w:cs="Times New Roman"/>
                <w:color w:val="auto"/>
                <w:sz w:val="24"/>
                <w:u w:val="none" w:color="auto"/>
                <w:lang w:eastAsia="zh-CN"/>
              </w:rPr>
              <w:t>本次</w:t>
            </w:r>
            <w:r>
              <w:rPr>
                <w:rFonts w:hint="eastAsia" w:cs="Times New Roman"/>
                <w:color w:val="auto"/>
                <w:sz w:val="24"/>
                <w:u w:val="none" w:color="auto"/>
                <w:lang w:val="en-US" w:eastAsia="zh-CN"/>
              </w:rPr>
              <w:t>项目20</w:t>
            </w:r>
            <w:r>
              <w:rPr>
                <w:rFonts w:hint="default" w:ascii="Times New Roman" w:hAnsi="Times New Roman" w:eastAsia="宋体" w:cs="Times New Roman"/>
                <w:color w:val="auto"/>
                <w:sz w:val="24"/>
                <w:u w:val="none" w:color="auto"/>
              </w:rPr>
              <w:t>人在食堂用餐，则其一天的食用油的用量约为</w:t>
            </w:r>
            <w:r>
              <w:rPr>
                <w:rFonts w:hint="eastAsia" w:ascii="Times New Roman" w:hAnsi="Times New Roman" w:eastAsia="宋体" w:cs="Times New Roman"/>
                <w:color w:val="auto"/>
                <w:sz w:val="24"/>
                <w:u w:val="none" w:color="auto"/>
                <w:lang w:val="en-US" w:eastAsia="zh-CN"/>
              </w:rPr>
              <w:t>0.6</w:t>
            </w:r>
            <w:r>
              <w:rPr>
                <w:rFonts w:hint="default" w:ascii="Times New Roman" w:hAnsi="Times New Roman" w:eastAsia="宋体" w:cs="Times New Roman"/>
                <w:color w:val="auto"/>
                <w:sz w:val="24"/>
                <w:u w:val="none" w:color="auto"/>
              </w:rPr>
              <w:t>kg，油烟和油的挥发量占总耗油量的2％～4％之间，取其均值3％，则油烟的产生量约为</w:t>
            </w:r>
            <w:r>
              <w:rPr>
                <w:rFonts w:hint="eastAsia" w:ascii="Times New Roman" w:hAnsi="Times New Roman" w:eastAsia="宋体" w:cs="Times New Roman"/>
                <w:color w:val="auto"/>
                <w:sz w:val="24"/>
                <w:u w:val="none" w:color="auto"/>
                <w:lang w:val="en-US" w:eastAsia="zh-CN"/>
              </w:rPr>
              <w:t>16.2</w:t>
            </w:r>
            <w:r>
              <w:rPr>
                <w:rFonts w:hint="default" w:ascii="Times New Roman" w:hAnsi="Times New Roman" w:eastAsia="宋体" w:cs="Times New Roman"/>
                <w:color w:val="auto"/>
                <w:sz w:val="24"/>
                <w:u w:val="none" w:color="auto"/>
              </w:rPr>
              <w:t>kg/a（年工作日以</w:t>
            </w:r>
            <w:r>
              <w:rPr>
                <w:rFonts w:hint="default" w:ascii="Times New Roman" w:hAnsi="Times New Roman" w:eastAsia="宋体" w:cs="Times New Roman"/>
                <w:color w:val="auto"/>
                <w:sz w:val="24"/>
                <w:u w:val="none" w:color="auto"/>
                <w:lang w:val="en-US" w:eastAsia="zh-CN"/>
              </w:rPr>
              <w:t>300</w:t>
            </w:r>
            <w:r>
              <w:rPr>
                <w:rFonts w:hint="default" w:ascii="Times New Roman" w:hAnsi="Times New Roman" w:eastAsia="宋体" w:cs="Times New Roman"/>
                <w:color w:val="auto"/>
                <w:sz w:val="24"/>
                <w:u w:val="none" w:color="auto"/>
              </w:rPr>
              <w:t>天计），职工食堂内设有</w:t>
            </w:r>
            <w:r>
              <w:rPr>
                <w:rFonts w:hint="eastAsia" w:cs="Times New Roman"/>
                <w:color w:val="auto"/>
                <w:sz w:val="24"/>
                <w:u w:val="none" w:color="auto"/>
                <w:lang w:val="en-US" w:eastAsia="zh-CN"/>
              </w:rPr>
              <w:t>1</w:t>
            </w:r>
            <w:r>
              <w:rPr>
                <w:rFonts w:hint="default" w:ascii="Times New Roman" w:hAnsi="Times New Roman" w:eastAsia="宋体" w:cs="Times New Roman"/>
                <w:color w:val="auto"/>
                <w:sz w:val="24"/>
                <w:u w:val="none" w:color="auto"/>
              </w:rPr>
              <w:t>个灶头，每天工作</w:t>
            </w:r>
            <w:r>
              <w:rPr>
                <w:rFonts w:hint="eastAsia" w:cs="Times New Roman"/>
                <w:color w:val="auto"/>
                <w:sz w:val="24"/>
                <w:u w:val="none" w:color="auto"/>
                <w:lang w:val="en-US" w:eastAsia="zh-CN"/>
              </w:rPr>
              <w:t>3</w:t>
            </w:r>
            <w:r>
              <w:rPr>
                <w:rFonts w:hint="default" w:ascii="Times New Roman" w:hAnsi="Times New Roman" w:eastAsia="宋体" w:cs="Times New Roman"/>
                <w:color w:val="auto"/>
                <w:sz w:val="24"/>
                <w:u w:val="none" w:color="auto"/>
              </w:rPr>
              <w:t>小时，排风量约为</w:t>
            </w:r>
            <w:r>
              <w:rPr>
                <w:rFonts w:hint="default" w:ascii="Times New Roman" w:hAnsi="Times New Roman" w:eastAsia="宋体" w:cs="Times New Roman"/>
                <w:color w:val="auto"/>
                <w:sz w:val="24"/>
                <w:u w:val="none" w:color="auto"/>
                <w:lang w:val="en-US" w:eastAsia="zh-CN"/>
              </w:rPr>
              <w:t>2</w:t>
            </w:r>
            <w:r>
              <w:rPr>
                <w:rFonts w:hint="default" w:ascii="Times New Roman" w:hAnsi="Times New Roman" w:eastAsia="宋体" w:cs="Times New Roman"/>
                <w:color w:val="auto"/>
                <w:sz w:val="24"/>
                <w:u w:val="none" w:color="auto"/>
              </w:rPr>
              <w:t>000m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/h，则油烟排放速率为</w:t>
            </w:r>
            <w:r>
              <w:rPr>
                <w:rFonts w:hint="eastAsia" w:ascii="Times New Roman" w:hAnsi="Times New Roman" w:eastAsia="宋体" w:cs="Times New Roman"/>
                <w:color w:val="auto"/>
                <w:sz w:val="24"/>
                <w:u w:val="none" w:color="auto"/>
                <w:lang w:val="en-US" w:eastAsia="zh-CN"/>
              </w:rPr>
              <w:t>0.018</w:t>
            </w:r>
            <w:r>
              <w:rPr>
                <w:rFonts w:hint="default" w:ascii="Times New Roman" w:hAnsi="Times New Roman" w:eastAsia="宋体" w:cs="Times New Roman"/>
                <w:color w:val="auto"/>
                <w:sz w:val="24"/>
                <w:u w:val="none" w:color="auto"/>
              </w:rPr>
              <w:t>kg/h，排放浓度为</w:t>
            </w:r>
            <w:r>
              <w:rPr>
                <w:rFonts w:hint="eastAsia" w:ascii="Times New Roman" w:hAnsi="Times New Roman" w:eastAsia="宋体" w:cs="Times New Roman"/>
                <w:color w:val="auto"/>
                <w:sz w:val="24"/>
                <w:u w:val="none" w:color="auto"/>
                <w:lang w:val="en-US" w:eastAsia="zh-CN"/>
              </w:rPr>
              <w:t>0.6</w:t>
            </w:r>
            <w:r>
              <w:rPr>
                <w:rFonts w:hint="default" w:ascii="Times New Roman" w:hAnsi="Times New Roman" w:eastAsia="宋体" w:cs="Times New Roman"/>
                <w:color w:val="auto"/>
                <w:sz w:val="24"/>
                <w:u w:val="none" w:color="auto"/>
              </w:rPr>
              <w:t>mg/m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eastAsia="zh-CN"/>
              </w:rPr>
              <w:t>程</w:t>
            </w:r>
            <w:r>
              <w:rPr>
                <w:rFonts w:hint="default" w:ascii="Times New Roman" w:hAnsi="Times New Roman" w:eastAsia="宋体" w:cs="Times New Roman"/>
                <w:color w:val="auto"/>
                <w:sz w:val="24"/>
                <w:u w:val="none" w:color="auto"/>
              </w:rPr>
              <w:t>安装处理效率</w:t>
            </w:r>
            <w:r>
              <w:rPr>
                <w:rFonts w:hint="default" w:ascii="Times New Roman" w:hAnsi="Times New Roman" w:eastAsia="宋体" w:cs="Times New Roman"/>
                <w:color w:val="auto"/>
                <w:sz w:val="24"/>
                <w:u w:val="none" w:color="auto"/>
                <w:lang w:eastAsia="zh-CN"/>
              </w:rPr>
              <w:t>不低于</w:t>
            </w:r>
            <w:r>
              <w:rPr>
                <w:rFonts w:hint="default" w:ascii="Times New Roman" w:hAnsi="Times New Roman" w:eastAsia="宋体" w:cs="Times New Roman"/>
                <w:color w:val="auto"/>
                <w:sz w:val="24"/>
                <w:u w:val="none" w:color="auto"/>
                <w:lang w:val="en-US" w:eastAsia="zh-CN"/>
              </w:rPr>
              <w:t>60</w:t>
            </w:r>
            <w:r>
              <w:rPr>
                <w:rFonts w:hint="default" w:ascii="Times New Roman" w:hAnsi="Times New Roman" w:eastAsia="宋体" w:cs="Times New Roman"/>
                <w:color w:val="auto"/>
                <w:sz w:val="24"/>
                <w:u w:val="none" w:color="auto"/>
              </w:rPr>
              <w:t>%的油烟净化装置处理食堂油烟，处理后的食堂油烟</w:t>
            </w:r>
            <w:r>
              <w:rPr>
                <w:rFonts w:hint="eastAsia" w:cs="Times New Roman"/>
                <w:color w:val="auto"/>
                <w:sz w:val="24"/>
                <w:u w:val="none" w:color="auto"/>
                <w:lang w:val="en-US" w:eastAsia="zh-CN"/>
              </w:rPr>
              <w:t>引至楼顶排放，</w:t>
            </w:r>
            <w:r>
              <w:rPr>
                <w:rFonts w:hint="default" w:ascii="Times New Roman" w:hAnsi="Times New Roman" w:eastAsia="宋体" w:cs="Times New Roman"/>
                <w:color w:val="auto"/>
                <w:sz w:val="24"/>
                <w:u w:val="none" w:color="auto"/>
              </w:rPr>
              <w:t>食堂油烟符合《饮食业油烟排放标准（试行）》（GB18483-2001）</w:t>
            </w:r>
            <w:r>
              <w:rPr>
                <w:rFonts w:hint="default" w:ascii="Times New Roman" w:hAnsi="Times New Roman" w:eastAsia="宋体" w:cs="Times New Roman"/>
                <w:color w:val="auto"/>
                <w:sz w:val="24"/>
                <w:u w:val="none" w:color="auto"/>
                <w:lang w:eastAsia="zh-CN"/>
              </w:rPr>
              <w:t>小</w:t>
            </w:r>
            <w:r>
              <w:rPr>
                <w:rFonts w:hint="default" w:ascii="Times New Roman" w:hAnsi="Times New Roman" w:eastAsia="宋体" w:cs="Times New Roman"/>
                <w:color w:val="auto"/>
                <w:sz w:val="24"/>
                <w:u w:val="none" w:color="auto"/>
              </w:rPr>
              <w:t>型规模中≤2mg/m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的标准要求。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本项目废气污染物产生及排放情况统计情况见下表：</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1"/>
                <w:szCs w:val="21"/>
                <w:u w:val="none" w:color="auto"/>
                <w:lang w:val="en-US" w:eastAsia="zh-CN"/>
              </w:rPr>
              <w:t>表4-1  废气污染物产排情况一览表</w:t>
            </w:r>
          </w:p>
          <w:tbl>
            <w:tblPr>
              <w:tblStyle w:val="2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84"/>
              <w:gridCol w:w="1101"/>
              <w:gridCol w:w="816"/>
              <w:gridCol w:w="819"/>
              <w:gridCol w:w="1167"/>
              <w:gridCol w:w="816"/>
              <w:gridCol w:w="819"/>
              <w:gridCol w:w="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7" w:type="pct"/>
                  <w:vMerge w:val="restar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工序名称</w:t>
                  </w:r>
                </w:p>
              </w:tc>
              <w:tc>
                <w:tcPr>
                  <w:tcW w:w="536" w:type="pct"/>
                  <w:vMerge w:val="restar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污染物</w:t>
                  </w:r>
                </w:p>
              </w:tc>
              <w:tc>
                <w:tcPr>
                  <w:tcW w:w="668" w:type="pct"/>
                  <w:vMerge w:val="restar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产生浓度</w:t>
                  </w:r>
                </w:p>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mg/m</w:t>
                  </w:r>
                  <w:r>
                    <w:rPr>
                      <w:rFonts w:hint="default" w:ascii="Times New Roman" w:hAnsi="Times New Roman" w:eastAsia="宋体" w:cs="Times New Roman"/>
                      <w:b/>
                      <w:bCs/>
                      <w:color w:val="auto"/>
                      <w:sz w:val="21"/>
                      <w:szCs w:val="21"/>
                      <w:u w:val="none" w:color="auto"/>
                      <w:vertAlign w:val="superscript"/>
                      <w:lang w:val="en-US" w:eastAsia="zh-CN"/>
                    </w:rPr>
                    <w:t>3</w:t>
                  </w:r>
                </w:p>
              </w:tc>
              <w:tc>
                <w:tcPr>
                  <w:tcW w:w="992" w:type="pct"/>
                  <w:gridSpan w:val="2"/>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产生速率</w:t>
                  </w:r>
                </w:p>
              </w:tc>
              <w:tc>
                <w:tcPr>
                  <w:tcW w:w="708" w:type="pct"/>
                  <w:vMerge w:val="restar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eastAsia" w:ascii="Times New Roman" w:hAnsi="Times New Roman" w:eastAsia="宋体" w:cs="Times New Roman"/>
                      <w:b/>
                      <w:bCs/>
                      <w:color w:val="auto"/>
                      <w:sz w:val="21"/>
                      <w:szCs w:val="21"/>
                      <w:u w:val="none" w:color="auto"/>
                      <w:vertAlign w:val="baseline"/>
                      <w:lang w:val="en-US" w:eastAsia="zh-CN"/>
                    </w:rPr>
                    <w:t>排放浓度</w:t>
                  </w:r>
                  <w:r>
                    <w:rPr>
                      <w:rFonts w:hint="default" w:ascii="Times New Roman" w:hAnsi="Times New Roman" w:eastAsia="宋体" w:cs="Times New Roman"/>
                      <w:b/>
                      <w:bCs/>
                      <w:color w:val="auto"/>
                      <w:sz w:val="21"/>
                      <w:szCs w:val="21"/>
                      <w:u w:val="none" w:color="auto"/>
                      <w:vertAlign w:val="baseline"/>
                      <w:lang w:val="en-US" w:eastAsia="zh-CN"/>
                    </w:rPr>
                    <w:t>mg/m</w:t>
                  </w:r>
                  <w:r>
                    <w:rPr>
                      <w:rFonts w:hint="default" w:ascii="Times New Roman" w:hAnsi="Times New Roman" w:eastAsia="宋体" w:cs="Times New Roman"/>
                      <w:b/>
                      <w:bCs/>
                      <w:color w:val="auto"/>
                      <w:sz w:val="21"/>
                      <w:szCs w:val="21"/>
                      <w:u w:val="none" w:color="auto"/>
                      <w:vertAlign w:val="superscript"/>
                      <w:lang w:val="en-US" w:eastAsia="zh-CN"/>
                    </w:rPr>
                    <w:t>3</w:t>
                  </w:r>
                </w:p>
              </w:tc>
              <w:tc>
                <w:tcPr>
                  <w:tcW w:w="992" w:type="pct"/>
                  <w:gridSpan w:val="2"/>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eastAsia" w:ascii="Times New Roman" w:hAnsi="Times New Roman" w:eastAsia="宋体" w:cs="Times New Roman"/>
                      <w:b/>
                      <w:bCs/>
                      <w:color w:val="auto"/>
                      <w:sz w:val="21"/>
                      <w:szCs w:val="21"/>
                      <w:u w:val="none" w:color="auto"/>
                      <w:vertAlign w:val="baseline"/>
                      <w:lang w:val="en-US" w:eastAsia="zh-CN"/>
                    </w:rPr>
                    <w:t>排放速率</w:t>
                  </w:r>
                </w:p>
              </w:tc>
              <w:tc>
                <w:tcPr>
                  <w:tcW w:w="605" w:type="pct"/>
                  <w:vMerge w:val="restar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排放形式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97" w:type="pct"/>
                  <w:vMerge w:val="continue"/>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p>
              </w:tc>
              <w:tc>
                <w:tcPr>
                  <w:tcW w:w="536" w:type="pct"/>
                  <w:vMerge w:val="continue"/>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p>
              </w:tc>
              <w:tc>
                <w:tcPr>
                  <w:tcW w:w="668" w:type="pct"/>
                  <w:vMerge w:val="continue"/>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p>
              </w:tc>
              <w:tc>
                <w:tcPr>
                  <w:tcW w:w="495"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kg/h</w:t>
                  </w:r>
                </w:p>
              </w:tc>
              <w:tc>
                <w:tcPr>
                  <w:tcW w:w="497"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eastAsia" w:ascii="Times New Roman" w:hAnsi="Times New Roman" w:eastAsia="宋体" w:cs="Times New Roman"/>
                      <w:b/>
                      <w:bCs/>
                      <w:color w:val="auto"/>
                      <w:sz w:val="21"/>
                      <w:szCs w:val="21"/>
                      <w:u w:val="none" w:color="auto"/>
                      <w:vertAlign w:val="baseline"/>
                      <w:lang w:val="en-US" w:eastAsia="zh-CN"/>
                    </w:rPr>
                    <w:t>t/a</w:t>
                  </w:r>
                </w:p>
              </w:tc>
              <w:tc>
                <w:tcPr>
                  <w:tcW w:w="708" w:type="pct"/>
                  <w:vMerge w:val="continue"/>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p>
              </w:tc>
              <w:tc>
                <w:tcPr>
                  <w:tcW w:w="495"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default" w:ascii="Times New Roman" w:hAnsi="Times New Roman" w:eastAsia="宋体" w:cs="Times New Roman"/>
                      <w:b/>
                      <w:bCs/>
                      <w:color w:val="auto"/>
                      <w:sz w:val="21"/>
                      <w:szCs w:val="21"/>
                      <w:u w:val="none" w:color="auto"/>
                      <w:vertAlign w:val="baseline"/>
                      <w:lang w:val="en-US" w:eastAsia="zh-CN"/>
                    </w:rPr>
                    <w:t>kg/h</w:t>
                  </w:r>
                </w:p>
              </w:tc>
              <w:tc>
                <w:tcPr>
                  <w:tcW w:w="497"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r>
                    <w:rPr>
                      <w:rFonts w:hint="eastAsia" w:ascii="Times New Roman" w:hAnsi="Times New Roman" w:eastAsia="宋体" w:cs="Times New Roman"/>
                      <w:b/>
                      <w:bCs/>
                      <w:color w:val="auto"/>
                      <w:sz w:val="21"/>
                      <w:szCs w:val="21"/>
                      <w:u w:val="none" w:color="auto"/>
                      <w:vertAlign w:val="baseline"/>
                      <w:lang w:val="en-US" w:eastAsia="zh-CN"/>
                    </w:rPr>
                    <w:t>t/a</w:t>
                  </w:r>
                </w:p>
              </w:tc>
              <w:tc>
                <w:tcPr>
                  <w:tcW w:w="605" w:type="pct"/>
                  <w:vMerge w:val="continue"/>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运输扬尘</w:t>
                  </w:r>
                </w:p>
              </w:tc>
              <w:tc>
                <w:tcPr>
                  <w:tcW w:w="536"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颗粒物</w:t>
                  </w:r>
                </w:p>
              </w:tc>
              <w:tc>
                <w:tcPr>
                  <w:tcW w:w="668"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1.75</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4.2</w:t>
                  </w:r>
                </w:p>
              </w:tc>
              <w:tc>
                <w:tcPr>
                  <w:tcW w:w="708"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0.175</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0.42</w:t>
                  </w:r>
                </w:p>
              </w:tc>
              <w:tc>
                <w:tcPr>
                  <w:tcW w:w="605"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堆场扬尘</w:t>
                  </w:r>
                </w:p>
              </w:tc>
              <w:tc>
                <w:tcPr>
                  <w:tcW w:w="536"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颗粒物</w:t>
                  </w:r>
                </w:p>
              </w:tc>
              <w:tc>
                <w:tcPr>
                  <w:tcW w:w="66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2.4</w:t>
                  </w:r>
                </w:p>
              </w:tc>
              <w:tc>
                <w:tcPr>
                  <w:tcW w:w="70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0.1</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0.24</w:t>
                  </w:r>
                </w:p>
              </w:tc>
              <w:tc>
                <w:tcPr>
                  <w:tcW w:w="605"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卸料粉尘</w:t>
                  </w:r>
                </w:p>
              </w:tc>
              <w:tc>
                <w:tcPr>
                  <w:tcW w:w="536"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颗粒物</w:t>
                  </w:r>
                </w:p>
              </w:tc>
              <w:tc>
                <w:tcPr>
                  <w:tcW w:w="66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0.017</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0.04</w:t>
                  </w:r>
                </w:p>
              </w:tc>
              <w:tc>
                <w:tcPr>
                  <w:tcW w:w="70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0.003</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0.008</w:t>
                  </w:r>
                </w:p>
              </w:tc>
              <w:tc>
                <w:tcPr>
                  <w:tcW w:w="605"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物料输送投料粉尘</w:t>
                  </w:r>
                </w:p>
              </w:tc>
              <w:tc>
                <w:tcPr>
                  <w:tcW w:w="536"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颗粒物</w:t>
                  </w:r>
                </w:p>
              </w:tc>
              <w:tc>
                <w:tcPr>
                  <w:tcW w:w="66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0.029</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0.07</w:t>
                  </w:r>
                </w:p>
              </w:tc>
              <w:tc>
                <w:tcPr>
                  <w:tcW w:w="70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0.006</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0.014</w:t>
                  </w:r>
                </w:p>
              </w:tc>
              <w:tc>
                <w:tcPr>
                  <w:tcW w:w="605"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筒仓粉尘</w:t>
                  </w:r>
                </w:p>
              </w:tc>
              <w:tc>
                <w:tcPr>
                  <w:tcW w:w="536"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颗粒物</w:t>
                  </w:r>
                </w:p>
              </w:tc>
              <w:tc>
                <w:tcPr>
                  <w:tcW w:w="66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36</w:t>
                  </w:r>
                </w:p>
              </w:tc>
              <w:tc>
                <w:tcPr>
                  <w:tcW w:w="497"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86.4</w:t>
                  </w:r>
                </w:p>
              </w:tc>
              <w:tc>
                <w:tcPr>
                  <w:tcW w:w="708"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0.07</w:t>
                  </w:r>
                </w:p>
              </w:tc>
              <w:tc>
                <w:tcPr>
                  <w:tcW w:w="497"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0.17</w:t>
                  </w:r>
                </w:p>
              </w:tc>
              <w:tc>
                <w:tcPr>
                  <w:tcW w:w="605"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搅拌粉尘</w:t>
                  </w:r>
                </w:p>
              </w:tc>
              <w:tc>
                <w:tcPr>
                  <w:tcW w:w="884"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颗粒物</w:t>
                  </w:r>
                </w:p>
              </w:tc>
              <w:tc>
                <w:tcPr>
                  <w:tcW w:w="1101"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39</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93.6</w:t>
                  </w:r>
                </w:p>
              </w:tc>
              <w:tc>
                <w:tcPr>
                  <w:tcW w:w="708"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0.08</w:t>
                  </w:r>
                </w:p>
              </w:tc>
              <w:tc>
                <w:tcPr>
                  <w:tcW w:w="49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0.19</w:t>
                  </w:r>
                </w:p>
              </w:tc>
              <w:tc>
                <w:tcPr>
                  <w:tcW w:w="605"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汽车尾气</w:t>
                  </w:r>
                </w:p>
              </w:tc>
              <w:tc>
                <w:tcPr>
                  <w:tcW w:w="536"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CO、THC、NOx</w:t>
                  </w:r>
                </w:p>
              </w:tc>
              <w:tc>
                <w:tcPr>
                  <w:tcW w:w="668"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w:t>
                  </w:r>
                </w:p>
              </w:tc>
              <w:tc>
                <w:tcPr>
                  <w:tcW w:w="497"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少量</w:t>
                  </w:r>
                </w:p>
              </w:tc>
              <w:tc>
                <w:tcPr>
                  <w:tcW w:w="708"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w:t>
                  </w:r>
                </w:p>
              </w:tc>
              <w:tc>
                <w:tcPr>
                  <w:tcW w:w="497"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少量</w:t>
                  </w:r>
                </w:p>
              </w:tc>
              <w:tc>
                <w:tcPr>
                  <w:tcW w:w="605"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食堂</w:t>
                  </w:r>
                </w:p>
              </w:tc>
              <w:tc>
                <w:tcPr>
                  <w:tcW w:w="536"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油烟</w:t>
                  </w:r>
                </w:p>
              </w:tc>
              <w:tc>
                <w:tcPr>
                  <w:tcW w:w="668"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w:t>
                  </w:r>
                </w:p>
              </w:tc>
              <w:tc>
                <w:tcPr>
                  <w:tcW w:w="495"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0.018</w:t>
                  </w:r>
                </w:p>
              </w:tc>
              <w:tc>
                <w:tcPr>
                  <w:tcW w:w="497"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0.0162</w:t>
                  </w:r>
                </w:p>
              </w:tc>
              <w:tc>
                <w:tcPr>
                  <w:tcW w:w="708"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0.6</w:t>
                  </w:r>
                </w:p>
              </w:tc>
              <w:tc>
                <w:tcPr>
                  <w:tcW w:w="495"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0.0012</w:t>
                  </w:r>
                </w:p>
              </w:tc>
              <w:tc>
                <w:tcPr>
                  <w:tcW w:w="497"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0.0011</w:t>
                  </w:r>
                </w:p>
              </w:tc>
              <w:tc>
                <w:tcPr>
                  <w:tcW w:w="605" w:type="pct"/>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sz w:val="21"/>
                      <w:szCs w:val="21"/>
                      <w:u w:val="none" w:color="auto"/>
                      <w:vertAlign w:val="baseline"/>
                      <w:lang w:val="en-US" w:eastAsia="zh-CN"/>
                    </w:rPr>
                    <w:t>有组织</w:t>
                  </w:r>
                </w:p>
              </w:tc>
            </w:tr>
          </w:tbl>
          <w:p>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（2）污染物治理设施</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本项目废气均无组织排放，废气</w:t>
            </w:r>
            <w:r>
              <w:rPr>
                <w:rFonts w:hint="eastAsia" w:cs="Times New Roman"/>
                <w:color w:val="auto"/>
                <w:sz w:val="24"/>
                <w:szCs w:val="24"/>
                <w:lang w:val="en-US" w:eastAsia="zh-CN"/>
              </w:rPr>
              <w:t>治理设施和</w:t>
            </w:r>
            <w:r>
              <w:rPr>
                <w:rFonts w:hint="default" w:ascii="Times New Roman" w:hAnsi="Times New Roman" w:eastAsia="宋体" w:cs="Times New Roman"/>
                <w:color w:val="auto"/>
                <w:sz w:val="24"/>
                <w:szCs w:val="24"/>
                <w:lang w:val="en-US" w:eastAsia="zh-CN"/>
              </w:rPr>
              <w:t>排放量核算见下表</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1"/>
                <w:szCs w:val="21"/>
                <w:u w:val="none" w:color="auto"/>
                <w:lang w:val="en-US" w:eastAsia="zh-CN"/>
              </w:rPr>
              <w:t>表4-2  废气治理设施一览表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3286"/>
              <w:gridCol w:w="1650"/>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工序名称</w:t>
                  </w:r>
                </w:p>
              </w:tc>
              <w:tc>
                <w:tcPr>
                  <w:tcW w:w="199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治理设施名称</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治理工艺去除率</w:t>
                  </w:r>
                </w:p>
              </w:tc>
              <w:tc>
                <w:tcPr>
                  <w:tcW w:w="74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排放量</w:t>
                  </w:r>
                  <w:r>
                    <w:rPr>
                      <w:rFonts w:hint="eastAsia" w:ascii="Times New Roman" w:hAnsi="Times New Roman" w:eastAsia="宋体" w:cs="Times New Roman"/>
                      <w:b/>
                      <w:bCs/>
                      <w:color w:val="auto"/>
                      <w:sz w:val="21"/>
                      <w:szCs w:val="21"/>
                      <w:u w:val="none" w:color="auto"/>
                      <w:vertAlign w:val="baseline"/>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运输扬尘</w:t>
                  </w:r>
                </w:p>
              </w:tc>
              <w:tc>
                <w:tcPr>
                  <w:tcW w:w="3286" w:type="dxa"/>
                  <w:tcBorders>
                    <w:tl2br w:val="nil"/>
                    <w:tr2bl w:val="nil"/>
                  </w:tcBorders>
                  <w:noWrap w:val="0"/>
                  <w:vAlign w:val="top"/>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设置车辆</w:t>
                  </w:r>
                  <w:r>
                    <w:rPr>
                      <w:rFonts w:hint="eastAsia" w:cs="Times New Roman"/>
                      <w:color w:val="auto"/>
                      <w:sz w:val="21"/>
                      <w:szCs w:val="21"/>
                      <w:u w:val="none" w:color="auto"/>
                      <w:vertAlign w:val="baseline"/>
                      <w:lang w:val="en-US" w:eastAsia="zh-CN"/>
                    </w:rPr>
                    <w:t>清洗</w:t>
                  </w:r>
                  <w:r>
                    <w:rPr>
                      <w:rFonts w:hint="default" w:ascii="Times New Roman" w:hAnsi="Times New Roman" w:eastAsia="宋体" w:cs="Times New Roman"/>
                      <w:color w:val="auto"/>
                      <w:sz w:val="21"/>
                      <w:szCs w:val="21"/>
                      <w:u w:val="none" w:color="auto"/>
                      <w:vertAlign w:val="baseline"/>
                      <w:lang w:val="en-US" w:eastAsia="zh-CN"/>
                    </w:rPr>
                    <w:t>设施对进出车辆轮胎冲洗，并设置专人进行保洁，每天至少清洁1~2次，及时清理路面</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90</w:t>
                  </w:r>
                  <w:r>
                    <w:rPr>
                      <w:rFonts w:hint="default" w:ascii="Times New Roman" w:hAnsi="Times New Roman" w:eastAsia="宋体" w:cs="Times New Roman"/>
                      <w:color w:val="auto"/>
                      <w:sz w:val="21"/>
                      <w:szCs w:val="21"/>
                      <w:u w:val="none" w:color="auto"/>
                      <w:vertAlign w:val="baseline"/>
                      <w:lang w:val="en-US" w:eastAsia="zh-CN"/>
                    </w:rPr>
                    <w:t>%</w:t>
                  </w:r>
                </w:p>
              </w:tc>
              <w:tc>
                <w:tcPr>
                  <w:tcW w:w="1221"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堆场扬尘</w:t>
                  </w:r>
                </w:p>
              </w:tc>
              <w:tc>
                <w:tcPr>
                  <w:tcW w:w="3286" w:type="dxa"/>
                  <w:tcBorders>
                    <w:tl2br w:val="nil"/>
                    <w:tr2bl w:val="nil"/>
                  </w:tcBorders>
                  <w:noWrap w:val="0"/>
                  <w:vAlign w:val="top"/>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砂石料仓进行封闭设置，同时每个料仓设置喷雾除尘装置减少粉尘排放</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90%</w:t>
                  </w:r>
                </w:p>
              </w:tc>
              <w:tc>
                <w:tcPr>
                  <w:tcW w:w="1221"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08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卸料粉尘</w:t>
                  </w:r>
                </w:p>
              </w:tc>
              <w:tc>
                <w:tcPr>
                  <w:tcW w:w="3286" w:type="dxa"/>
                  <w:tcBorders>
                    <w:tl2br w:val="nil"/>
                    <w:tr2bl w:val="nil"/>
                  </w:tcBorders>
                  <w:noWrap w:val="0"/>
                  <w:vAlign w:val="top"/>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砂石料仓进行封闭设置，同时每个料仓设置喷雾除尘装置减少粉尘排放</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80%</w:t>
                  </w:r>
                </w:p>
              </w:tc>
              <w:tc>
                <w:tcPr>
                  <w:tcW w:w="122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物料输送投料粉尘</w:t>
                  </w:r>
                </w:p>
              </w:tc>
              <w:tc>
                <w:tcPr>
                  <w:tcW w:w="3286" w:type="dxa"/>
                  <w:tcBorders>
                    <w:tl2br w:val="nil"/>
                    <w:tr2bl w:val="nil"/>
                  </w:tcBorders>
                  <w:noWrap w:val="0"/>
                  <w:vAlign w:val="top"/>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封闭式料仓并在计量斗上方设置喷雾</w:t>
                  </w:r>
                </w:p>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除尘系统</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80%</w:t>
                  </w:r>
                </w:p>
              </w:tc>
              <w:tc>
                <w:tcPr>
                  <w:tcW w:w="122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筒仓粉尘</w:t>
                  </w:r>
                </w:p>
              </w:tc>
              <w:tc>
                <w:tcPr>
                  <w:tcW w:w="3286" w:type="dxa"/>
                  <w:tcBorders>
                    <w:tl2br w:val="nil"/>
                    <w:tr2bl w:val="nil"/>
                  </w:tcBorders>
                  <w:noWrap w:val="0"/>
                  <w:vAlign w:val="top"/>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密闭筒仓，仓顶设置脉冲布袋除尘器，</w:t>
                  </w:r>
                </w:p>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筒仓均位于搅拌楼内</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99.8%</w:t>
                  </w:r>
                </w:p>
              </w:tc>
              <w:tc>
                <w:tcPr>
                  <w:tcW w:w="122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搅拌粉尘</w:t>
                  </w:r>
                </w:p>
              </w:tc>
              <w:tc>
                <w:tcPr>
                  <w:tcW w:w="3286" w:type="dxa"/>
                  <w:tcBorders>
                    <w:tl2br w:val="nil"/>
                    <w:tr2bl w:val="nil"/>
                  </w:tcBorders>
                  <w:noWrap w:val="0"/>
                  <w:vAlign w:val="top"/>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进料口设于封闭的搅拌楼内，搅拌楼全密闭，配套安装脉冲除尘器</w:t>
                  </w:r>
                </w:p>
              </w:tc>
              <w:tc>
                <w:tcPr>
                  <w:tcW w:w="1001" w:type="pct"/>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99.8%</w:t>
                  </w:r>
                </w:p>
              </w:tc>
              <w:tc>
                <w:tcPr>
                  <w:tcW w:w="122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汽车尾气</w:t>
                  </w:r>
                </w:p>
              </w:tc>
              <w:tc>
                <w:tcPr>
                  <w:tcW w:w="199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自然扩散</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122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食堂</w:t>
                  </w:r>
                </w:p>
              </w:tc>
              <w:tc>
                <w:tcPr>
                  <w:tcW w:w="199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高效油烟净化器</w:t>
                  </w:r>
                </w:p>
              </w:tc>
              <w:tc>
                <w:tcPr>
                  <w:tcW w:w="100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1221" w:type="dxa"/>
                  <w:tcBorders>
                    <w:tl2br w:val="nil"/>
                    <w:tr2bl w:val="nil"/>
                  </w:tcBorders>
                  <w:noWrap w:val="0"/>
                  <w:vAlign w:val="center"/>
                </w:tcPr>
                <w:p>
                  <w:pPr>
                    <w:jc w:val="center"/>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0.0011</w:t>
                  </w:r>
                </w:p>
              </w:tc>
            </w:tr>
          </w:tbl>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bCs/>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表4-3  大气污染物排放量核算表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823"/>
              <w:gridCol w:w="1510"/>
              <w:gridCol w:w="1536"/>
              <w:gridCol w:w="1592"/>
              <w:gridCol w:w="1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tcBorders>
                    <w:tl2br w:val="nil"/>
                    <w:tr2bl w:val="nil"/>
                  </w:tcBorders>
                  <w:noWrap w:val="0"/>
                  <w:tcMar>
                    <w:top w:w="15" w:type="dxa"/>
                    <w:left w:w="108" w:type="dxa"/>
                    <w:bottom w:w="15" w:type="dxa"/>
                    <w:right w:w="108" w:type="dxa"/>
                  </w:tcMar>
                  <w:vAlign w:val="center"/>
                </w:tcPr>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序号</w:t>
                  </w:r>
                </w:p>
              </w:tc>
              <w:tc>
                <w:tcPr>
                  <w:tcW w:w="1105" w:type="pct"/>
                  <w:tcBorders>
                    <w:tl2br w:val="nil"/>
                    <w:tr2bl w:val="nil"/>
                  </w:tcBorders>
                  <w:noWrap w:val="0"/>
                  <w:tcMar>
                    <w:top w:w="15" w:type="dxa"/>
                    <w:left w:w="108" w:type="dxa"/>
                    <w:bottom w:w="15" w:type="dxa"/>
                    <w:right w:w="108" w:type="dxa"/>
                  </w:tcMar>
                  <w:vAlign w:val="center"/>
                </w:tcPr>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排放口编号</w:t>
                  </w:r>
                </w:p>
              </w:tc>
              <w:tc>
                <w:tcPr>
                  <w:tcW w:w="916" w:type="pct"/>
                  <w:tcBorders>
                    <w:tl2br w:val="nil"/>
                    <w:tr2bl w:val="nil"/>
                  </w:tcBorders>
                  <w:noWrap w:val="0"/>
                  <w:tcMar>
                    <w:top w:w="15" w:type="dxa"/>
                    <w:left w:w="108" w:type="dxa"/>
                    <w:bottom w:w="15" w:type="dxa"/>
                    <w:right w:w="108" w:type="dxa"/>
                  </w:tcMar>
                  <w:vAlign w:val="center"/>
                </w:tcPr>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污染物</w:t>
                  </w:r>
                </w:p>
              </w:tc>
              <w:tc>
                <w:tcPr>
                  <w:tcW w:w="932" w:type="pct"/>
                  <w:tcBorders>
                    <w:tl2br w:val="nil"/>
                    <w:tr2bl w:val="nil"/>
                  </w:tcBorders>
                  <w:noWrap w:val="0"/>
                  <w:vAlign w:val="center"/>
                </w:tcPr>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核算排放浓度</w:t>
                  </w:r>
                </w:p>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mg/m</w:t>
                  </w:r>
                  <w:r>
                    <w:rPr>
                      <w:rFonts w:hint="default" w:ascii="Times New Roman" w:hAnsi="Times New Roman" w:cs="Times New Roman"/>
                      <w:color w:val="auto"/>
                      <w:sz w:val="21"/>
                      <w:szCs w:val="21"/>
                      <w:highlight w:val="none"/>
                      <w:u w:val="none" w:color="auto"/>
                      <w:vertAlign w:val="superscript"/>
                      <w:lang w:val="en-US"/>
                    </w:rPr>
                    <w:t>3</w:t>
                  </w:r>
                </w:p>
              </w:tc>
              <w:tc>
                <w:tcPr>
                  <w:tcW w:w="966" w:type="pct"/>
                  <w:tcBorders>
                    <w:tl2br w:val="nil"/>
                    <w:tr2bl w:val="nil"/>
                  </w:tcBorders>
                  <w:noWrap w:val="0"/>
                  <w:vAlign w:val="center"/>
                </w:tcPr>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核算排放速率</w:t>
                  </w:r>
                </w:p>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kg/h</w:t>
                  </w:r>
                </w:p>
              </w:tc>
              <w:tc>
                <w:tcPr>
                  <w:tcW w:w="766" w:type="pct"/>
                  <w:tcBorders>
                    <w:tl2br w:val="nil"/>
                    <w:tr2bl w:val="nil"/>
                  </w:tcBorders>
                  <w:noWrap w:val="0"/>
                  <w:vAlign w:val="center"/>
                </w:tcPr>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核算排放量t/a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2" w:type="pct"/>
                  <w:tcBorders>
                    <w:tl2br w:val="nil"/>
                    <w:tr2bl w:val="nil"/>
                  </w:tcBorders>
                  <w:noWrap w:val="0"/>
                  <w:tcMar>
                    <w:top w:w="15" w:type="dxa"/>
                    <w:left w:w="108" w:type="dxa"/>
                    <w:bottom w:w="15" w:type="dxa"/>
                    <w:right w:w="108" w:type="dxa"/>
                  </w:tcMar>
                  <w:vAlign w:val="center"/>
                </w:tcPr>
                <w:p>
                  <w:pPr>
                    <w:pStyle w:val="138"/>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1105" w:type="pct"/>
                  <w:tcBorders>
                    <w:tl2br w:val="nil"/>
                    <w:tr2bl w:val="nil"/>
                  </w:tcBorders>
                  <w:noWrap w:val="0"/>
                  <w:tcMar>
                    <w:top w:w="15" w:type="dxa"/>
                    <w:left w:w="108" w:type="dxa"/>
                    <w:bottom w:w="15" w:type="dxa"/>
                    <w:right w:w="108" w:type="dxa"/>
                  </w:tcMar>
                  <w:vAlign w:val="center"/>
                </w:tcPr>
                <w:p>
                  <w:pPr>
                    <w:pStyle w:val="138"/>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无组织废气</w:t>
                  </w:r>
                </w:p>
              </w:tc>
              <w:tc>
                <w:tcPr>
                  <w:tcW w:w="916" w:type="pct"/>
                  <w:tcBorders>
                    <w:tl2br w:val="nil"/>
                    <w:tr2bl w:val="nil"/>
                  </w:tcBorders>
                  <w:noWrap w:val="0"/>
                  <w:tcMar>
                    <w:top w:w="15" w:type="dxa"/>
                    <w:left w:w="108" w:type="dxa"/>
                    <w:bottom w:w="15" w:type="dxa"/>
                    <w:right w:w="108" w:type="dxa"/>
                  </w:tcMar>
                  <w:vAlign w:val="center"/>
                </w:tcPr>
                <w:p>
                  <w:pPr>
                    <w:pStyle w:val="137"/>
                    <w:spacing w:line="240" w:lineRule="auto"/>
                    <w:ind w:firstLine="0" w:firstLineChars="0"/>
                    <w:jc w:val="center"/>
                    <w:rPr>
                      <w:rFonts w:hint="default" w:ascii="Times New Roman" w:hAnsi="Times New Roman" w:cs="Times New Roman"/>
                      <w:color w:val="auto"/>
                      <w:sz w:val="21"/>
                      <w:szCs w:val="21"/>
                      <w:highlight w:val="none"/>
                      <w:u w:val="none" w:color="auto"/>
                      <w:lang w:val="en-US"/>
                    </w:rPr>
                  </w:pPr>
                  <w:r>
                    <w:rPr>
                      <w:rFonts w:hint="eastAsia" w:ascii="Times New Roman" w:hAnsi="Times New Roman" w:cs="Times New Roman"/>
                      <w:color w:val="auto"/>
                      <w:sz w:val="21"/>
                      <w:szCs w:val="21"/>
                      <w:u w:val="none" w:color="auto"/>
                      <w:lang w:eastAsia="zh-CN"/>
                    </w:rPr>
                    <w:t>颗粒物</w:t>
                  </w:r>
                </w:p>
              </w:tc>
              <w:tc>
                <w:tcPr>
                  <w:tcW w:w="932" w:type="pct"/>
                  <w:tcBorders>
                    <w:tl2br w:val="nil"/>
                    <w:tr2bl w:val="nil"/>
                  </w:tcBorders>
                  <w:noWrap w:val="0"/>
                  <w:vAlign w:val="center"/>
                </w:tcPr>
                <w:p>
                  <w:pPr>
                    <w:pStyle w:val="137"/>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966" w:type="pct"/>
                  <w:tcBorders>
                    <w:tl2br w:val="nil"/>
                    <w:tr2bl w:val="nil"/>
                  </w:tcBorders>
                  <w:noWrap w:val="0"/>
                  <w:vAlign w:val="center"/>
                </w:tcPr>
                <w:p>
                  <w:pPr>
                    <w:pStyle w:val="137"/>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0.43</w:t>
                  </w:r>
                </w:p>
              </w:tc>
              <w:tc>
                <w:tcPr>
                  <w:tcW w:w="766" w:type="pct"/>
                  <w:tcBorders>
                    <w:tl2br w:val="nil"/>
                    <w:tr2bl w:val="nil"/>
                  </w:tcBorders>
                  <w:noWrap w:val="0"/>
                  <w:vAlign w:val="center"/>
                </w:tcPr>
                <w:p>
                  <w:pPr>
                    <w:pStyle w:val="137"/>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8" w:type="pct"/>
                  <w:gridSpan w:val="2"/>
                  <w:tcBorders>
                    <w:tl2br w:val="nil"/>
                    <w:tr2bl w:val="nil"/>
                  </w:tcBorders>
                  <w:noWrap w:val="0"/>
                  <w:tcMar>
                    <w:top w:w="15" w:type="dxa"/>
                    <w:left w:w="108" w:type="dxa"/>
                    <w:bottom w:w="15" w:type="dxa"/>
                    <w:right w:w="108" w:type="dxa"/>
                  </w:tcMar>
                  <w:vAlign w:val="center"/>
                </w:tcPr>
                <w:p>
                  <w:pPr>
                    <w:pStyle w:val="138"/>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rPr>
                    <w:t>排放总计</w:t>
                  </w:r>
                </w:p>
              </w:tc>
              <w:tc>
                <w:tcPr>
                  <w:tcW w:w="916" w:type="pct"/>
                  <w:tcBorders>
                    <w:tl2br w:val="nil"/>
                    <w:tr2bl w:val="nil"/>
                  </w:tcBorders>
                  <w:noWrap w:val="0"/>
                  <w:tcMar>
                    <w:top w:w="15" w:type="dxa"/>
                    <w:left w:w="108" w:type="dxa"/>
                    <w:bottom w:w="15" w:type="dxa"/>
                    <w:right w:w="108" w:type="dxa"/>
                  </w:tcMar>
                  <w:vAlign w:val="center"/>
                </w:tcPr>
                <w:p>
                  <w:pPr>
                    <w:pStyle w:val="137"/>
                    <w:spacing w:line="240" w:lineRule="auto"/>
                    <w:ind w:firstLine="0" w:firstLineChars="0"/>
                    <w:jc w:val="center"/>
                    <w:rPr>
                      <w:rFonts w:hint="default" w:ascii="Times New Roman" w:hAnsi="Times New Roman" w:cs="Times New Roman"/>
                      <w:color w:val="auto"/>
                      <w:sz w:val="21"/>
                      <w:szCs w:val="21"/>
                      <w:highlight w:val="none"/>
                      <w:u w:val="none" w:color="auto"/>
                      <w:lang w:val="en-US"/>
                    </w:rPr>
                  </w:pPr>
                  <w:r>
                    <w:rPr>
                      <w:rFonts w:hint="eastAsia" w:ascii="Times New Roman" w:hAnsi="Times New Roman" w:cs="Times New Roman"/>
                      <w:color w:val="auto"/>
                      <w:sz w:val="21"/>
                      <w:szCs w:val="21"/>
                      <w:u w:val="none" w:color="auto"/>
                      <w:lang w:eastAsia="zh-CN"/>
                    </w:rPr>
                    <w:t>颗粒物</w:t>
                  </w:r>
                </w:p>
              </w:tc>
              <w:tc>
                <w:tcPr>
                  <w:tcW w:w="932" w:type="pct"/>
                  <w:tcBorders>
                    <w:tl2br w:val="nil"/>
                    <w:tr2bl w:val="nil"/>
                  </w:tcBorders>
                  <w:noWrap w:val="0"/>
                  <w:vAlign w:val="center"/>
                </w:tcPr>
                <w:p>
                  <w:pPr>
                    <w:pStyle w:val="138"/>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966" w:type="pct"/>
                  <w:tcBorders>
                    <w:tl2br w:val="nil"/>
                    <w:tr2bl w:val="nil"/>
                  </w:tcBorders>
                  <w:noWrap w:val="0"/>
                  <w:vAlign w:val="center"/>
                </w:tcPr>
                <w:p>
                  <w:pPr>
                    <w:pStyle w:val="138"/>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w:t>
                  </w:r>
                </w:p>
              </w:tc>
              <w:tc>
                <w:tcPr>
                  <w:tcW w:w="766" w:type="pct"/>
                  <w:tcBorders>
                    <w:tl2br w:val="nil"/>
                    <w:tr2bl w:val="nil"/>
                  </w:tcBorders>
                  <w:noWrap w:val="0"/>
                  <w:vAlign w:val="center"/>
                </w:tcPr>
                <w:p>
                  <w:pPr>
                    <w:pStyle w:val="138"/>
                    <w:ind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u w:val="none" w:color="auto"/>
                      <w:lang w:val="en-US" w:eastAsia="zh-CN"/>
                    </w:rPr>
                    <w:t>1.042</w:t>
                  </w:r>
                </w:p>
              </w:tc>
            </w:tr>
          </w:tbl>
          <w:p>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（3）治理设施可行性分析</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本次环评参照《排污许可证申请与核发技术规范 水泥工业》（HJ847—2017）的废气污染治理工艺进行分析，本项目废气处理措施可行性分析见下表。</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bCs/>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表4-4  本项目废气处理措施可行性分析一览表</w:t>
            </w:r>
          </w:p>
          <w:tbl>
            <w:tblPr>
              <w:tblStyle w:val="95"/>
              <w:tblW w:w="4979" w:type="pct"/>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130"/>
              <w:gridCol w:w="2767"/>
              <w:gridCol w:w="2533"/>
              <w:gridCol w:w="8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废气类别</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主要污染物</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可行技术</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本项目采用污染防治技术</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是否可行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运输扬尘</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颗粒物</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厂区、运输道路全硬化，定期洒水，及时清扫；厂区设置车轮清洗、清扫装置。</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厂区设喷雾除尘装置，设专人清扫，搅拌楼设车辆清洗设施</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卸料扬尘</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颗粒物</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封闭式厂房，水雾除尘装置</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堆场扬尘</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颗粒物</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粉状物料全部密闭储存，其他块石、粘湿物料、浆料等辅材设置不低于堆放物高度的严密围挡，并采取有效覆盖等措施防治扬尘污染。</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砂石骨料位于封闭式仓库，</w:t>
                  </w:r>
                </w:p>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粉状物料全部采用筒仓，且</w:t>
                  </w:r>
                </w:p>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筒仓设置在封闭式搅拌楼内</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输送扬尘</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颗粒物</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封闭式厂房，水雾除尘装置</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筒仓扬尘</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颗粒物</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布袋除尘、旋风除尘、静电除尘</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脉冲布袋除尘器</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搅拌粉尘</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颗粒物</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脉冲布袋除尘器</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2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食堂</w:t>
                  </w:r>
                </w:p>
              </w:tc>
              <w:tc>
                <w:tcPr>
                  <w:tcW w:w="1130"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油烟废气</w:t>
                  </w:r>
                </w:p>
              </w:tc>
              <w:tc>
                <w:tcPr>
                  <w:tcW w:w="2767"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油烟净化器</w:t>
                  </w:r>
                </w:p>
              </w:tc>
              <w:tc>
                <w:tcPr>
                  <w:tcW w:w="2533"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油烟净化器</w:t>
                  </w:r>
                </w:p>
              </w:tc>
              <w:tc>
                <w:tcPr>
                  <w:tcW w:w="849"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rPr>
                  </w:pPr>
                  <w:r>
                    <w:rPr>
                      <w:rFonts w:hint="default" w:ascii="Times New Roman" w:hAnsi="Times New Roman" w:eastAsia="宋体" w:cs="Times New Roman"/>
                      <w:color w:val="auto"/>
                      <w:sz w:val="21"/>
                      <w:szCs w:val="21"/>
                      <w:highlight w:val="none"/>
                      <w:u w:val="none" w:color="auto"/>
                      <w:lang w:val="en-US"/>
                    </w:rPr>
                    <w:t>是</w:t>
                  </w:r>
                </w:p>
              </w:tc>
            </w:tr>
          </w:tbl>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上表可知，本项目废气污染防治措施符合《排污许可证申请与核发技术规范水泥工业》（HJ847-2017）中4.5.2.4“废气处理工艺：除尘设施包括静电除尘、袋式除尘器、电袋复合除尘器、其他”的要求。项目各料仓粉尘通过仓筒顶部的各自自带的仓顶布袋除尘装置处理；搅拌粉尘经布袋除尘器处理，处理后的粉尘经自然沉降在封闭式搅拌站内；砂石骨料设置在封闭式厂房内，</w:t>
            </w:r>
            <w:r>
              <w:rPr>
                <w:rFonts w:hint="eastAsia" w:cs="Times New Roman"/>
                <w:color w:val="auto"/>
                <w:sz w:val="24"/>
                <w:szCs w:val="24"/>
                <w:lang w:val="en-US" w:eastAsia="zh-CN"/>
              </w:rPr>
              <w:t>设置</w:t>
            </w:r>
            <w:r>
              <w:rPr>
                <w:rFonts w:hint="default" w:ascii="Times New Roman" w:hAnsi="Times New Roman" w:eastAsia="宋体" w:cs="Times New Roman"/>
                <w:color w:val="auto"/>
                <w:sz w:val="24"/>
                <w:szCs w:val="24"/>
                <w:lang w:val="en-US" w:eastAsia="zh-CN"/>
              </w:rPr>
              <w:t>水雾除尘装置，减少扬尘产生。</w:t>
            </w:r>
          </w:p>
          <w:p>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（4）工程废气对外环境的影响</w:t>
            </w:r>
          </w:p>
          <w:p>
            <w:pPr>
              <w:bidi w:val="0"/>
              <w:spacing w:line="360" w:lineRule="auto"/>
              <w:ind w:firstLine="480" w:firstLineChars="200"/>
              <w:rPr>
                <w:rFonts w:hint="default"/>
                <w:sz w:val="24"/>
                <w:szCs w:val="24"/>
                <w:lang w:val="en-US" w:eastAsia="zh-CN"/>
              </w:rPr>
            </w:pPr>
            <w:r>
              <w:rPr>
                <w:rFonts w:hint="default"/>
                <w:sz w:val="24"/>
                <w:szCs w:val="24"/>
                <w:lang w:val="en-US" w:eastAsia="zh-CN"/>
              </w:rPr>
              <w:t>本项目外排气型污染物主要为颗粒物，经对应污染治理措施处理后排放量较小，厂界可达到《水泥工业大气污染物排放标准》（GB4915-2013）中规定的大气污染物排放标准限值要求。</w:t>
            </w:r>
          </w:p>
          <w:p>
            <w:pPr>
              <w:bidi w:val="0"/>
              <w:spacing w:line="360" w:lineRule="auto"/>
              <w:ind w:firstLine="480" w:firstLineChars="200"/>
              <w:rPr>
                <w:rFonts w:hint="default"/>
                <w:sz w:val="24"/>
                <w:szCs w:val="24"/>
                <w:lang w:val="en-US" w:eastAsia="zh-CN"/>
              </w:rPr>
            </w:pPr>
            <w:r>
              <w:rPr>
                <w:rFonts w:hint="default"/>
                <w:sz w:val="24"/>
                <w:szCs w:val="24"/>
                <w:lang w:val="en-US" w:eastAsia="zh-CN"/>
              </w:rPr>
              <w:t>为了进一步减小项目颗粒物对周围环境的影响，建议建设单位采取以下措施进行控制：</w:t>
            </w:r>
          </w:p>
          <w:p>
            <w:pPr>
              <w:bidi w:val="0"/>
              <w:spacing w:line="360" w:lineRule="auto"/>
              <w:ind w:firstLine="480" w:firstLineChars="200"/>
              <w:rPr>
                <w:rFonts w:hint="default"/>
                <w:sz w:val="24"/>
                <w:szCs w:val="24"/>
                <w:lang w:val="en-US" w:eastAsia="zh-CN"/>
              </w:rPr>
            </w:pPr>
            <w:r>
              <w:rPr>
                <w:rFonts w:hint="default"/>
                <w:sz w:val="24"/>
                <w:szCs w:val="24"/>
                <w:lang w:val="en-US" w:eastAsia="zh-CN"/>
              </w:rPr>
              <w:t>1）运输砂石车辆采取帆布封盖措施，</w:t>
            </w:r>
            <w:r>
              <w:rPr>
                <w:rFonts w:hint="eastAsia"/>
                <w:sz w:val="24"/>
                <w:szCs w:val="24"/>
                <w:lang w:val="en-US" w:eastAsia="zh-CN"/>
              </w:rPr>
              <w:t>进场</w:t>
            </w:r>
            <w:r>
              <w:rPr>
                <w:rFonts w:hint="default"/>
                <w:sz w:val="24"/>
                <w:szCs w:val="24"/>
                <w:lang w:val="en-US" w:eastAsia="zh-CN"/>
              </w:rPr>
              <w:t>后先喷水再卸料。</w:t>
            </w:r>
          </w:p>
          <w:p>
            <w:pPr>
              <w:bidi w:val="0"/>
              <w:spacing w:line="360" w:lineRule="auto"/>
              <w:ind w:firstLine="480" w:firstLineChars="200"/>
              <w:rPr>
                <w:rFonts w:hint="default"/>
                <w:sz w:val="24"/>
                <w:szCs w:val="24"/>
                <w:lang w:val="en-US" w:eastAsia="zh-CN"/>
              </w:rPr>
            </w:pPr>
            <w:r>
              <w:rPr>
                <w:rFonts w:hint="default"/>
                <w:sz w:val="24"/>
                <w:szCs w:val="24"/>
                <w:lang w:val="en-US" w:eastAsia="zh-CN"/>
              </w:rPr>
              <w:t>2）对砂石堆场采取雾化喷淋措施，使砂石保持一定的湿度。</w:t>
            </w:r>
          </w:p>
          <w:p>
            <w:pPr>
              <w:bidi w:val="0"/>
              <w:spacing w:line="360" w:lineRule="auto"/>
              <w:ind w:firstLine="480" w:firstLineChars="200"/>
              <w:rPr>
                <w:rFonts w:hint="default"/>
                <w:sz w:val="24"/>
                <w:szCs w:val="24"/>
                <w:lang w:val="en-US" w:eastAsia="zh-CN"/>
              </w:rPr>
            </w:pPr>
            <w:r>
              <w:rPr>
                <w:rFonts w:hint="default"/>
                <w:sz w:val="24"/>
                <w:szCs w:val="24"/>
                <w:lang w:val="en-US" w:eastAsia="zh-CN"/>
              </w:rPr>
              <w:t>3）由于粉尘排放受人为操作因素影响较大，要求厂家加强对操作人员的管理，保持喷淋设施正常运转，将粉尘影响降低到可接受的范围内。</w:t>
            </w:r>
          </w:p>
          <w:p>
            <w:pPr>
              <w:bidi w:val="0"/>
              <w:spacing w:line="360" w:lineRule="auto"/>
              <w:ind w:firstLine="480" w:firstLineChars="200"/>
              <w:rPr>
                <w:rFonts w:hint="default"/>
                <w:sz w:val="24"/>
                <w:szCs w:val="24"/>
                <w:lang w:val="en-US" w:eastAsia="zh-CN"/>
              </w:rPr>
            </w:pPr>
            <w:r>
              <w:rPr>
                <w:rFonts w:hint="default"/>
                <w:sz w:val="24"/>
                <w:szCs w:val="24"/>
                <w:lang w:val="en-US" w:eastAsia="zh-CN"/>
              </w:rPr>
              <w:t>4）项目应选用稳定成熟的设备、加强操作人员的操作技能并增强环保意识以减少非正常排放。</w:t>
            </w:r>
          </w:p>
          <w:p>
            <w:pPr>
              <w:bidi w:val="0"/>
              <w:spacing w:line="360" w:lineRule="auto"/>
              <w:ind w:firstLine="480" w:firstLineChars="200"/>
              <w:rPr>
                <w:rFonts w:hint="eastAsia"/>
                <w:sz w:val="24"/>
                <w:szCs w:val="24"/>
                <w:lang w:val="en-US" w:eastAsia="zh-CN"/>
              </w:rPr>
            </w:pPr>
            <w:r>
              <w:rPr>
                <w:rFonts w:hint="default"/>
                <w:sz w:val="24"/>
                <w:szCs w:val="24"/>
                <w:lang w:val="en-US" w:eastAsia="zh-CN"/>
              </w:rPr>
              <w:t>环评要求建设单位落实各项环保措施，保证设备的正常运转，防止人为或设备故障导致事故排放，实现废气达标排放。同时设备的制造和安装应严格进行调试。</w:t>
            </w:r>
          </w:p>
          <w:p>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（5）废气自行监测</w:t>
            </w:r>
          </w:p>
          <w:p>
            <w:pPr>
              <w:bidi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根据《固定污染源排污许可分类管理名录（2019年版）》，本项目为登记管理，参考《排污单位自行监测技术指南总则》（HJ819-2017）、《排污单位自行监测技术指南 水泥工业》（HJ848-2017）。废气监测计划详见下表</w:t>
            </w:r>
          </w:p>
          <w:p>
            <w:pPr>
              <w:adjustRightInd w:val="0"/>
              <w:snapToGrid w:val="0"/>
              <w:spacing w:line="240" w:lineRule="auto"/>
              <w:ind w:firstLine="422" w:firstLineChars="200"/>
              <w:jc w:val="center"/>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1"/>
                <w:szCs w:val="21"/>
                <w:u w:val="none" w:color="auto"/>
                <w:lang w:val="en-US" w:eastAsia="zh-CN"/>
              </w:rPr>
              <w:t>表4-5  运行期废气监测计划一览表</w:t>
            </w:r>
          </w:p>
          <w:tbl>
            <w:tblPr>
              <w:tblStyle w:val="9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1020"/>
              <w:gridCol w:w="1098"/>
              <w:gridCol w:w="49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302"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监测点</w:t>
                  </w:r>
                </w:p>
              </w:tc>
              <w:tc>
                <w:tcPr>
                  <w:tcW w:w="109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监测内容</w:t>
                  </w:r>
                </w:p>
              </w:tc>
              <w:tc>
                <w:tcPr>
                  <w:tcW w:w="1182"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监测频率</w:t>
                  </w:r>
                </w:p>
              </w:tc>
              <w:tc>
                <w:tcPr>
                  <w:tcW w:w="5286"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302"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厂界</w:t>
                  </w:r>
                </w:p>
              </w:tc>
              <w:tc>
                <w:tcPr>
                  <w:tcW w:w="1098"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颗粒物</w:t>
                  </w:r>
                </w:p>
              </w:tc>
              <w:tc>
                <w:tcPr>
                  <w:tcW w:w="1182"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1次/年</w:t>
                  </w:r>
                </w:p>
              </w:tc>
              <w:tc>
                <w:tcPr>
                  <w:tcW w:w="5286" w:type="dxa"/>
                  <w:tcBorders>
                    <w:tl2br w:val="nil"/>
                    <w:tr2bl w:val="nil"/>
                  </w:tcBorders>
                  <w:vAlign w:val="center"/>
                </w:tcPr>
                <w:p>
                  <w:pPr>
                    <w:pStyle w:val="138"/>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《水泥工业大气污染物排放标准》（GB4915-2013）</w:t>
                  </w:r>
                </w:p>
              </w:tc>
            </w:tr>
          </w:tbl>
          <w:p>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（6）大气环境影响评价</w:t>
            </w:r>
          </w:p>
          <w:p>
            <w:pPr>
              <w:pStyle w:val="143"/>
              <w:spacing w:before="32" w:line="359" w:lineRule="auto"/>
              <w:ind w:left="12" w:right="11" w:firstLine="481"/>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营运期间产生的废气主要为车辆运输扬尘、物料装卸扬尘、堆场扬尘搅拌粉尘、筒仓装卸粉尘、物料输送粉尘以及食堂油烟废气，设置有车辆冲洗装置，减少车辆运输扬尘；砂石骨料堆场采用封闭式厂房，同时设置水雾喷淋装置减少堆场和物料装卸过程产生的废气；筒仓为密闭式筒仓，筒仓顶部设置脉冲除尘器减少筒仓粉尘。</w:t>
            </w:r>
          </w:p>
          <w:p>
            <w:pPr>
              <w:pStyle w:val="143"/>
              <w:spacing w:line="359" w:lineRule="auto"/>
              <w:ind w:left="13" w:right="11" w:firstLine="480"/>
              <w:rPr>
                <w:b/>
                <w:bCs/>
                <w:color w:val="auto"/>
                <w:sz w:val="24"/>
                <w:u w:val="none" w:color="auto"/>
              </w:rPr>
            </w:pPr>
            <w:r>
              <w:rPr>
                <w:rFonts w:hint="default" w:ascii="Times New Roman" w:hAnsi="Times New Roman" w:eastAsia="宋体" w:cs="Times New Roman"/>
                <w:kern w:val="2"/>
                <w:sz w:val="24"/>
                <w:szCs w:val="24"/>
                <w:lang w:val="en-US" w:eastAsia="zh-CN" w:bidi="ar-SA"/>
              </w:rPr>
              <w:t>根据分析，企业搅拌及物料储存均设置封闭式厂房，粉尘经处理后能够实现达标排放，对周围环境影响较小。</w:t>
            </w:r>
          </w:p>
          <w:p>
            <w:pPr>
              <w:spacing w:line="360" w:lineRule="auto"/>
              <w:rPr>
                <w:b/>
                <w:bCs/>
                <w:color w:val="auto"/>
                <w:sz w:val="24"/>
                <w:u w:val="none" w:color="auto"/>
              </w:rPr>
            </w:pPr>
            <w:r>
              <w:rPr>
                <w:b/>
                <w:bCs/>
                <w:color w:val="auto"/>
                <w:sz w:val="24"/>
                <w:u w:val="none" w:color="auto"/>
              </w:rPr>
              <w:t>2、地表水环境影响</w:t>
            </w:r>
            <w:r>
              <w:rPr>
                <w:rFonts w:hint="eastAsia"/>
                <w:b/>
                <w:bCs/>
                <w:color w:val="auto"/>
                <w:sz w:val="24"/>
                <w:u w:val="none" w:color="auto"/>
              </w:rPr>
              <w:t>分析</w:t>
            </w:r>
          </w:p>
          <w:p>
            <w:pPr>
              <w:pStyle w:val="51"/>
              <w:bidi w:val="0"/>
              <w:rPr>
                <w:rFonts w:hint="default"/>
                <w:b/>
                <w:bCs/>
                <w:lang w:val="en-US" w:eastAsia="zh-CN"/>
              </w:rPr>
            </w:pPr>
            <w:r>
              <w:rPr>
                <w:rFonts w:hint="eastAsia"/>
                <w:b/>
                <w:bCs/>
                <w:lang w:val="en-US" w:eastAsia="zh-CN"/>
              </w:rPr>
              <w:t>（1）产污分析</w:t>
            </w:r>
          </w:p>
          <w:p>
            <w:pPr>
              <w:bidi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营运期废水主要来自生活污水、初期雨水以及生产废水，其中生产废水主要包括车辆冲洗废水、设备冲洗废水、搅拌车罐体清洗废水、地面冲洗废水。</w:t>
            </w:r>
          </w:p>
          <w:p>
            <w:pPr>
              <w:pStyle w:val="51"/>
              <w:bidi w:val="0"/>
              <w:rPr>
                <w:rFonts w:hint="eastAsia"/>
                <w:lang w:val="en-US" w:eastAsia="zh-CN"/>
              </w:rPr>
            </w:pPr>
            <w:r>
              <w:rPr>
                <w:rFonts w:hint="eastAsia"/>
                <w:lang w:val="en-US" w:eastAsia="zh-CN"/>
              </w:rPr>
              <w:t>①混凝土生产用水</w:t>
            </w:r>
          </w:p>
          <w:p>
            <w:pPr>
              <w:bidi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项目混凝土生产的过程中需要添加水，</w:t>
            </w:r>
            <w:r>
              <w:rPr>
                <w:rFonts w:hint="eastAsia" w:ascii="Times New Roman" w:hAnsi="Times New Roman" w:eastAsia="宋体" w:cs="Times New Roman"/>
                <w:kern w:val="2"/>
                <w:sz w:val="24"/>
                <w:szCs w:val="24"/>
                <w:lang w:val="en-US" w:eastAsia="zh-CN" w:bidi="ar-SA"/>
              </w:rPr>
              <w:t>根据前文给排水分析</w:t>
            </w:r>
            <w:r>
              <w:rPr>
                <w:rFonts w:hint="default" w:ascii="Times New Roman" w:hAnsi="Times New Roman" w:eastAsia="宋体" w:cs="Times New Roman"/>
                <w:kern w:val="2"/>
                <w:sz w:val="24"/>
                <w:szCs w:val="24"/>
                <w:lang w:val="en-US" w:eastAsia="zh-CN" w:bidi="ar-SA"/>
              </w:rPr>
              <w:t>，商品混凝土配料用水量为</w:t>
            </w:r>
            <w:r>
              <w:rPr>
                <w:rFonts w:hint="eastAsia" w:ascii="Times New Roman" w:hAnsi="Times New Roman" w:eastAsia="宋体" w:cs="Times New Roman"/>
                <w:kern w:val="2"/>
                <w:sz w:val="24"/>
                <w:szCs w:val="24"/>
                <w:lang w:val="en-US" w:eastAsia="zh-CN" w:bidi="ar-SA"/>
              </w:rPr>
              <w:t>200</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60000</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，该部分用水全部进入产品。</w:t>
            </w:r>
          </w:p>
          <w:p>
            <w:pPr>
              <w:bidi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②设备冲洗废水、搅拌车罐体冲洗废水以及生产区地面冲洗废水</w:t>
            </w:r>
            <w:r>
              <w:rPr>
                <w:rFonts w:hint="default" w:ascii="Times New Roman" w:hAnsi="Times New Roman" w:eastAsia="宋体" w:cs="Times New Roman"/>
                <w:kern w:val="2"/>
                <w:sz w:val="24"/>
                <w:szCs w:val="24"/>
                <w:lang w:val="en-US" w:eastAsia="zh-CN" w:bidi="ar-SA"/>
              </w:rPr>
              <w:t>。</w:t>
            </w:r>
          </w:p>
          <w:p>
            <w:pPr>
              <w:bidi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设备冲洗废水、罐体冲洗废水以及生产区地面冲洗废水产生量共计为</w:t>
            </w:r>
            <w:r>
              <w:rPr>
                <w:rFonts w:hint="eastAsia" w:ascii="Times New Roman" w:hAnsi="Times New Roman" w:eastAsia="宋体" w:cs="Times New Roman"/>
                <w:kern w:val="2"/>
                <w:sz w:val="24"/>
                <w:szCs w:val="24"/>
                <w:lang w:val="en-US" w:eastAsia="zh-CN" w:bidi="ar-SA"/>
              </w:rPr>
              <w:t>29.81</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8876</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/a）。设备、搅拌车罐体清洗废水以及生产区地面冲洗废水污染物主要为SS，根据《混凝土搅拌车冲洗废水处理工艺应用》，搅拌车冲洗废水SS浓度约为10000～40000mg/L，排入废水处理区处理后回用于生产，不排放。</w:t>
            </w:r>
          </w:p>
          <w:p>
            <w:pPr>
              <w:bidi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设备、搅拌车罐体</w:t>
            </w:r>
            <w:r>
              <w:rPr>
                <w:rFonts w:hint="eastAsia" w:ascii="Times New Roman" w:hAnsi="Times New Roman" w:eastAsia="宋体" w:cs="Times New Roman"/>
                <w:kern w:val="2"/>
                <w:sz w:val="24"/>
                <w:szCs w:val="24"/>
                <w:lang w:val="en-US" w:eastAsia="zh-CN" w:bidi="ar-SA"/>
              </w:rPr>
              <w:t>、地面</w:t>
            </w:r>
            <w:r>
              <w:rPr>
                <w:rFonts w:hint="default" w:ascii="Times New Roman" w:hAnsi="Times New Roman" w:eastAsia="宋体" w:cs="Times New Roman"/>
                <w:kern w:val="2"/>
                <w:sz w:val="24"/>
                <w:szCs w:val="24"/>
                <w:lang w:val="en-US" w:eastAsia="zh-CN" w:bidi="ar-SA"/>
              </w:rPr>
              <w:t>清洗废水排入砂石分离器处理后排入三级沉淀池，沉淀池池水泵将水打入主楼回用于配料。</w:t>
            </w:r>
          </w:p>
          <w:p>
            <w:pPr>
              <w:keepNext w:val="0"/>
              <w:keepLines w:val="0"/>
              <w:pageBreakBefore w:val="0"/>
              <w:widowControl w:val="0"/>
              <w:kinsoku/>
              <w:wordWrap/>
              <w:overflowPunct w:val="0"/>
              <w:topLinePunct w:val="0"/>
              <w:autoSpaceDE w:val="0"/>
              <w:autoSpaceDN w:val="0"/>
              <w:bidi w:val="0"/>
              <w:adjustRightInd/>
              <w:snapToGrid/>
              <w:spacing w:line="360" w:lineRule="auto"/>
              <w:ind w:firstLine="468" w:firstLineChars="200"/>
              <w:contextualSpacing/>
              <w:jc w:val="both"/>
              <w:textAlignment w:val="auto"/>
              <w:rPr>
                <w:rFonts w:hint="default" w:ascii="Times New Roman" w:hAnsi="Times New Roman" w:eastAsia="宋体" w:cs="Times New Roman"/>
                <w:snapToGrid w:val="0"/>
                <w:spacing w:val="-3"/>
                <w:kern w:val="0"/>
                <w:position w:val="-6"/>
                <w:sz w:val="24"/>
                <w:szCs w:val="20"/>
                <w:lang w:val="en-US" w:eastAsia="zh-CN" w:bidi="ar-SA"/>
              </w:rPr>
            </w:pPr>
            <w:r>
              <w:rPr>
                <w:rFonts w:hint="default" w:ascii="Times New Roman" w:hAnsi="Times New Roman" w:eastAsia="宋体" w:cs="Times New Roman"/>
                <w:snapToGrid w:val="0"/>
                <w:spacing w:val="-3"/>
                <w:kern w:val="0"/>
                <w:position w:val="-6"/>
                <w:sz w:val="24"/>
                <w:szCs w:val="20"/>
                <w:lang w:val="en-US" w:eastAsia="zh-CN" w:bidi="ar-SA"/>
              </w:rPr>
              <w:t>③</w:t>
            </w:r>
            <w:r>
              <w:rPr>
                <w:rFonts w:hint="eastAsia" w:cs="Times New Roman"/>
                <w:snapToGrid w:val="0"/>
                <w:spacing w:val="-3"/>
                <w:kern w:val="0"/>
                <w:position w:val="-6"/>
                <w:sz w:val="24"/>
                <w:szCs w:val="20"/>
                <w:lang w:val="en-US" w:eastAsia="zh-CN" w:bidi="ar-SA"/>
              </w:rPr>
              <w:t>车辆冲洗</w:t>
            </w:r>
          </w:p>
          <w:p>
            <w:pPr>
              <w:bidi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本项目在厂区出入口设置车辆冲洗装置，对进出厂区的车辆车身及轮胎进行冲洗。车辆冲洗废水产生量为</w:t>
            </w:r>
            <w:r>
              <w:rPr>
                <w:rFonts w:hint="eastAsia" w:ascii="Times New Roman" w:hAnsi="Times New Roman" w:eastAsia="宋体" w:cs="Times New Roman"/>
                <w:kern w:val="2"/>
                <w:sz w:val="24"/>
                <w:szCs w:val="24"/>
                <w:lang w:val="en-US" w:eastAsia="zh-CN" w:bidi="ar-SA"/>
              </w:rPr>
              <w:t>5.97</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color w:val="auto"/>
                <w:sz w:val="24"/>
                <w:szCs w:val="24"/>
                <w:highlight w:val="none"/>
                <w:u w:val="none" w:color="auto"/>
                <w:lang w:val="en-US" w:eastAsia="zh-CN"/>
              </w:rPr>
              <w:t>1791.17</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/a），污染物主要为SS，浓度约为100~200mg/L。通过沉淀池沉淀处理后回用于车辆冲洗，不外排</w:t>
            </w:r>
            <w:r>
              <w:rPr>
                <w:rFonts w:hint="eastAsia" w:ascii="Times New Roman" w:hAnsi="Times New Roman" w:eastAsia="宋体" w:cs="Times New Roman"/>
                <w:kern w:val="2"/>
                <w:sz w:val="24"/>
                <w:szCs w:val="24"/>
                <w:lang w:val="en-US" w:eastAsia="zh-CN" w:bidi="ar-SA"/>
              </w:rPr>
              <w:t>。</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snapToGrid w:val="0"/>
                <w:kern w:val="0"/>
                <w:position w:val="-6"/>
                <w:sz w:val="24"/>
                <w:szCs w:val="20"/>
                <w:lang w:val="en-US" w:eastAsia="zh-CN" w:bidi="ar-SA"/>
              </w:rPr>
            </w:pPr>
            <w:r>
              <w:rPr>
                <w:rFonts w:hint="eastAsia" w:ascii="宋体" w:hAnsi="宋体" w:eastAsia="宋体" w:cs="宋体"/>
                <w:snapToGrid w:val="0"/>
                <w:kern w:val="0"/>
                <w:position w:val="-6"/>
                <w:sz w:val="24"/>
                <w:szCs w:val="20"/>
                <w:lang w:val="en-US" w:eastAsia="zh-CN" w:bidi="ar-SA"/>
              </w:rPr>
              <w:t>④</w:t>
            </w:r>
            <w:r>
              <w:rPr>
                <w:rFonts w:hint="eastAsia" w:ascii="宋体" w:hAnsi="宋体" w:cs="宋体"/>
                <w:snapToGrid w:val="0"/>
                <w:kern w:val="0"/>
                <w:position w:val="-6"/>
                <w:sz w:val="24"/>
                <w:szCs w:val="20"/>
                <w:lang w:val="en-US" w:eastAsia="zh-CN" w:bidi="ar-SA"/>
              </w:rPr>
              <w:t>生活污水</w:t>
            </w:r>
          </w:p>
          <w:p>
            <w:pPr>
              <w:bidi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本项目生活污水产生量为</w:t>
            </w:r>
            <w:r>
              <w:rPr>
                <w:rFonts w:hint="eastAsia" w:ascii="Times New Roman" w:hAnsi="Times New Roman" w:eastAsia="宋体" w:cs="Times New Roman"/>
                <w:kern w:val="2"/>
                <w:sz w:val="24"/>
                <w:szCs w:val="24"/>
                <w:lang w:val="en-US" w:eastAsia="zh-CN" w:bidi="ar-SA"/>
              </w:rPr>
              <w:t>1.92</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5.97</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/a）。生活污水经隔油池+化粪池</w:t>
            </w:r>
            <w:r>
              <w:rPr>
                <w:rFonts w:hint="eastAsia" w:ascii="Times New Roman" w:hAnsi="Times New Roman" w:eastAsia="宋体" w:cs="Times New Roman"/>
                <w:kern w:val="2"/>
                <w:sz w:val="24"/>
                <w:szCs w:val="24"/>
                <w:lang w:val="en-US" w:eastAsia="zh-CN" w:bidi="ar-SA"/>
              </w:rPr>
              <w:t>处理后用于周边菜地施肥</w:t>
            </w:r>
            <w:r>
              <w:rPr>
                <w:rFonts w:hint="default" w:ascii="Times New Roman" w:hAnsi="Times New Roman" w:eastAsia="宋体" w:cs="Times New Roman"/>
                <w:kern w:val="2"/>
                <w:sz w:val="24"/>
                <w:szCs w:val="24"/>
                <w:lang w:val="en-US" w:eastAsia="zh-CN" w:bidi="ar-SA"/>
              </w:rPr>
              <w:t>。</w:t>
            </w:r>
          </w:p>
          <w:p>
            <w:pPr>
              <w:keepNext w:val="0"/>
              <w:keepLines w:val="0"/>
              <w:widowControl/>
              <w:suppressLineNumbers w:val="0"/>
              <w:spacing w:line="360" w:lineRule="auto"/>
              <w:ind w:firstLine="480" w:firstLineChars="200"/>
              <w:jc w:val="left"/>
              <w:rPr>
                <w:rFonts w:hint="default" w:ascii="宋体" w:hAnsi="宋体" w:eastAsia="宋体" w:cs="宋体"/>
                <w:snapToGrid w:val="0"/>
                <w:kern w:val="0"/>
                <w:position w:val="-6"/>
                <w:sz w:val="24"/>
                <w:szCs w:val="20"/>
                <w:lang w:val="en-US" w:eastAsia="zh-CN" w:bidi="ar-SA"/>
              </w:rPr>
            </w:pPr>
            <w:r>
              <w:rPr>
                <w:rFonts w:hint="eastAsia" w:ascii="宋体" w:hAnsi="宋体" w:eastAsia="宋体" w:cs="宋体"/>
                <w:snapToGrid w:val="0"/>
                <w:kern w:val="0"/>
                <w:position w:val="-6"/>
                <w:sz w:val="24"/>
                <w:szCs w:val="20"/>
                <w:lang w:val="en-US" w:eastAsia="zh-CN" w:bidi="ar-SA"/>
              </w:rPr>
              <w:t>⑤</w:t>
            </w:r>
            <w:r>
              <w:rPr>
                <w:rFonts w:hint="eastAsia" w:ascii="宋体" w:hAnsi="宋体" w:cs="宋体"/>
                <w:snapToGrid w:val="0"/>
                <w:kern w:val="0"/>
                <w:position w:val="-6"/>
                <w:sz w:val="24"/>
                <w:szCs w:val="20"/>
                <w:lang w:val="en-US" w:eastAsia="zh-CN" w:bidi="ar-SA"/>
              </w:rPr>
              <w:t>雨水</w:t>
            </w:r>
          </w:p>
          <w:p>
            <w:pPr>
              <w:bidi w:val="0"/>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本项目雨污分流，初期雨水经自建雨水沟收集后排入初期雨水池（容积</w:t>
            </w:r>
            <w:r>
              <w:rPr>
                <w:rFonts w:hint="eastAsia" w:ascii="Times New Roman" w:hAnsi="Times New Roman" w:eastAsia="宋体" w:cs="Times New Roman"/>
                <w:kern w:val="2"/>
                <w:sz w:val="24"/>
                <w:szCs w:val="24"/>
                <w:lang w:val="en-US" w:eastAsia="zh-CN" w:bidi="ar-SA"/>
              </w:rPr>
              <w:t>50</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），初期雨水经沉淀后回用于生产，不外排。初期雨水最大产生量为</w:t>
            </w:r>
            <w:r>
              <w:rPr>
                <w:rFonts w:hint="eastAsia" w:ascii="Times New Roman" w:hAnsi="Times New Roman" w:eastAsia="宋体" w:cs="Times New Roman"/>
                <w:kern w:val="2"/>
                <w:sz w:val="24"/>
                <w:szCs w:val="24"/>
                <w:lang w:val="en-US" w:eastAsia="zh-CN" w:bidi="ar-SA"/>
              </w:rPr>
              <w:t>35.8</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/次，约</w:t>
            </w:r>
            <w:r>
              <w:rPr>
                <w:rFonts w:hint="eastAsia" w:ascii="Times New Roman" w:hAnsi="Times New Roman" w:eastAsia="宋体" w:cs="Times New Roman"/>
                <w:kern w:val="2"/>
                <w:sz w:val="24"/>
                <w:szCs w:val="24"/>
                <w:lang w:val="en-US" w:eastAsia="zh-CN" w:bidi="ar-SA"/>
              </w:rPr>
              <w:t>4367.6</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/a。在厂区设置一个</w:t>
            </w:r>
            <w:r>
              <w:rPr>
                <w:rFonts w:hint="eastAsia" w:ascii="Times New Roman" w:hAnsi="Times New Roman" w:eastAsia="宋体" w:cs="Times New Roman"/>
                <w:kern w:val="2"/>
                <w:sz w:val="24"/>
                <w:szCs w:val="24"/>
                <w:lang w:val="en-US" w:eastAsia="zh-CN" w:bidi="ar-SA"/>
              </w:rPr>
              <w:t>40</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的初期雨水池收集雨水，雨水经沉淀后回用于生产。</w:t>
            </w:r>
          </w:p>
          <w:p>
            <w:pPr>
              <w:pStyle w:val="51"/>
              <w:bidi w:val="0"/>
              <w:rPr>
                <w:rFonts w:hint="default"/>
                <w:b/>
                <w:bCs/>
                <w:lang w:val="en-US" w:eastAsia="zh-CN"/>
              </w:rPr>
            </w:pPr>
            <w:r>
              <w:rPr>
                <w:rFonts w:hint="eastAsia"/>
                <w:b/>
                <w:bCs/>
                <w:lang w:val="en-US" w:eastAsia="zh-CN"/>
              </w:rPr>
              <w:t>（2）治理设施信息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表</w:t>
            </w:r>
            <w:r>
              <w:rPr>
                <w:rFonts w:hint="default" w:ascii="Times New Roman" w:hAnsi="Times New Roman" w:eastAsia="宋体" w:cs="Times New Roman"/>
                <w:b/>
                <w:bCs/>
                <w:color w:val="auto"/>
                <w:sz w:val="21"/>
                <w:szCs w:val="21"/>
                <w:u w:val="none" w:color="auto"/>
                <w:lang w:val="en-US" w:eastAsia="zh-CN"/>
              </w:rPr>
              <w:t>4-</w:t>
            </w:r>
            <w:r>
              <w:rPr>
                <w:rFonts w:hint="eastAsia" w:cs="Times New Roman"/>
                <w:b/>
                <w:bCs/>
                <w:color w:val="auto"/>
                <w:sz w:val="21"/>
                <w:szCs w:val="21"/>
                <w:u w:val="none" w:color="auto"/>
                <w:lang w:val="en-US" w:eastAsia="zh-CN"/>
              </w:rPr>
              <w:t>6</w:t>
            </w:r>
            <w:r>
              <w:rPr>
                <w:rFonts w:hint="eastAsia" w:ascii="Times New Roman" w:hAnsi="Times New Roman" w:eastAsia="宋体" w:cs="Times New Roman"/>
                <w:b/>
                <w:bCs/>
                <w:color w:val="auto"/>
                <w:sz w:val="21"/>
                <w:szCs w:val="21"/>
                <w:u w:val="none" w:color="auto"/>
                <w:lang w:val="en-US" w:eastAsia="zh-CN"/>
              </w:rPr>
              <w:t>废水排放类别、污染物及污染治理设施信息表</w:t>
            </w:r>
          </w:p>
          <w:tbl>
            <w:tblPr>
              <w:tblStyle w:val="95"/>
              <w:tblW w:w="5000" w:type="pct"/>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29"/>
              <w:gridCol w:w="621"/>
              <w:gridCol w:w="1937"/>
              <w:gridCol w:w="1880"/>
              <w:gridCol w:w="1456"/>
              <w:gridCol w:w="893"/>
              <w:gridCol w:w="10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29"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序号</w:t>
                  </w:r>
                </w:p>
              </w:tc>
              <w:tc>
                <w:tcPr>
                  <w:tcW w:w="621"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废水类别</w:t>
                  </w:r>
                </w:p>
              </w:tc>
              <w:tc>
                <w:tcPr>
                  <w:tcW w:w="193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污染物种类</w:t>
                  </w:r>
                </w:p>
              </w:tc>
              <w:tc>
                <w:tcPr>
                  <w:tcW w:w="188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污染治理设施名称</w:t>
                  </w:r>
                </w:p>
              </w:tc>
              <w:tc>
                <w:tcPr>
                  <w:tcW w:w="1456"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污染治理设施工艺</w:t>
                  </w:r>
                </w:p>
              </w:tc>
              <w:tc>
                <w:tcPr>
                  <w:tcW w:w="893"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排放口编号</w:t>
                  </w:r>
                </w:p>
              </w:tc>
              <w:tc>
                <w:tcPr>
                  <w:tcW w:w="1025"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排放口类型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29"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1</w:t>
                  </w:r>
                </w:p>
              </w:tc>
              <w:tc>
                <w:tcPr>
                  <w:tcW w:w="621"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生活</w:t>
                  </w:r>
                </w:p>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污水</w:t>
                  </w:r>
                </w:p>
              </w:tc>
              <w:tc>
                <w:tcPr>
                  <w:tcW w:w="193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CODCr、BOD</w:t>
                  </w:r>
                  <w:r>
                    <w:rPr>
                      <w:rFonts w:hint="default" w:ascii="Times New Roman" w:hAnsi="Times New Roman" w:eastAsia="宋体" w:cs="Times New Roman"/>
                      <w:snapToGrid/>
                      <w:color w:val="auto"/>
                      <w:kern w:val="2"/>
                      <w:sz w:val="21"/>
                      <w:szCs w:val="21"/>
                      <w:highlight w:val="none"/>
                      <w:u w:val="none" w:color="auto"/>
                      <w:vertAlign w:val="subscript"/>
                      <w:lang w:val="en-US" w:eastAsia="zh-CN"/>
                    </w:rPr>
                    <w:t>5</w:t>
                  </w:r>
                  <w:r>
                    <w:rPr>
                      <w:rFonts w:hint="default" w:ascii="Times New Roman" w:hAnsi="Times New Roman" w:eastAsia="宋体" w:cs="Times New Roman"/>
                      <w:snapToGrid/>
                      <w:color w:val="auto"/>
                      <w:kern w:val="2"/>
                      <w:sz w:val="21"/>
                      <w:szCs w:val="21"/>
                      <w:highlight w:val="none"/>
                      <w:u w:val="none" w:color="auto"/>
                      <w:lang w:val="en-US" w:eastAsia="zh-CN"/>
                    </w:rPr>
                    <w:t>、SS、氨氮、pH、动植物油</w:t>
                  </w:r>
                </w:p>
              </w:tc>
              <w:tc>
                <w:tcPr>
                  <w:tcW w:w="188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隔油池+化粪池</w:t>
                  </w:r>
                </w:p>
              </w:tc>
              <w:tc>
                <w:tcPr>
                  <w:tcW w:w="1456"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隔油+厌氧</w:t>
                  </w:r>
                </w:p>
              </w:tc>
              <w:tc>
                <w:tcPr>
                  <w:tcW w:w="893"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c>
                <w:tcPr>
                  <w:tcW w:w="1025"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29"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ascii="Times New Roman" w:hAnsi="Times New Roman" w:eastAsia="宋体" w:cs="Times New Roman"/>
                      <w:snapToGrid/>
                      <w:color w:val="auto"/>
                      <w:kern w:val="2"/>
                      <w:sz w:val="21"/>
                      <w:szCs w:val="21"/>
                      <w:highlight w:val="none"/>
                      <w:u w:val="none" w:color="auto"/>
                      <w:lang w:val="en-US" w:eastAsia="zh-CN"/>
                    </w:rPr>
                    <w:t>2</w:t>
                  </w:r>
                </w:p>
              </w:tc>
              <w:tc>
                <w:tcPr>
                  <w:tcW w:w="621"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设备、搅拌车罐体</w:t>
                  </w:r>
                  <w:r>
                    <w:rPr>
                      <w:rFonts w:hint="eastAsia" w:ascii="Times New Roman" w:hAnsi="Times New Roman" w:eastAsia="宋体" w:cs="Times New Roman"/>
                      <w:snapToGrid/>
                      <w:color w:val="auto"/>
                      <w:kern w:val="2"/>
                      <w:sz w:val="21"/>
                      <w:szCs w:val="21"/>
                      <w:highlight w:val="none"/>
                      <w:u w:val="none" w:color="auto"/>
                      <w:lang w:val="en-US" w:eastAsia="zh-CN"/>
                    </w:rPr>
                    <w:t>、地面</w:t>
                  </w:r>
                  <w:r>
                    <w:rPr>
                      <w:rFonts w:hint="default" w:ascii="Times New Roman" w:hAnsi="Times New Roman" w:eastAsia="宋体" w:cs="Times New Roman"/>
                      <w:snapToGrid/>
                      <w:color w:val="auto"/>
                      <w:kern w:val="2"/>
                      <w:sz w:val="21"/>
                      <w:szCs w:val="21"/>
                      <w:highlight w:val="none"/>
                      <w:u w:val="none" w:color="auto"/>
                      <w:lang w:val="en-US" w:eastAsia="zh-CN"/>
                    </w:rPr>
                    <w:t>清洗废水</w:t>
                  </w:r>
                </w:p>
              </w:tc>
              <w:tc>
                <w:tcPr>
                  <w:tcW w:w="193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SS</w:t>
                  </w:r>
                  <w:r>
                    <w:rPr>
                      <w:rFonts w:hint="eastAsia" w:cs="Times New Roman"/>
                      <w:snapToGrid/>
                      <w:color w:val="auto"/>
                      <w:kern w:val="2"/>
                      <w:sz w:val="21"/>
                      <w:szCs w:val="21"/>
                      <w:highlight w:val="none"/>
                      <w:u w:val="none" w:color="auto"/>
                      <w:lang w:val="en-US" w:eastAsia="zh-CN"/>
                    </w:rPr>
                    <w:t>、石油类</w:t>
                  </w:r>
                </w:p>
              </w:tc>
              <w:tc>
                <w:tcPr>
                  <w:tcW w:w="188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砂石分离器</w:t>
                  </w:r>
                  <w:r>
                    <w:rPr>
                      <w:rFonts w:hint="eastAsia" w:ascii="Times New Roman" w:hAnsi="Times New Roman" w:eastAsia="宋体" w:cs="Times New Roman"/>
                      <w:snapToGrid/>
                      <w:color w:val="auto"/>
                      <w:kern w:val="2"/>
                      <w:sz w:val="21"/>
                      <w:szCs w:val="21"/>
                      <w:highlight w:val="none"/>
                      <w:u w:val="none" w:color="auto"/>
                      <w:lang w:val="en-US" w:eastAsia="zh-CN"/>
                    </w:rPr>
                    <w:t>、三级沉淀池</w:t>
                  </w:r>
                  <w:r>
                    <w:rPr>
                      <w:rFonts w:hint="eastAsia" w:eastAsia="宋体" w:cs="Times New Roman"/>
                      <w:snapToGrid/>
                      <w:color w:val="auto"/>
                      <w:kern w:val="2"/>
                      <w:sz w:val="21"/>
                      <w:szCs w:val="21"/>
                      <w:highlight w:val="none"/>
                      <w:u w:val="none" w:color="auto"/>
                      <w:lang w:val="en-US" w:eastAsia="zh-CN"/>
                    </w:rPr>
                    <w:t>（35m</w:t>
                  </w:r>
                  <w:r>
                    <w:rPr>
                      <w:rFonts w:hint="eastAsia" w:eastAsia="宋体" w:cs="Times New Roman"/>
                      <w:snapToGrid/>
                      <w:color w:val="auto"/>
                      <w:kern w:val="2"/>
                      <w:sz w:val="21"/>
                      <w:szCs w:val="21"/>
                      <w:highlight w:val="none"/>
                      <w:u w:val="none" w:color="auto"/>
                      <w:vertAlign w:val="superscript"/>
                      <w:lang w:val="en-US" w:eastAsia="zh-CN"/>
                    </w:rPr>
                    <w:t>3</w:t>
                  </w:r>
                  <w:r>
                    <w:rPr>
                      <w:rFonts w:hint="eastAsia" w:eastAsia="宋体" w:cs="Times New Roman"/>
                      <w:snapToGrid/>
                      <w:color w:val="auto"/>
                      <w:kern w:val="2"/>
                      <w:sz w:val="21"/>
                      <w:szCs w:val="21"/>
                      <w:highlight w:val="none"/>
                      <w:u w:val="none" w:color="auto"/>
                      <w:lang w:val="en-US" w:eastAsia="zh-CN"/>
                    </w:rPr>
                    <w:t>）</w:t>
                  </w:r>
                </w:p>
              </w:tc>
              <w:tc>
                <w:tcPr>
                  <w:tcW w:w="1456"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沉淀</w:t>
                  </w:r>
                </w:p>
              </w:tc>
              <w:tc>
                <w:tcPr>
                  <w:tcW w:w="893"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c>
                <w:tcPr>
                  <w:tcW w:w="1025"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29"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3</w:t>
                  </w:r>
                </w:p>
              </w:tc>
              <w:tc>
                <w:tcPr>
                  <w:tcW w:w="621"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ascii="Times New Roman" w:hAnsi="Times New Roman" w:eastAsia="宋体" w:cs="Times New Roman"/>
                      <w:snapToGrid/>
                      <w:color w:val="auto"/>
                      <w:kern w:val="2"/>
                      <w:sz w:val="21"/>
                      <w:szCs w:val="21"/>
                      <w:highlight w:val="none"/>
                      <w:u w:val="none" w:color="auto"/>
                      <w:lang w:val="en-US" w:eastAsia="zh-CN"/>
                    </w:rPr>
                    <w:t>车辆冲洗</w:t>
                  </w:r>
                </w:p>
              </w:tc>
              <w:tc>
                <w:tcPr>
                  <w:tcW w:w="193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SS</w:t>
                  </w:r>
                  <w:r>
                    <w:rPr>
                      <w:rFonts w:hint="eastAsia" w:cs="Times New Roman"/>
                      <w:snapToGrid/>
                      <w:color w:val="auto"/>
                      <w:kern w:val="2"/>
                      <w:sz w:val="21"/>
                      <w:szCs w:val="21"/>
                      <w:highlight w:val="none"/>
                      <w:u w:val="none" w:color="auto"/>
                      <w:lang w:val="en-US" w:eastAsia="zh-CN"/>
                    </w:rPr>
                    <w:t>、石油类</w:t>
                  </w:r>
                </w:p>
              </w:tc>
              <w:tc>
                <w:tcPr>
                  <w:tcW w:w="188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沉淀池（7m</w:t>
                  </w:r>
                  <w:r>
                    <w:rPr>
                      <w:rFonts w:hint="eastAsia" w:eastAsia="宋体" w:cs="Times New Roman"/>
                      <w:snapToGrid/>
                      <w:color w:val="auto"/>
                      <w:kern w:val="2"/>
                      <w:sz w:val="21"/>
                      <w:szCs w:val="21"/>
                      <w:highlight w:val="none"/>
                      <w:u w:val="none" w:color="auto"/>
                      <w:vertAlign w:val="superscript"/>
                      <w:lang w:val="en-US" w:eastAsia="zh-CN"/>
                    </w:rPr>
                    <w:t>3</w:t>
                  </w:r>
                  <w:r>
                    <w:rPr>
                      <w:rFonts w:hint="eastAsia" w:eastAsia="宋体" w:cs="Times New Roman"/>
                      <w:snapToGrid/>
                      <w:color w:val="auto"/>
                      <w:kern w:val="2"/>
                      <w:sz w:val="21"/>
                      <w:szCs w:val="21"/>
                      <w:highlight w:val="none"/>
                      <w:u w:val="none" w:color="auto"/>
                      <w:lang w:val="en-US" w:eastAsia="zh-CN"/>
                    </w:rPr>
                    <w:t>）</w:t>
                  </w:r>
                </w:p>
              </w:tc>
              <w:tc>
                <w:tcPr>
                  <w:tcW w:w="1456" w:type="dxa"/>
                  <w:tcBorders>
                    <w:tl2br w:val="nil"/>
                    <w:tr2bl w:val="nil"/>
                  </w:tcBorders>
                  <w:vAlign w:val="center"/>
                </w:tcPr>
                <w:p>
                  <w:pPr>
                    <w:pStyle w:val="138"/>
                    <w:widowControl w:val="0"/>
                    <w:kinsoku/>
                    <w:autoSpaceDE/>
                    <w:autoSpaceDN/>
                    <w:adjustRightInd/>
                    <w:snapToGrid/>
                    <w:jc w:val="center"/>
                    <w:textAlignment w:val="auto"/>
                    <w:rPr>
                      <w:rFonts w:hint="eastAsia"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沉淀</w:t>
                  </w:r>
                </w:p>
              </w:tc>
              <w:tc>
                <w:tcPr>
                  <w:tcW w:w="893" w:type="dxa"/>
                  <w:tcBorders>
                    <w:tl2br w:val="nil"/>
                    <w:tr2bl w:val="nil"/>
                  </w:tcBorders>
                  <w:vAlign w:val="center"/>
                </w:tcPr>
                <w:p>
                  <w:pPr>
                    <w:pStyle w:val="138"/>
                    <w:widowControl w:val="0"/>
                    <w:kinsoku/>
                    <w:autoSpaceDE/>
                    <w:autoSpaceDN/>
                    <w:adjustRightInd/>
                    <w:snapToGrid/>
                    <w:ind w:firstLine="0" w:firstLineChars="0"/>
                    <w:jc w:val="center"/>
                    <w:textAlignment w:val="auto"/>
                    <w:rPr>
                      <w:rFonts w:hint="eastAsia"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c>
                <w:tcPr>
                  <w:tcW w:w="1025" w:type="dxa"/>
                  <w:tcBorders>
                    <w:tl2br w:val="nil"/>
                    <w:tr2bl w:val="nil"/>
                  </w:tcBorders>
                  <w:vAlign w:val="center"/>
                </w:tcPr>
                <w:p>
                  <w:pPr>
                    <w:pStyle w:val="138"/>
                    <w:widowControl w:val="0"/>
                    <w:kinsoku/>
                    <w:autoSpaceDE/>
                    <w:autoSpaceDN/>
                    <w:adjustRightInd/>
                    <w:snapToGrid/>
                    <w:ind w:firstLine="0" w:firstLineChars="0"/>
                    <w:jc w:val="center"/>
                    <w:textAlignment w:val="auto"/>
                    <w:rPr>
                      <w:rFonts w:hint="eastAsia"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29" w:type="dxa"/>
                  <w:tcBorders>
                    <w:tl2br w:val="nil"/>
                    <w:tr2bl w:val="nil"/>
                  </w:tcBorders>
                  <w:vAlign w:val="center"/>
                </w:tcPr>
                <w:p>
                  <w:pPr>
                    <w:pStyle w:val="138"/>
                    <w:widowControl w:val="0"/>
                    <w:kinsoku/>
                    <w:autoSpaceDE/>
                    <w:autoSpaceDN/>
                    <w:adjustRightInd/>
                    <w:snapToGrid/>
                    <w:jc w:val="center"/>
                    <w:textAlignment w:val="auto"/>
                    <w:rPr>
                      <w:rFonts w:hint="default"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4</w:t>
                  </w:r>
                </w:p>
              </w:tc>
              <w:tc>
                <w:tcPr>
                  <w:tcW w:w="621"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初期雨水</w:t>
                  </w:r>
                </w:p>
              </w:tc>
              <w:tc>
                <w:tcPr>
                  <w:tcW w:w="193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SS</w:t>
                  </w:r>
                </w:p>
              </w:tc>
              <w:tc>
                <w:tcPr>
                  <w:tcW w:w="1880" w:type="dxa"/>
                  <w:tcBorders>
                    <w:tl2br w:val="nil"/>
                    <w:tr2bl w:val="nil"/>
                  </w:tcBorders>
                  <w:vAlign w:val="center"/>
                </w:tcPr>
                <w:p>
                  <w:pPr>
                    <w:pStyle w:val="138"/>
                    <w:widowControl w:val="0"/>
                    <w:kinsoku/>
                    <w:autoSpaceDE/>
                    <w:autoSpaceDN/>
                    <w:adjustRightInd/>
                    <w:snapToGrid/>
                    <w:jc w:val="center"/>
                    <w:textAlignment w:val="auto"/>
                    <w:rPr>
                      <w:rFonts w:hint="eastAsia"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沉淀池（40m</w:t>
                  </w:r>
                  <w:r>
                    <w:rPr>
                      <w:rFonts w:hint="eastAsia" w:eastAsia="宋体" w:cs="Times New Roman"/>
                      <w:snapToGrid/>
                      <w:color w:val="auto"/>
                      <w:kern w:val="2"/>
                      <w:sz w:val="21"/>
                      <w:szCs w:val="21"/>
                      <w:highlight w:val="none"/>
                      <w:u w:val="none" w:color="auto"/>
                      <w:vertAlign w:val="superscript"/>
                      <w:lang w:val="en-US" w:eastAsia="zh-CN"/>
                    </w:rPr>
                    <w:t>3</w:t>
                  </w:r>
                  <w:r>
                    <w:rPr>
                      <w:rFonts w:hint="eastAsia" w:eastAsia="宋体" w:cs="Times New Roman"/>
                      <w:snapToGrid/>
                      <w:color w:val="auto"/>
                      <w:kern w:val="2"/>
                      <w:sz w:val="21"/>
                      <w:szCs w:val="21"/>
                      <w:highlight w:val="none"/>
                      <w:u w:val="none" w:color="auto"/>
                      <w:lang w:val="en-US" w:eastAsia="zh-CN"/>
                    </w:rPr>
                    <w:t>）</w:t>
                  </w:r>
                </w:p>
              </w:tc>
              <w:tc>
                <w:tcPr>
                  <w:tcW w:w="1456" w:type="dxa"/>
                  <w:tcBorders>
                    <w:tl2br w:val="nil"/>
                    <w:tr2bl w:val="nil"/>
                  </w:tcBorders>
                  <w:vAlign w:val="center"/>
                </w:tcPr>
                <w:p>
                  <w:pPr>
                    <w:pStyle w:val="138"/>
                    <w:widowControl w:val="0"/>
                    <w:kinsoku/>
                    <w:autoSpaceDE/>
                    <w:autoSpaceDN/>
                    <w:adjustRightInd/>
                    <w:snapToGrid/>
                    <w:jc w:val="center"/>
                    <w:textAlignment w:val="auto"/>
                    <w:rPr>
                      <w:rFonts w:hint="eastAsia"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沉淀</w:t>
                  </w:r>
                </w:p>
              </w:tc>
              <w:tc>
                <w:tcPr>
                  <w:tcW w:w="893" w:type="dxa"/>
                  <w:tcBorders>
                    <w:tl2br w:val="nil"/>
                    <w:tr2bl w:val="nil"/>
                  </w:tcBorders>
                  <w:vAlign w:val="center"/>
                </w:tcPr>
                <w:p>
                  <w:pPr>
                    <w:pStyle w:val="138"/>
                    <w:widowControl w:val="0"/>
                    <w:kinsoku/>
                    <w:autoSpaceDE/>
                    <w:autoSpaceDN/>
                    <w:adjustRightInd/>
                    <w:snapToGrid/>
                    <w:ind w:firstLine="0" w:firstLineChars="0"/>
                    <w:jc w:val="center"/>
                    <w:textAlignment w:val="auto"/>
                    <w:rPr>
                      <w:rFonts w:hint="eastAsia"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c>
                <w:tcPr>
                  <w:tcW w:w="1025" w:type="dxa"/>
                  <w:tcBorders>
                    <w:tl2br w:val="nil"/>
                    <w:tr2bl w:val="nil"/>
                  </w:tcBorders>
                  <w:vAlign w:val="center"/>
                </w:tcPr>
                <w:p>
                  <w:pPr>
                    <w:pStyle w:val="138"/>
                    <w:widowControl w:val="0"/>
                    <w:kinsoku/>
                    <w:autoSpaceDE/>
                    <w:autoSpaceDN/>
                    <w:adjustRightInd/>
                    <w:snapToGrid/>
                    <w:ind w:firstLine="0" w:firstLineChars="0"/>
                    <w:jc w:val="center"/>
                    <w:textAlignment w:val="auto"/>
                    <w:rPr>
                      <w:rFonts w:hint="eastAsia" w:eastAsia="宋体" w:cs="Times New Roman"/>
                      <w:snapToGrid/>
                      <w:color w:val="auto"/>
                      <w:kern w:val="2"/>
                      <w:sz w:val="21"/>
                      <w:szCs w:val="21"/>
                      <w:highlight w:val="none"/>
                      <w:u w:val="none" w:color="auto"/>
                      <w:lang w:val="en-US" w:eastAsia="zh-CN"/>
                    </w:rPr>
                  </w:pPr>
                  <w:r>
                    <w:rPr>
                      <w:rFonts w:hint="eastAsia" w:eastAsia="宋体" w:cs="Times New Roman"/>
                      <w:snapToGrid/>
                      <w:color w:val="auto"/>
                      <w:kern w:val="2"/>
                      <w:sz w:val="21"/>
                      <w:szCs w:val="21"/>
                      <w:highlight w:val="none"/>
                      <w:u w:val="none" w:color="auto"/>
                      <w:lang w:val="en-US" w:eastAsia="zh-CN"/>
                    </w:rPr>
                    <w:t>/</w:t>
                  </w:r>
                </w:p>
              </w:tc>
            </w:tr>
          </w:tbl>
          <w:p>
            <w:pPr>
              <w:pStyle w:val="51"/>
              <w:bidi w:val="0"/>
              <w:rPr>
                <w:rFonts w:hint="default"/>
                <w:b/>
                <w:bCs/>
                <w:lang w:val="en-US" w:eastAsia="zh-CN"/>
              </w:rPr>
            </w:pPr>
            <w:r>
              <w:rPr>
                <w:rFonts w:hint="eastAsia"/>
                <w:b/>
                <w:bCs/>
                <w:lang w:val="en-US" w:eastAsia="zh-CN"/>
              </w:rPr>
              <w:t>（3）治理设施可行性分析</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1）化粪池</w:t>
            </w:r>
            <w:r>
              <w:rPr>
                <w:rFonts w:hint="eastAsia" w:cs="Times New Roman"/>
                <w:sz w:val="24"/>
                <w:szCs w:val="24"/>
                <w:lang w:val="en-US" w:eastAsia="zh-CN"/>
              </w:rPr>
              <w:t>、隔油池</w:t>
            </w:r>
            <w:r>
              <w:rPr>
                <w:rFonts w:hint="eastAsia" w:ascii="Times New Roman" w:hAnsi="Times New Roman" w:eastAsia="宋体" w:cs="Times New Roman"/>
                <w:sz w:val="24"/>
                <w:szCs w:val="24"/>
                <w:lang w:val="en-US" w:eastAsia="zh-CN"/>
              </w:rPr>
              <w:t>依托可行性分析</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化粪池原理：化粪池指的是将生活污水分格沉淀，及对污泥进行厌氧消化的小型处理构筑物。化粪池属最初级污水处理阶段，可去除50%的悬浮杂质（粪便、较大病原虫等），并使积泥在厌氧条件下分解为稳定状态。其沉淀原理类似于平流式沉淀池，分为酸性发酵和碱性发酵两个阶段。第一阶段为酸性发酵阶段，产生H</w:t>
            </w:r>
            <w:r>
              <w:rPr>
                <w:rFonts w:hint="default" w:ascii="Times New Roman" w:hAnsi="Times New Roman" w:cs="Times New Roman"/>
                <w:sz w:val="24"/>
                <w:szCs w:val="24"/>
                <w:vertAlign w:val="subscript"/>
                <w:lang w:val="en-US" w:eastAsia="zh-CN"/>
              </w:rPr>
              <w:t>2</w:t>
            </w:r>
            <w:r>
              <w:rPr>
                <w:rFonts w:hint="default" w:ascii="Times New Roman" w:hAnsi="Times New Roman" w:cs="Times New Roman"/>
                <w:sz w:val="24"/>
                <w:szCs w:val="24"/>
                <w:lang w:val="en-US" w:eastAsia="zh-CN"/>
              </w:rPr>
              <w:t>S、硫醇、吲哚、粪臭素等有害气体和腐臭味，粪便污水pH为5.0~ 6.0。悬浮杂质吸附气泡浮于水面后，又因气体释放而沉入池底，循环的沉浮运动使悬浮杂质块逐渐变小，粪块中的寄生虫卵也随之剥离沉入池底。第二阶段是碱性发酵阶段，第一阶段产生的氨基酸在甲烷基作用下分解为CO</w:t>
            </w:r>
            <w:r>
              <w:rPr>
                <w:rFonts w:hint="default" w:ascii="Times New Roman" w:hAnsi="Times New Roman" w:cs="Times New Roman"/>
                <w:sz w:val="24"/>
                <w:szCs w:val="24"/>
                <w:vertAlign w:val="subscript"/>
                <w:lang w:val="en-US" w:eastAsia="zh-CN"/>
              </w:rPr>
              <w:t>2</w:t>
            </w:r>
            <w:r>
              <w:rPr>
                <w:rFonts w:hint="default" w:ascii="Times New Roman" w:hAnsi="Times New Roman" w:cs="Times New Roman"/>
                <w:sz w:val="24"/>
                <w:szCs w:val="24"/>
                <w:lang w:val="en-US" w:eastAsia="zh-CN"/>
              </w:rPr>
              <w:t>、CH</w:t>
            </w:r>
            <w:r>
              <w:rPr>
                <w:rFonts w:hint="default" w:ascii="Times New Roman" w:hAnsi="Times New Roman" w:cs="Times New Roman"/>
                <w:sz w:val="24"/>
                <w:szCs w:val="24"/>
                <w:vertAlign w:val="subscript"/>
                <w:lang w:val="en-US" w:eastAsia="zh-CN"/>
              </w:rPr>
              <w:t>4</w:t>
            </w:r>
            <w:r>
              <w:rPr>
                <w:rFonts w:hint="default" w:ascii="Times New Roman" w:hAnsi="Times New Roman" w:cs="Times New Roman"/>
                <w:sz w:val="24"/>
                <w:szCs w:val="24"/>
                <w:lang w:val="en-US" w:eastAsia="zh-CN"/>
              </w:rPr>
              <w:t>、氨，池内粪液pH为7.5左右。</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w:t>
            </w:r>
            <w:r>
              <w:rPr>
                <w:rFonts w:hint="eastAsia" w:ascii="Times New Roman" w:hAnsi="Times New Roman" w:cs="Times New Roman"/>
                <w:sz w:val="24"/>
                <w:szCs w:val="24"/>
                <w:lang w:val="en-US" w:eastAsia="zh-CN"/>
              </w:rPr>
              <w:t>已</w:t>
            </w:r>
            <w:r>
              <w:rPr>
                <w:rFonts w:hint="default" w:ascii="Times New Roman" w:hAnsi="Times New Roman" w:cs="Times New Roman"/>
                <w:sz w:val="24"/>
                <w:szCs w:val="24"/>
                <w:lang w:val="en-US" w:eastAsia="zh-CN"/>
              </w:rPr>
              <w:t>建设一个</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的化粪池，根据《建筑给水排水设计标准》（GB50015-2019），本项目</w:t>
            </w:r>
            <w:r>
              <w:rPr>
                <w:rFonts w:hint="eastAsia" w:cs="Times New Roman"/>
                <w:sz w:val="24"/>
                <w:szCs w:val="24"/>
                <w:lang w:val="en-US" w:eastAsia="zh-CN"/>
              </w:rPr>
              <w:t>生活污水</w:t>
            </w:r>
            <w:r>
              <w:rPr>
                <w:rFonts w:hint="default" w:ascii="Times New Roman" w:hAnsi="Times New Roman" w:cs="Times New Roman"/>
                <w:sz w:val="24"/>
                <w:szCs w:val="24"/>
                <w:lang w:val="en-US" w:eastAsia="zh-CN"/>
              </w:rPr>
              <w:t>日产生量为</w:t>
            </w:r>
            <w:r>
              <w:rPr>
                <w:rFonts w:hint="eastAsia" w:cs="Times New Roman"/>
                <w:sz w:val="24"/>
                <w:szCs w:val="24"/>
                <w:lang w:val="en-US" w:eastAsia="zh-CN"/>
              </w:rPr>
              <w:t>1.92</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，停留时间为15h，化粪池</w:t>
            </w:r>
            <w:r>
              <w:rPr>
                <w:rFonts w:hint="eastAsia" w:cs="Times New Roman"/>
                <w:sz w:val="24"/>
                <w:szCs w:val="24"/>
                <w:lang w:val="en-US" w:eastAsia="zh-CN"/>
              </w:rPr>
              <w:t>停留时间</w:t>
            </w:r>
            <w:r>
              <w:rPr>
                <w:rFonts w:hint="default" w:ascii="Times New Roman" w:hAnsi="Times New Roman" w:cs="Times New Roman"/>
                <w:sz w:val="24"/>
                <w:szCs w:val="24"/>
                <w:lang w:val="en-US" w:eastAsia="zh-CN"/>
              </w:rPr>
              <w:t>大于12h，项目建成后，现有化粪池可以满足规范要求。</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2）生产废水治理设施可行性分析</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生产废水主要包括设备清洗废水、搅拌车罐体冲洗废水、车辆冲洗废水和地面</w:t>
            </w:r>
            <w:r>
              <w:rPr>
                <w:rFonts w:hint="eastAsia" w:cs="Times New Roman"/>
                <w:sz w:val="24"/>
                <w:szCs w:val="24"/>
                <w:lang w:val="en-US" w:eastAsia="zh-CN"/>
              </w:rPr>
              <w:t>冲洗</w:t>
            </w:r>
            <w:r>
              <w:rPr>
                <w:rFonts w:hint="default" w:ascii="Times New Roman" w:hAnsi="Times New Roman" w:eastAsia="宋体" w:cs="Times New Roman"/>
                <w:sz w:val="24"/>
                <w:szCs w:val="24"/>
                <w:lang w:val="en-US" w:eastAsia="zh-CN"/>
              </w:rPr>
              <w:t>废水。其中设备冲洗和罐车冲洗废水污染物主要为SS，不影响产品质量，废水经处理后可回用于生产，车辆及地面冲洗废水污染物主要为SS和石油类，经收集沉淀后回用于洗车和地面冲洗，不排放。</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①设备冲洗、罐车冲洗废水以及生产区地面冲洗</w:t>
            </w:r>
            <w:r>
              <w:rPr>
                <w:rFonts w:hint="eastAsia" w:cs="Times New Roman"/>
                <w:sz w:val="24"/>
                <w:szCs w:val="24"/>
                <w:lang w:val="en-US" w:eastAsia="zh-CN"/>
              </w:rPr>
              <w:t>废水</w:t>
            </w:r>
            <w:r>
              <w:rPr>
                <w:rFonts w:hint="default" w:ascii="Times New Roman" w:hAnsi="Times New Roman" w:eastAsia="宋体" w:cs="Times New Roman"/>
                <w:sz w:val="24"/>
                <w:szCs w:val="24"/>
                <w:lang w:val="en-US" w:eastAsia="zh-CN"/>
              </w:rPr>
              <w:t>处理措施可行性分析</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设计文件，建设单位拟在搅拌楼东南侧设置搅拌车罐体冲洗区，主要处理设备清洗废水和搅拌车罐体冲洗废水。废水处理设施采用砂石分离机+三级沉淀池，罐体冲洗及设备冲洗废水经砂石分离机处理后排入沉淀池。砂石分离机由卸料槽和分离机两部分组成。设备冲洗以及搅拌车罐体内洗车产生的</w:t>
            </w:r>
            <w:r>
              <w:rPr>
                <w:rFonts w:hint="eastAsia" w:cs="Times New Roman"/>
                <w:sz w:val="24"/>
                <w:szCs w:val="24"/>
                <w:lang w:val="en-US" w:eastAsia="zh-CN"/>
              </w:rPr>
              <w:t>污水</w:t>
            </w:r>
            <w:r>
              <w:rPr>
                <w:rFonts w:hint="default" w:ascii="Times New Roman" w:hAnsi="Times New Roman" w:eastAsia="宋体" w:cs="Times New Roman"/>
                <w:sz w:val="24"/>
                <w:szCs w:val="24"/>
                <w:lang w:val="en-US" w:eastAsia="zh-CN"/>
              </w:rPr>
              <w:t>，主要由砂石残料和泥浆水组成。砂石分离机的作用是将设备冲洗和搅拌车洗车后产生的污水倒入卸料槽，然后</w:t>
            </w:r>
            <w:r>
              <w:rPr>
                <w:rFonts w:hint="eastAsia" w:cs="Times New Roman"/>
                <w:sz w:val="24"/>
                <w:szCs w:val="24"/>
                <w:lang w:val="en-US" w:eastAsia="zh-CN"/>
              </w:rPr>
              <w:t>流入</w:t>
            </w:r>
            <w:r>
              <w:rPr>
                <w:rFonts w:hint="default" w:ascii="Times New Roman" w:hAnsi="Times New Roman" w:eastAsia="宋体" w:cs="Times New Roman"/>
                <w:sz w:val="24"/>
                <w:szCs w:val="24"/>
                <w:lang w:val="en-US" w:eastAsia="zh-CN"/>
              </w:rPr>
              <w:t>分离机内部，分离出砂石残料和泥浆水，砂石残料可铲走回用于生产，泥浆水</w:t>
            </w:r>
            <w:r>
              <w:rPr>
                <w:rFonts w:hint="eastAsia" w:cs="Times New Roman"/>
                <w:sz w:val="24"/>
                <w:szCs w:val="24"/>
                <w:lang w:val="en-US" w:eastAsia="zh-CN"/>
              </w:rPr>
              <w:t>进入</w:t>
            </w:r>
            <w:r>
              <w:rPr>
                <w:rFonts w:hint="default" w:ascii="Times New Roman" w:hAnsi="Times New Roman" w:eastAsia="宋体" w:cs="Times New Roman"/>
                <w:sz w:val="24"/>
                <w:szCs w:val="24"/>
                <w:lang w:val="en-US" w:eastAsia="zh-CN"/>
              </w:rPr>
              <w:t>三级沉淀池，沉淀池设有搅拌器，需要回用时泥浆水经搅拌后回用于可抽取到砂石分离机的卸料槽中进行冲洗循环使用，也可以抽到搅拌楼内进行废水回用。</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在搅拌楼东侧设置有车辆冲洗装置，搅拌区四周沿生产区和物料储存区设置污水收集沟，收集沟连通污水沉淀池，地面冲洗废水和车辆冲洗水经收集沟一起排入三级污水池进行沉淀处理。</w:t>
            </w:r>
          </w:p>
          <w:p>
            <w:pPr>
              <w:bidi w:val="0"/>
              <w:spacing w:line="360" w:lineRule="auto"/>
              <w:ind w:firstLine="480" w:firstLineChars="200"/>
              <w:rPr>
                <w:rFonts w:hint="default"/>
                <w:sz w:val="24"/>
                <w:szCs w:val="24"/>
                <w:lang w:val="en-US" w:eastAsia="zh-CN"/>
              </w:rPr>
            </w:pPr>
            <w:r>
              <w:rPr>
                <w:rFonts w:hint="default"/>
                <w:sz w:val="24"/>
                <w:szCs w:val="24"/>
                <w:lang w:val="en-US" w:eastAsia="zh-CN"/>
              </w:rPr>
              <w:t>沉淀池、初期雨水池底的泥沙回用于低强度等级的混凝土的生产。</w:t>
            </w:r>
          </w:p>
          <w:p>
            <w:pPr>
              <w:bidi w:val="0"/>
              <w:spacing w:line="360" w:lineRule="auto"/>
              <w:ind w:firstLine="480" w:firstLineChars="200"/>
              <w:rPr>
                <w:rFonts w:hint="default"/>
                <w:sz w:val="24"/>
                <w:szCs w:val="24"/>
                <w:lang w:val="en-US" w:eastAsia="zh-CN"/>
              </w:rPr>
            </w:pPr>
            <w:r>
              <w:rPr>
                <w:rFonts w:hint="default"/>
                <w:sz w:val="24"/>
                <w:szCs w:val="24"/>
                <w:lang w:val="en-US" w:eastAsia="zh-CN"/>
              </w:rPr>
              <w:t>由于本项目生产对水质要求不高，项目营运期产生的设备清洗水和搅拌车罐体冲洗废水经沉淀后可直接回用于生产，不外排。车辆和地面冲洗废水也可回用于地面冲洗和车辆轮胎冲洗，不外排。</w:t>
            </w:r>
          </w:p>
          <w:p>
            <w:pPr>
              <w:bidi w:val="0"/>
              <w:spacing w:line="360" w:lineRule="auto"/>
              <w:ind w:firstLine="480" w:firstLineChars="200"/>
              <w:rPr>
                <w:rFonts w:hint="default"/>
                <w:sz w:val="24"/>
                <w:szCs w:val="24"/>
                <w:lang w:val="en-US" w:eastAsia="zh-CN"/>
              </w:rPr>
            </w:pPr>
            <w:r>
              <w:rPr>
                <w:rFonts w:hint="default"/>
                <w:sz w:val="24"/>
                <w:szCs w:val="24"/>
                <w:lang w:val="en-US" w:eastAsia="zh-CN"/>
              </w:rPr>
              <w:t>②生产废水循环利用可行性分析</w:t>
            </w:r>
          </w:p>
          <w:p>
            <w:pPr>
              <w:bidi w:val="0"/>
              <w:spacing w:line="360" w:lineRule="auto"/>
              <w:ind w:firstLine="480" w:firstLineChars="200"/>
              <w:rPr>
                <w:rFonts w:hint="default"/>
                <w:sz w:val="24"/>
                <w:szCs w:val="24"/>
                <w:lang w:val="en-US" w:eastAsia="zh-CN"/>
              </w:rPr>
            </w:pPr>
            <w:r>
              <w:rPr>
                <w:rFonts w:hint="default"/>
                <w:sz w:val="24"/>
                <w:szCs w:val="24"/>
                <w:lang w:val="en-US" w:eastAsia="zh-CN"/>
              </w:rPr>
              <w:t>沉淀池规模：本项目设备冲洗、搅拌车冲洗废水、地面冲洗废水、车辆冲洗废水产生量为</w:t>
            </w:r>
            <w:r>
              <w:rPr>
                <w:rFonts w:hint="eastAsia"/>
                <w:sz w:val="24"/>
                <w:szCs w:val="24"/>
                <w:lang w:val="en-US" w:eastAsia="zh-CN"/>
              </w:rPr>
              <w:t>29.81</w:t>
            </w:r>
            <w:r>
              <w:rPr>
                <w:rFonts w:hint="default"/>
                <w:sz w:val="24"/>
                <w:szCs w:val="24"/>
                <w:lang w:val="en-US" w:eastAsia="zh-CN"/>
              </w:rPr>
              <w:t>m</w:t>
            </w:r>
            <w:r>
              <w:rPr>
                <w:rFonts w:hint="default"/>
                <w:sz w:val="24"/>
                <w:szCs w:val="24"/>
                <w:vertAlign w:val="superscript"/>
                <w:lang w:val="en-US" w:eastAsia="zh-CN"/>
              </w:rPr>
              <w:t>3</w:t>
            </w:r>
            <w:r>
              <w:rPr>
                <w:rFonts w:hint="default"/>
                <w:sz w:val="24"/>
                <w:szCs w:val="24"/>
                <w:lang w:val="en-US" w:eastAsia="zh-CN"/>
              </w:rPr>
              <w:t>/d，沉淀池总容积</w:t>
            </w:r>
            <w:r>
              <w:rPr>
                <w:rFonts w:hint="eastAsia"/>
                <w:sz w:val="24"/>
                <w:szCs w:val="24"/>
                <w:lang w:val="en-US" w:eastAsia="zh-CN"/>
              </w:rPr>
              <w:t>35</w:t>
            </w:r>
            <w:r>
              <w:rPr>
                <w:rFonts w:hint="default"/>
                <w:sz w:val="24"/>
                <w:szCs w:val="24"/>
                <w:lang w:val="en-US" w:eastAsia="zh-CN"/>
              </w:rPr>
              <w:t>m</w:t>
            </w:r>
            <w:r>
              <w:rPr>
                <w:rFonts w:hint="default"/>
                <w:sz w:val="24"/>
                <w:szCs w:val="24"/>
                <w:vertAlign w:val="superscript"/>
                <w:lang w:val="en-US" w:eastAsia="zh-CN"/>
              </w:rPr>
              <w:t>3</w:t>
            </w:r>
            <w:r>
              <w:rPr>
                <w:rFonts w:hint="default"/>
                <w:sz w:val="24"/>
                <w:szCs w:val="24"/>
                <w:lang w:val="en-US" w:eastAsia="zh-CN"/>
              </w:rPr>
              <w:t>，沉淀池容积能满足废水收集循环利用的需要。该沉淀池位于搅拌楼东侧，砂石分离机旁，便于设备及罐车废水收集，沉淀池容积能满足废水收集循环利用的需要。</w:t>
            </w:r>
          </w:p>
          <w:p>
            <w:pPr>
              <w:bidi w:val="0"/>
              <w:spacing w:line="360" w:lineRule="auto"/>
              <w:ind w:firstLine="480" w:firstLineChars="200"/>
              <w:rPr>
                <w:sz w:val="24"/>
                <w:szCs w:val="24"/>
              </w:rPr>
            </w:pPr>
            <w:r>
              <w:rPr>
                <w:sz w:val="24"/>
                <w:szCs w:val="24"/>
              </w:rPr>
              <w:t>沉淀池建设要求：项目废水循环沉淀池须做到防渗。沉淀池四周及底部均采用的水泥防渗。</w:t>
            </w:r>
          </w:p>
          <w:p>
            <w:pPr>
              <w:bidi w:val="0"/>
              <w:spacing w:line="360" w:lineRule="auto"/>
              <w:ind w:firstLine="480" w:firstLineChars="200"/>
              <w:rPr>
                <w:sz w:val="24"/>
                <w:szCs w:val="24"/>
              </w:rPr>
            </w:pPr>
            <w:r>
              <w:rPr>
                <w:sz w:val="24"/>
                <w:szCs w:val="24"/>
              </w:rPr>
              <w:t>本项目生产废水经上述措施处理后均能实现回用，不外排。</w:t>
            </w:r>
          </w:p>
          <w:p>
            <w:pPr>
              <w:bidi w:val="0"/>
              <w:spacing w:line="360" w:lineRule="auto"/>
              <w:ind w:firstLine="480" w:firstLineChars="200"/>
              <w:rPr>
                <w:sz w:val="24"/>
                <w:szCs w:val="24"/>
              </w:rPr>
            </w:pPr>
            <w:r>
              <w:rPr>
                <w:sz w:val="24"/>
                <w:szCs w:val="24"/>
              </w:rPr>
              <w:t>设备和搅拌车冲洗产生的泥沙和碎石通过砂石分离器分离后由人工运至砂石料堆场后用于生产，沉淀池、初期雨水池、污水池产生的泥沙回用于生产。生产废水不外排，故不设置排污口。</w:t>
            </w:r>
          </w:p>
          <w:p>
            <w:pPr>
              <w:pStyle w:val="51"/>
              <w:bidi w:val="0"/>
              <w:rPr>
                <w:rFonts w:hint="default"/>
                <w:b/>
                <w:bCs/>
                <w:lang w:val="en-US" w:eastAsia="zh-CN"/>
              </w:rPr>
            </w:pPr>
            <w:r>
              <w:rPr>
                <w:rFonts w:hint="eastAsia"/>
                <w:b/>
                <w:bCs/>
                <w:lang w:val="en-US" w:eastAsia="zh-CN"/>
              </w:rPr>
              <w:t>（4）自行监测</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本项目不设置污水排放口，</w:t>
            </w:r>
            <w:r>
              <w:rPr>
                <w:rFonts w:hint="eastAsia" w:ascii="Times New Roman" w:hAnsi="Times New Roman" w:eastAsia="宋体" w:cs="Times New Roman"/>
                <w:sz w:val="24"/>
                <w:szCs w:val="24"/>
                <w:lang w:val="en-US" w:eastAsia="zh-CN"/>
              </w:rPr>
              <w:t>无</w:t>
            </w:r>
            <w:r>
              <w:rPr>
                <w:rFonts w:hint="eastAsia" w:ascii="Times New Roman" w:hAnsi="Times New Roman" w:eastAsia="宋体" w:cs="Times New Roman"/>
                <w:sz w:val="24"/>
                <w:szCs w:val="24"/>
              </w:rPr>
              <w:t>需进行自行监测。</w:t>
            </w:r>
          </w:p>
          <w:p>
            <w:pPr>
              <w:spacing w:line="360" w:lineRule="auto"/>
              <w:rPr>
                <w:b/>
                <w:bCs/>
                <w:color w:val="auto"/>
                <w:sz w:val="24"/>
                <w:u w:val="none" w:color="auto"/>
              </w:rPr>
            </w:pPr>
            <w:r>
              <w:rPr>
                <w:b/>
                <w:bCs/>
                <w:color w:val="auto"/>
                <w:sz w:val="24"/>
                <w:u w:val="none" w:color="auto"/>
              </w:rPr>
              <w:t>3、声环境影响分析</w:t>
            </w:r>
          </w:p>
          <w:p>
            <w:pPr>
              <w:bidi w:val="0"/>
              <w:spacing w:line="360" w:lineRule="auto"/>
              <w:ind w:firstLine="480" w:firstLineChars="200"/>
              <w:rPr>
                <w:rFonts w:hint="eastAsia" w:cs="Times New Roman"/>
                <w:color w:val="auto"/>
                <w:sz w:val="24"/>
                <w:u w:val="none" w:color="auto"/>
                <w:lang w:val="en-US" w:eastAsia="zh-CN"/>
              </w:rPr>
            </w:pPr>
            <w:r>
              <w:rPr>
                <w:rFonts w:hint="default" w:ascii="Times New Roman" w:hAnsi="Times New Roman" w:cs="Times New Roman"/>
                <w:sz w:val="24"/>
                <w:szCs w:val="24"/>
                <w:lang w:val="en-US" w:eastAsia="zh-CN"/>
              </w:rPr>
              <w:t>本项目设备均选用最先进设备。营运期主要噪声源为车间各生产设备运行时产生的噪声，设备噪声源强75-90dB(A)。本项目夜间不进行生产，本次环评主要进行昼间</w:t>
            </w:r>
            <w:r>
              <w:rPr>
                <w:rFonts w:hint="eastAsia" w:ascii="Times New Roman" w:hAnsi="Times New Roman" w:eastAsia="宋体" w:cs="Times New Roman"/>
                <w:color w:val="auto"/>
                <w:sz w:val="24"/>
                <w:u w:val="none" w:color="auto"/>
                <w:lang w:val="en-US" w:eastAsia="zh-CN"/>
              </w:rPr>
              <w:t>的噪声预测，各噪声源强详见下表。</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表4-</w:t>
            </w:r>
            <w:r>
              <w:rPr>
                <w:rFonts w:hint="eastAsia" w:ascii="Times New Roman" w:hAnsi="Times New Roman" w:eastAsia="宋体" w:cs="Times New Roman"/>
                <w:b/>
                <w:bCs/>
                <w:color w:val="auto"/>
                <w:sz w:val="21"/>
                <w:szCs w:val="21"/>
                <w:u w:val="none" w:color="auto"/>
                <w:lang w:val="en-US" w:eastAsia="zh-CN"/>
              </w:rPr>
              <w:t>7</w:t>
            </w:r>
            <w:r>
              <w:rPr>
                <w:rFonts w:hint="default" w:ascii="Times New Roman" w:hAnsi="Times New Roman" w:eastAsia="宋体" w:cs="Times New Roman"/>
                <w:b/>
                <w:bCs/>
                <w:color w:val="auto"/>
                <w:sz w:val="21"/>
                <w:szCs w:val="21"/>
                <w:u w:val="none" w:color="auto"/>
                <w:lang w:val="en-US" w:eastAsia="zh-CN"/>
              </w:rPr>
              <w:t xml:space="preserve">   项目</w:t>
            </w:r>
            <w:r>
              <w:rPr>
                <w:rFonts w:hint="eastAsia" w:ascii="Times New Roman" w:hAnsi="Times New Roman" w:eastAsia="宋体" w:cs="Times New Roman"/>
                <w:b/>
                <w:bCs/>
                <w:color w:val="auto"/>
                <w:sz w:val="21"/>
                <w:szCs w:val="21"/>
                <w:u w:val="none" w:color="auto"/>
                <w:lang w:val="en-US" w:eastAsia="zh-CN"/>
              </w:rPr>
              <w:t>运行期</w:t>
            </w:r>
            <w:r>
              <w:rPr>
                <w:rFonts w:hint="default" w:ascii="Times New Roman" w:hAnsi="Times New Roman" w:eastAsia="宋体" w:cs="Times New Roman"/>
                <w:b/>
                <w:bCs/>
                <w:color w:val="auto"/>
                <w:sz w:val="21"/>
                <w:szCs w:val="21"/>
                <w:u w:val="none" w:color="auto"/>
                <w:lang w:val="en-US" w:eastAsia="zh-CN"/>
              </w:rPr>
              <w:t>噪声源源强</w:t>
            </w:r>
            <w:r>
              <w:rPr>
                <w:rFonts w:hint="eastAsia" w:ascii="Times New Roman" w:hAnsi="Times New Roman" w:eastAsia="宋体" w:cs="Times New Roman"/>
                <w:b/>
                <w:bCs/>
                <w:color w:val="auto"/>
                <w:sz w:val="21"/>
                <w:szCs w:val="21"/>
                <w:u w:val="none" w:color="auto"/>
                <w:lang w:val="en-US" w:eastAsia="zh-CN"/>
              </w:rPr>
              <w:t>（室外声源）</w:t>
            </w:r>
            <w:r>
              <w:rPr>
                <w:rFonts w:hint="default" w:ascii="Times New Roman" w:hAnsi="Times New Roman" w:eastAsia="宋体" w:cs="Times New Roman"/>
                <w:b/>
                <w:bCs/>
                <w:color w:val="auto"/>
                <w:sz w:val="21"/>
                <w:szCs w:val="21"/>
                <w:u w:val="none" w:color="auto"/>
                <w:lang w:val="en-US" w:eastAsia="zh-CN"/>
              </w:rPr>
              <w:t xml:space="preserve">  单位：dB(A)</w:t>
            </w:r>
          </w:p>
          <w:tbl>
            <w:tblPr>
              <w:tblStyle w:val="95"/>
              <w:tblW w:w="8241" w:type="dxa"/>
              <w:tblInd w:w="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40"/>
              <w:gridCol w:w="1567"/>
              <w:gridCol w:w="798"/>
              <w:gridCol w:w="570"/>
              <w:gridCol w:w="780"/>
              <w:gridCol w:w="695"/>
              <w:gridCol w:w="1187"/>
              <w:gridCol w:w="1471"/>
              <w:gridCol w:w="7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40"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序号</w:t>
                  </w:r>
                </w:p>
              </w:tc>
              <w:tc>
                <w:tcPr>
                  <w:tcW w:w="1567"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设备名称</w:t>
                  </w:r>
                </w:p>
              </w:tc>
              <w:tc>
                <w:tcPr>
                  <w:tcW w:w="798"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型号</w:t>
                  </w:r>
                </w:p>
              </w:tc>
              <w:tc>
                <w:tcPr>
                  <w:tcW w:w="2045" w:type="dxa"/>
                  <w:gridSpan w:val="3"/>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空间相对位置/m</w:t>
                  </w:r>
                </w:p>
              </w:tc>
              <w:tc>
                <w:tcPr>
                  <w:tcW w:w="1187"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声源源强dB(A)</w:t>
                  </w:r>
                </w:p>
              </w:tc>
              <w:tc>
                <w:tcPr>
                  <w:tcW w:w="1471"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声源</w:t>
                  </w:r>
                </w:p>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控制措施</w:t>
                  </w:r>
                </w:p>
              </w:tc>
              <w:tc>
                <w:tcPr>
                  <w:tcW w:w="733"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运行</w:t>
                  </w:r>
                </w:p>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时段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0"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p>
              </w:tc>
              <w:tc>
                <w:tcPr>
                  <w:tcW w:w="1567"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p>
              </w:tc>
              <w:tc>
                <w:tcPr>
                  <w:tcW w:w="798"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p>
              </w:tc>
              <w:tc>
                <w:tcPr>
                  <w:tcW w:w="57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X</w:t>
                  </w:r>
                </w:p>
              </w:tc>
              <w:tc>
                <w:tcPr>
                  <w:tcW w:w="78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Y</w:t>
                  </w:r>
                </w:p>
              </w:tc>
              <w:tc>
                <w:tcPr>
                  <w:tcW w:w="695"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r>
                    <w:rPr>
                      <w:rFonts w:hint="default" w:ascii="Times New Roman" w:hAnsi="Times New Roman" w:eastAsia="宋体" w:cs="Times New Roman"/>
                      <w:b/>
                      <w:bCs/>
                      <w:snapToGrid/>
                      <w:color w:val="auto"/>
                      <w:kern w:val="2"/>
                      <w:sz w:val="21"/>
                      <w:szCs w:val="21"/>
                      <w:highlight w:val="none"/>
                      <w:u w:val="none" w:color="auto"/>
                      <w:lang w:val="en-US" w:eastAsia="zh-CN"/>
                    </w:rPr>
                    <w:t>Z</w:t>
                  </w:r>
                </w:p>
              </w:tc>
              <w:tc>
                <w:tcPr>
                  <w:tcW w:w="1187"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p>
              </w:tc>
              <w:tc>
                <w:tcPr>
                  <w:tcW w:w="1471"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p>
              </w:tc>
              <w:tc>
                <w:tcPr>
                  <w:tcW w:w="733"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b/>
                      <w:bCs/>
                      <w:snapToGrid/>
                      <w:color w:val="auto"/>
                      <w:kern w:val="2"/>
                      <w:sz w:val="21"/>
                      <w:szCs w:val="21"/>
                      <w:highlight w:val="none"/>
                      <w:u w:val="none" w:color="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4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1</w:t>
                  </w:r>
                </w:p>
              </w:tc>
              <w:tc>
                <w:tcPr>
                  <w:tcW w:w="156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砂石分离机</w:t>
                  </w:r>
                </w:p>
              </w:tc>
              <w:tc>
                <w:tcPr>
                  <w:tcW w:w="798"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7.5</w:t>
                  </w:r>
                  <w:r>
                    <w:rPr>
                      <w:rFonts w:hint="eastAsia" w:cs="Times New Roman"/>
                      <w:snapToGrid/>
                      <w:color w:val="auto"/>
                      <w:kern w:val="2"/>
                      <w:sz w:val="21"/>
                      <w:szCs w:val="21"/>
                      <w:highlight w:val="none"/>
                      <w:u w:val="none" w:color="auto"/>
                      <w:lang w:val="en-US" w:eastAsia="zh-CN"/>
                    </w:rPr>
                    <w:t>kW</w:t>
                  </w:r>
                </w:p>
              </w:tc>
              <w:tc>
                <w:tcPr>
                  <w:tcW w:w="57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40</w:t>
                  </w:r>
                </w:p>
              </w:tc>
              <w:tc>
                <w:tcPr>
                  <w:tcW w:w="78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-20</w:t>
                  </w:r>
                </w:p>
              </w:tc>
              <w:tc>
                <w:tcPr>
                  <w:tcW w:w="695"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-1</w:t>
                  </w:r>
                </w:p>
              </w:tc>
              <w:tc>
                <w:tcPr>
                  <w:tcW w:w="118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90</w:t>
                  </w:r>
                </w:p>
              </w:tc>
              <w:tc>
                <w:tcPr>
                  <w:tcW w:w="1471"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选用低噪声设备，安装减振基础，建筑隔声，降噪量25dB(A)</w:t>
                  </w:r>
                </w:p>
              </w:tc>
              <w:tc>
                <w:tcPr>
                  <w:tcW w:w="733" w:type="dxa"/>
                  <w:vMerge w:val="restart"/>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昼间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2</w:t>
                  </w:r>
                </w:p>
              </w:tc>
              <w:tc>
                <w:tcPr>
                  <w:tcW w:w="156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水泵</w:t>
                  </w:r>
                </w:p>
              </w:tc>
              <w:tc>
                <w:tcPr>
                  <w:tcW w:w="798"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3</w:t>
                  </w:r>
                  <w:r>
                    <w:rPr>
                      <w:rFonts w:hint="eastAsia" w:cs="Times New Roman"/>
                      <w:snapToGrid/>
                      <w:color w:val="auto"/>
                      <w:kern w:val="2"/>
                      <w:sz w:val="21"/>
                      <w:szCs w:val="21"/>
                      <w:highlight w:val="none"/>
                      <w:u w:val="none" w:color="auto"/>
                      <w:lang w:val="en-US" w:eastAsia="zh-CN"/>
                    </w:rPr>
                    <w:t>kW</w:t>
                  </w:r>
                </w:p>
              </w:tc>
              <w:tc>
                <w:tcPr>
                  <w:tcW w:w="57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40</w:t>
                  </w:r>
                </w:p>
              </w:tc>
              <w:tc>
                <w:tcPr>
                  <w:tcW w:w="780"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-18</w:t>
                  </w:r>
                </w:p>
              </w:tc>
              <w:tc>
                <w:tcPr>
                  <w:tcW w:w="695"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-1</w:t>
                  </w:r>
                </w:p>
              </w:tc>
              <w:tc>
                <w:tcPr>
                  <w:tcW w:w="1187" w:type="dxa"/>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val="en-US" w:eastAsia="zh-CN"/>
                    </w:rPr>
                    <w:t>85</w:t>
                  </w:r>
                </w:p>
              </w:tc>
              <w:tc>
                <w:tcPr>
                  <w:tcW w:w="1471"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c>
                <w:tcPr>
                  <w:tcW w:w="733" w:type="dxa"/>
                  <w:vMerge w:val="continue"/>
                  <w:tcBorders>
                    <w:tl2br w:val="nil"/>
                    <w:tr2bl w:val="nil"/>
                  </w:tcBorders>
                  <w:vAlign w:val="center"/>
                </w:tcPr>
                <w:p>
                  <w:pPr>
                    <w:pStyle w:val="138"/>
                    <w:widowControl w:val="0"/>
                    <w:kinsoku/>
                    <w:autoSpaceDE/>
                    <w:autoSpaceDN/>
                    <w:adjustRightInd/>
                    <w:snapToGrid/>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表4-</w:t>
            </w:r>
            <w:r>
              <w:rPr>
                <w:rFonts w:hint="eastAsia" w:ascii="Times New Roman" w:hAnsi="Times New Roman" w:eastAsia="宋体" w:cs="Times New Roman"/>
                <w:b/>
                <w:bCs/>
                <w:color w:val="auto"/>
                <w:sz w:val="21"/>
                <w:szCs w:val="21"/>
                <w:u w:val="none" w:color="auto"/>
                <w:lang w:val="en-US" w:eastAsia="zh-CN"/>
              </w:rPr>
              <w:t>8</w:t>
            </w:r>
            <w:r>
              <w:rPr>
                <w:rFonts w:hint="default" w:ascii="Times New Roman" w:hAnsi="Times New Roman" w:eastAsia="宋体" w:cs="Times New Roman"/>
                <w:b/>
                <w:bCs/>
                <w:color w:val="auto"/>
                <w:sz w:val="21"/>
                <w:szCs w:val="21"/>
                <w:u w:val="none" w:color="auto"/>
                <w:lang w:val="en-US" w:eastAsia="zh-CN"/>
              </w:rPr>
              <w:t xml:space="preserve">   项目</w:t>
            </w:r>
            <w:r>
              <w:rPr>
                <w:rFonts w:hint="eastAsia" w:ascii="Times New Roman" w:hAnsi="Times New Roman" w:eastAsia="宋体" w:cs="Times New Roman"/>
                <w:b/>
                <w:bCs/>
                <w:color w:val="auto"/>
                <w:sz w:val="21"/>
                <w:szCs w:val="21"/>
                <w:u w:val="none" w:color="auto"/>
                <w:lang w:val="en-US" w:eastAsia="zh-CN"/>
              </w:rPr>
              <w:t>运行期</w:t>
            </w:r>
            <w:r>
              <w:rPr>
                <w:rFonts w:hint="default" w:ascii="Times New Roman" w:hAnsi="Times New Roman" w:eastAsia="宋体" w:cs="Times New Roman"/>
                <w:b/>
                <w:bCs/>
                <w:color w:val="auto"/>
                <w:sz w:val="21"/>
                <w:szCs w:val="21"/>
                <w:u w:val="none" w:color="auto"/>
                <w:lang w:val="en-US" w:eastAsia="zh-CN"/>
              </w:rPr>
              <w:t>噪声源源强</w:t>
            </w:r>
            <w:r>
              <w:rPr>
                <w:rFonts w:hint="eastAsia" w:ascii="Times New Roman" w:hAnsi="Times New Roman" w:eastAsia="宋体" w:cs="Times New Roman"/>
                <w:b/>
                <w:bCs/>
                <w:color w:val="auto"/>
                <w:sz w:val="21"/>
                <w:szCs w:val="21"/>
                <w:u w:val="none" w:color="auto"/>
                <w:lang w:val="en-US" w:eastAsia="zh-CN"/>
              </w:rPr>
              <w:t>（室内声源）</w:t>
            </w:r>
            <w:r>
              <w:rPr>
                <w:rFonts w:hint="default" w:ascii="Times New Roman" w:hAnsi="Times New Roman" w:eastAsia="宋体" w:cs="Times New Roman"/>
                <w:b/>
                <w:bCs/>
                <w:color w:val="auto"/>
                <w:sz w:val="21"/>
                <w:szCs w:val="21"/>
                <w:u w:val="none" w:color="auto"/>
                <w:lang w:val="en-US" w:eastAsia="zh-CN"/>
              </w:rPr>
              <w:t xml:space="preserve">  单位：dB(A)</w:t>
            </w:r>
          </w:p>
          <w:tbl>
            <w:tblPr>
              <w:tblStyle w:val="95"/>
              <w:tblW w:w="5000" w:type="pct"/>
              <w:tblInd w:w="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17"/>
              <w:gridCol w:w="589"/>
              <w:gridCol w:w="589"/>
              <w:gridCol w:w="589"/>
              <w:gridCol w:w="590"/>
              <w:gridCol w:w="589"/>
              <w:gridCol w:w="591"/>
              <w:gridCol w:w="590"/>
              <w:gridCol w:w="590"/>
              <w:gridCol w:w="590"/>
              <w:gridCol w:w="879"/>
              <w:gridCol w:w="705"/>
              <w:gridCol w:w="7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设备名称</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型号</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声压级</w:t>
                  </w:r>
                </w:p>
                <w:p>
                  <w:pPr>
                    <w:pStyle w:val="138"/>
                    <w:bidi w:val="0"/>
                    <w:rPr>
                      <w:rFonts w:hint="default"/>
                      <w:lang w:val="en-US" w:eastAsia="zh-CN"/>
                    </w:rPr>
                  </w:pPr>
                  <w:r>
                    <w:rPr>
                      <w:rFonts w:hint="default"/>
                      <w:lang w:val="en-US" w:eastAsia="zh-CN"/>
                    </w:rPr>
                    <w:t>dB(A)</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声源控制措施</w:t>
                  </w:r>
                </w:p>
              </w:tc>
              <w:tc>
                <w:tcPr>
                  <w:tcW w:w="1905" w:type="dxa"/>
                  <w:gridSpan w:val="3"/>
                  <w:tcBorders>
                    <w:tl2br w:val="nil"/>
                    <w:tr2bl w:val="nil"/>
                  </w:tcBorders>
                  <w:vAlign w:val="center"/>
                </w:tcPr>
                <w:p>
                  <w:pPr>
                    <w:pStyle w:val="138"/>
                    <w:bidi w:val="0"/>
                    <w:rPr>
                      <w:rFonts w:hint="default"/>
                      <w:lang w:val="en-US" w:eastAsia="zh-CN"/>
                    </w:rPr>
                  </w:pPr>
                  <w:r>
                    <w:rPr>
                      <w:rFonts w:hint="default"/>
                      <w:lang w:val="en-US" w:eastAsia="zh-CN"/>
                    </w:rPr>
                    <w:t>空间相对位置/m</w:t>
                  </w:r>
                </w:p>
              </w:tc>
              <w:tc>
                <w:tcPr>
                  <w:tcW w:w="1270" w:type="dxa"/>
                  <w:gridSpan w:val="2"/>
                  <w:vMerge w:val="restart"/>
                  <w:tcBorders>
                    <w:tl2br w:val="nil"/>
                    <w:tr2bl w:val="nil"/>
                  </w:tcBorders>
                  <w:vAlign w:val="center"/>
                </w:tcPr>
                <w:p>
                  <w:pPr>
                    <w:pStyle w:val="138"/>
                    <w:bidi w:val="0"/>
                    <w:rPr>
                      <w:rFonts w:hint="default"/>
                      <w:lang w:val="en-US" w:eastAsia="zh-CN"/>
                    </w:rPr>
                  </w:pPr>
                  <w:r>
                    <w:rPr>
                      <w:rFonts w:hint="default"/>
                      <w:lang w:val="en-US" w:eastAsia="zh-CN"/>
                    </w:rPr>
                    <w:t>距室内边界的距离（m）</w:t>
                  </w: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运行时段</w:t>
                  </w: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建筑物插入损失</w:t>
                  </w:r>
                </w:p>
              </w:tc>
              <w:tc>
                <w:tcPr>
                  <w:tcW w:w="1547" w:type="dxa"/>
                  <w:gridSpan w:val="2"/>
                  <w:tcBorders>
                    <w:tl2br w:val="nil"/>
                    <w:tr2bl w:val="nil"/>
                  </w:tcBorders>
                  <w:vAlign w:val="center"/>
                </w:tcPr>
                <w:p>
                  <w:pPr>
                    <w:pStyle w:val="138"/>
                    <w:bidi w:val="0"/>
                    <w:rPr>
                      <w:rFonts w:hint="default"/>
                      <w:lang w:val="en-US" w:eastAsia="zh-CN"/>
                    </w:rPr>
                  </w:pPr>
                  <w:r>
                    <w:rPr>
                      <w:rFonts w:hint="default"/>
                      <w:lang w:val="en-US" w:eastAsia="zh-CN"/>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x</w:t>
                  </w:r>
                </w:p>
              </w:tc>
              <w:tc>
                <w:tcPr>
                  <w:tcW w:w="634" w:type="dxa"/>
                  <w:tcBorders>
                    <w:tl2br w:val="nil"/>
                    <w:tr2bl w:val="nil"/>
                  </w:tcBorders>
                  <w:vAlign w:val="center"/>
                </w:tcPr>
                <w:p>
                  <w:pPr>
                    <w:pStyle w:val="138"/>
                    <w:bidi w:val="0"/>
                    <w:rPr>
                      <w:rFonts w:hint="default"/>
                      <w:lang w:val="en-US" w:eastAsia="zh-CN"/>
                    </w:rPr>
                  </w:pPr>
                  <w:r>
                    <w:rPr>
                      <w:rFonts w:hint="default"/>
                      <w:lang w:val="en-US" w:eastAsia="zh-CN"/>
                    </w:rPr>
                    <w:t>y</w:t>
                  </w:r>
                </w:p>
              </w:tc>
              <w:tc>
                <w:tcPr>
                  <w:tcW w:w="636" w:type="dxa"/>
                  <w:tcBorders>
                    <w:tl2br w:val="nil"/>
                    <w:tr2bl w:val="nil"/>
                  </w:tcBorders>
                  <w:vAlign w:val="center"/>
                </w:tcPr>
                <w:p>
                  <w:pPr>
                    <w:pStyle w:val="138"/>
                    <w:bidi w:val="0"/>
                    <w:rPr>
                      <w:rFonts w:hint="default"/>
                      <w:lang w:val="en-US" w:eastAsia="zh-CN"/>
                    </w:rPr>
                  </w:pPr>
                  <w:r>
                    <w:rPr>
                      <w:rFonts w:hint="default"/>
                      <w:lang w:val="en-US" w:eastAsia="zh-CN"/>
                    </w:rPr>
                    <w:t>z</w:t>
                  </w:r>
                </w:p>
              </w:tc>
              <w:tc>
                <w:tcPr>
                  <w:tcW w:w="1270" w:type="dxa"/>
                  <w:gridSpan w:val="2"/>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tcBorders>
                    <w:tl2br w:val="nil"/>
                    <w:tr2bl w:val="nil"/>
                  </w:tcBorders>
                  <w:vAlign w:val="center"/>
                </w:tcPr>
                <w:p>
                  <w:pPr>
                    <w:pStyle w:val="138"/>
                    <w:bidi w:val="0"/>
                    <w:rPr>
                      <w:rFonts w:hint="default"/>
                      <w:lang w:val="en-US" w:eastAsia="zh-CN"/>
                    </w:rPr>
                  </w:pPr>
                  <w:r>
                    <w:rPr>
                      <w:rFonts w:hint="default"/>
                      <w:lang w:val="en-US" w:eastAsia="zh-CN"/>
                    </w:rPr>
                    <w:t>声压级dB(A)</w:t>
                  </w:r>
                </w:p>
              </w:tc>
              <w:tc>
                <w:tcPr>
                  <w:tcW w:w="788" w:type="dxa"/>
                  <w:tcBorders>
                    <w:tl2br w:val="nil"/>
                    <w:tr2bl w:val="nil"/>
                  </w:tcBorders>
                  <w:vAlign w:val="center"/>
                </w:tcPr>
                <w:p>
                  <w:pPr>
                    <w:pStyle w:val="138"/>
                    <w:bidi w:val="0"/>
                    <w:rPr>
                      <w:rFonts w:hint="default"/>
                      <w:lang w:val="en-US" w:eastAsia="zh-CN"/>
                    </w:rPr>
                  </w:pPr>
                  <w:r>
                    <w:rPr>
                      <w:rFonts w:hint="default"/>
                      <w:lang w:val="en-US" w:eastAsia="zh-CN"/>
                    </w:rPr>
                    <w:t>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搅拌主机</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HZS180</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88</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设备基础减震、厂房及围</w:t>
                  </w:r>
                </w:p>
                <w:p>
                  <w:pPr>
                    <w:pStyle w:val="138"/>
                    <w:bidi w:val="0"/>
                    <w:rPr>
                      <w:rFonts w:hint="default"/>
                      <w:lang w:val="en-US" w:eastAsia="zh-CN"/>
                    </w:rPr>
                  </w:pPr>
                  <w:r>
                    <w:rPr>
                      <w:rFonts w:hint="default"/>
                      <w:lang w:val="en-US" w:eastAsia="zh-CN"/>
                    </w:rPr>
                    <w:t>墙隔声、吸</w:t>
                  </w:r>
                </w:p>
                <w:p>
                  <w:pPr>
                    <w:pStyle w:val="138"/>
                    <w:bidi w:val="0"/>
                    <w:rPr>
                      <w:rFonts w:hint="default"/>
                      <w:lang w:val="en-US" w:eastAsia="zh-CN"/>
                    </w:rPr>
                  </w:pPr>
                  <w:r>
                    <w:rPr>
                      <w:rFonts w:hint="default"/>
                      <w:lang w:val="en-US" w:eastAsia="zh-CN"/>
                    </w:rPr>
                    <w:t>声等措施，降噪20dB(A)</w:t>
                  </w: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0</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0</w:t>
                  </w:r>
                </w:p>
              </w:tc>
              <w:tc>
                <w:tcPr>
                  <w:tcW w:w="636" w:type="dxa"/>
                  <w:vMerge w:val="restart"/>
                  <w:tcBorders>
                    <w:tl2br w:val="nil"/>
                    <w:tr2bl w:val="nil"/>
                  </w:tcBorders>
                  <w:vAlign w:val="center"/>
                </w:tcPr>
                <w:p>
                  <w:pPr>
                    <w:pStyle w:val="138"/>
                    <w:bidi w:val="0"/>
                    <w:rPr>
                      <w:rFonts w:hint="default"/>
                      <w:lang w:val="en-US" w:eastAsia="zh-CN"/>
                    </w:rPr>
                  </w:pPr>
                  <w:r>
                    <w:rPr>
                      <w:rFonts w:hint="default"/>
                      <w:lang w:val="en-US" w:eastAsia="zh-CN"/>
                    </w:rPr>
                    <w:t>13</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东</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5</w:t>
                  </w: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运行时段</w:t>
                  </w: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759" w:type="dxa"/>
                  <w:vMerge w:val="restart"/>
                  <w:tcBorders>
                    <w:tl2br w:val="nil"/>
                    <w:tr2bl w:val="nil"/>
                  </w:tcBorders>
                  <w:vAlign w:val="center"/>
                </w:tcPr>
                <w:p>
                  <w:pPr>
                    <w:pStyle w:val="138"/>
                    <w:bidi w:val="0"/>
                    <w:rPr>
                      <w:rFonts w:hint="default"/>
                      <w:lang w:val="en-US" w:eastAsia="zh-CN"/>
                    </w:rPr>
                  </w:pPr>
                  <w:r>
                    <w:rPr>
                      <w:rFonts w:hint="default"/>
                      <w:lang w:val="en-US" w:eastAsia="zh-CN"/>
                    </w:rPr>
                    <w:t>68</w:t>
                  </w:r>
                </w:p>
              </w:tc>
              <w:tc>
                <w:tcPr>
                  <w:tcW w:w="788"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6</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西</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4</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4</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水泥螺旋输送机</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Φ325</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87</w:t>
                  </w: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0</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-3</w:t>
                  </w:r>
                </w:p>
              </w:tc>
              <w:tc>
                <w:tcPr>
                  <w:tcW w:w="63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东</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5</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759" w:type="dxa"/>
                  <w:vMerge w:val="restart"/>
                  <w:tcBorders>
                    <w:tl2br w:val="nil"/>
                    <w:tr2bl w:val="nil"/>
                  </w:tcBorders>
                  <w:vAlign w:val="center"/>
                </w:tcPr>
                <w:p>
                  <w:pPr>
                    <w:pStyle w:val="138"/>
                    <w:bidi w:val="0"/>
                    <w:rPr>
                      <w:rFonts w:hint="default"/>
                      <w:lang w:val="en-US" w:eastAsia="zh-CN"/>
                    </w:rPr>
                  </w:pPr>
                  <w:r>
                    <w:rPr>
                      <w:rFonts w:hint="default"/>
                      <w:lang w:val="en-US" w:eastAsia="zh-CN"/>
                    </w:rPr>
                    <w:t>67</w:t>
                  </w:r>
                </w:p>
              </w:tc>
              <w:tc>
                <w:tcPr>
                  <w:tcW w:w="788"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4</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西</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4</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6</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粉煤灰输送机</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Φ273</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87</w:t>
                  </w: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-2</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-3</w:t>
                  </w:r>
                </w:p>
              </w:tc>
              <w:tc>
                <w:tcPr>
                  <w:tcW w:w="63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东</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7</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759" w:type="dxa"/>
                  <w:vMerge w:val="restart"/>
                  <w:tcBorders>
                    <w:tl2br w:val="nil"/>
                    <w:tr2bl w:val="nil"/>
                  </w:tcBorders>
                  <w:vAlign w:val="center"/>
                </w:tcPr>
                <w:p>
                  <w:pPr>
                    <w:pStyle w:val="138"/>
                    <w:bidi w:val="0"/>
                    <w:rPr>
                      <w:rFonts w:hint="default"/>
                      <w:lang w:val="en-US" w:eastAsia="zh-CN"/>
                    </w:rPr>
                  </w:pPr>
                  <w:r>
                    <w:rPr>
                      <w:rFonts w:hint="default"/>
                      <w:lang w:val="en-US" w:eastAsia="zh-CN"/>
                    </w:rPr>
                    <w:t>67</w:t>
                  </w:r>
                </w:p>
              </w:tc>
              <w:tc>
                <w:tcPr>
                  <w:tcW w:w="788"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7</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西</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6</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8</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矿粉输送机</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Φ273</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87</w:t>
                  </w: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-4</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-3</w:t>
                  </w:r>
                </w:p>
              </w:tc>
              <w:tc>
                <w:tcPr>
                  <w:tcW w:w="63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东</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5</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759" w:type="dxa"/>
                  <w:vMerge w:val="restart"/>
                  <w:tcBorders>
                    <w:tl2br w:val="nil"/>
                    <w:tr2bl w:val="nil"/>
                  </w:tcBorders>
                  <w:vAlign w:val="center"/>
                </w:tcPr>
                <w:p>
                  <w:pPr>
                    <w:pStyle w:val="138"/>
                    <w:bidi w:val="0"/>
                    <w:rPr>
                      <w:rFonts w:hint="default"/>
                      <w:lang w:val="en-US" w:eastAsia="zh-CN"/>
                    </w:rPr>
                  </w:pPr>
                  <w:r>
                    <w:rPr>
                      <w:rFonts w:hint="default"/>
                      <w:lang w:val="en-US" w:eastAsia="zh-CN"/>
                    </w:rPr>
                    <w:t>67</w:t>
                  </w:r>
                </w:p>
              </w:tc>
              <w:tc>
                <w:tcPr>
                  <w:tcW w:w="788"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6</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西</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7</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4</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空压机</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11</w:t>
                  </w:r>
                  <w:r>
                    <w:rPr>
                      <w:rFonts w:hint="eastAsia"/>
                      <w:lang w:val="en-US" w:eastAsia="zh-CN"/>
                    </w:rPr>
                    <w:t>kW</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90</w:t>
                  </w: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-2</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25</w:t>
                  </w:r>
                </w:p>
              </w:tc>
              <w:tc>
                <w:tcPr>
                  <w:tcW w:w="636" w:type="dxa"/>
                  <w:vMerge w:val="restart"/>
                  <w:tcBorders>
                    <w:tl2br w:val="nil"/>
                    <w:tr2bl w:val="nil"/>
                  </w:tcBorders>
                  <w:vAlign w:val="center"/>
                </w:tcPr>
                <w:p>
                  <w:pPr>
                    <w:pStyle w:val="138"/>
                    <w:bidi w:val="0"/>
                    <w:rPr>
                      <w:rFonts w:hint="default"/>
                      <w:lang w:val="en-US" w:eastAsia="zh-CN"/>
                    </w:rPr>
                  </w:pPr>
                  <w:r>
                    <w:rPr>
                      <w:rFonts w:hint="default"/>
                      <w:lang w:val="en-US" w:eastAsia="zh-CN"/>
                    </w:rPr>
                    <w:t>3</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东</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4</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759" w:type="dxa"/>
                  <w:vMerge w:val="restart"/>
                  <w:tcBorders>
                    <w:tl2br w:val="nil"/>
                    <w:tr2bl w:val="nil"/>
                  </w:tcBorders>
                  <w:vAlign w:val="center"/>
                </w:tcPr>
                <w:p>
                  <w:pPr>
                    <w:pStyle w:val="138"/>
                    <w:bidi w:val="0"/>
                    <w:rPr>
                      <w:rFonts w:hint="default"/>
                      <w:lang w:val="en-US" w:eastAsia="zh-CN"/>
                    </w:rPr>
                  </w:pPr>
                  <w:r>
                    <w:rPr>
                      <w:rFonts w:hint="default"/>
                      <w:lang w:val="en-US" w:eastAsia="zh-CN"/>
                    </w:rPr>
                    <w:t>70</w:t>
                  </w:r>
                </w:p>
              </w:tc>
              <w:tc>
                <w:tcPr>
                  <w:tcW w:w="788"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5</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西</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5</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6</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配料机</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HPD4800</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83</w:t>
                  </w: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0</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c>
                <w:tcPr>
                  <w:tcW w:w="636" w:type="dxa"/>
                  <w:vMerge w:val="restart"/>
                  <w:tcBorders>
                    <w:tl2br w:val="nil"/>
                    <w:tr2bl w:val="nil"/>
                  </w:tcBorders>
                  <w:vAlign w:val="center"/>
                </w:tcPr>
                <w:p>
                  <w:pPr>
                    <w:pStyle w:val="138"/>
                    <w:bidi w:val="0"/>
                    <w:rPr>
                      <w:rFonts w:hint="default"/>
                      <w:lang w:val="en-US" w:eastAsia="zh-CN"/>
                    </w:rPr>
                  </w:pPr>
                  <w:r>
                    <w:rPr>
                      <w:rFonts w:hint="default"/>
                      <w:lang w:val="en-US" w:eastAsia="zh-CN"/>
                    </w:rPr>
                    <w:t>10</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东</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6</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759" w:type="dxa"/>
                  <w:vMerge w:val="restart"/>
                  <w:tcBorders>
                    <w:tl2br w:val="nil"/>
                    <w:tr2bl w:val="nil"/>
                  </w:tcBorders>
                  <w:vAlign w:val="center"/>
                </w:tcPr>
                <w:p>
                  <w:pPr>
                    <w:pStyle w:val="138"/>
                    <w:bidi w:val="0"/>
                    <w:rPr>
                      <w:rFonts w:hint="default"/>
                      <w:lang w:val="en-US" w:eastAsia="zh-CN"/>
                    </w:rPr>
                  </w:pPr>
                  <w:r>
                    <w:rPr>
                      <w:rFonts w:hint="default"/>
                      <w:lang w:val="en-US" w:eastAsia="zh-CN"/>
                    </w:rPr>
                    <w:t>63</w:t>
                  </w:r>
                </w:p>
              </w:tc>
              <w:tc>
                <w:tcPr>
                  <w:tcW w:w="788"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3</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西</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4</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continue"/>
                  <w:tcBorders>
                    <w:tl2br w:val="nil"/>
                    <w:tr2bl w:val="nil"/>
                  </w:tcBorders>
                  <w:vAlign w:val="center"/>
                </w:tcPr>
                <w:p>
                  <w:pPr>
                    <w:pStyle w:val="138"/>
                    <w:bidi w:val="0"/>
                    <w:rPr>
                      <w:rFonts w:hint="default"/>
                      <w:lang w:val="en-US" w:eastAsia="zh-CN"/>
                    </w:rPr>
                  </w:pPr>
                </w:p>
              </w:tc>
              <w:tc>
                <w:tcPr>
                  <w:tcW w:w="634" w:type="dxa"/>
                  <w:vMerge w:val="continue"/>
                  <w:tcBorders>
                    <w:tl2br w:val="nil"/>
                    <w:tr2bl w:val="nil"/>
                  </w:tcBorders>
                  <w:vAlign w:val="center"/>
                </w:tcPr>
                <w:p>
                  <w:pPr>
                    <w:pStyle w:val="138"/>
                    <w:bidi w:val="0"/>
                    <w:rPr>
                      <w:rFonts w:hint="default"/>
                      <w:lang w:val="en-US" w:eastAsia="zh-CN"/>
                    </w:rPr>
                  </w:pPr>
                </w:p>
              </w:tc>
              <w:tc>
                <w:tcPr>
                  <w:tcW w:w="636" w:type="dxa"/>
                  <w:vMerge w:val="continue"/>
                  <w:tcBorders>
                    <w:tl2br w:val="nil"/>
                    <w:tr2bl w:val="nil"/>
                  </w:tcBorders>
                  <w:vAlign w:val="center"/>
                </w:tcPr>
                <w:p>
                  <w:pPr>
                    <w:pStyle w:val="138"/>
                    <w:bidi w:val="0"/>
                    <w:rPr>
                      <w:rFonts w:hint="default"/>
                      <w:lang w:val="en-US" w:eastAsia="zh-CN"/>
                    </w:rPr>
                  </w:pP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北</w:t>
                  </w:r>
                </w:p>
              </w:tc>
              <w:tc>
                <w:tcPr>
                  <w:tcW w:w="635" w:type="dxa"/>
                  <w:tcBorders>
                    <w:tl2br w:val="nil"/>
                    <w:tr2bl w:val="nil"/>
                  </w:tcBorders>
                  <w:vAlign w:val="center"/>
                </w:tcPr>
                <w:p>
                  <w:pPr>
                    <w:pStyle w:val="138"/>
                    <w:bidi w:val="0"/>
                    <w:rPr>
                      <w:rFonts w:hint="default"/>
                      <w:lang w:val="en-US" w:eastAsia="zh-CN"/>
                    </w:rPr>
                  </w:pPr>
                  <w:r>
                    <w:rPr>
                      <w:rFonts w:hint="eastAsia"/>
                      <w:lang w:val="en-US" w:eastAsia="zh-CN"/>
                    </w:rPr>
                    <w:t>8</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continue"/>
                  <w:tcBorders>
                    <w:tl2br w:val="nil"/>
                    <w:tr2bl w:val="nil"/>
                  </w:tcBorders>
                  <w:vAlign w:val="center"/>
                </w:tcPr>
                <w:p>
                  <w:pPr>
                    <w:pStyle w:val="138"/>
                    <w:bidi w:val="0"/>
                    <w:rPr>
                      <w:rFonts w:hint="default"/>
                      <w:lang w:val="en-US" w:eastAsia="zh-CN"/>
                    </w:rPr>
                  </w:pPr>
                </w:p>
              </w:tc>
              <w:tc>
                <w:tcPr>
                  <w:tcW w:w="759" w:type="dxa"/>
                  <w:vMerge w:val="continue"/>
                  <w:tcBorders>
                    <w:tl2br w:val="nil"/>
                    <w:tr2bl w:val="nil"/>
                  </w:tcBorders>
                  <w:vAlign w:val="center"/>
                </w:tcPr>
                <w:p>
                  <w:pPr>
                    <w:pStyle w:val="138"/>
                    <w:bidi w:val="0"/>
                    <w:rPr>
                      <w:rFonts w:hint="default"/>
                      <w:lang w:val="en-US" w:eastAsia="zh-CN"/>
                    </w:rPr>
                  </w:pPr>
                </w:p>
              </w:tc>
              <w:tc>
                <w:tcPr>
                  <w:tcW w:w="788" w:type="dxa"/>
                  <w:vMerge w:val="continue"/>
                  <w:tcBorders>
                    <w:tl2br w:val="nil"/>
                    <w:tr2bl w:val="nil"/>
                  </w:tcBorders>
                  <w:vAlign w:val="center"/>
                </w:tcPr>
                <w:p>
                  <w:pPr>
                    <w:pStyle w:val="138"/>
                    <w:bidi w:val="0"/>
                    <w:rPr>
                      <w:rFonts w:hint="default"/>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restart"/>
                  <w:tcBorders>
                    <w:tl2br w:val="nil"/>
                    <w:tr2bl w:val="nil"/>
                  </w:tcBorders>
                  <w:vAlign w:val="center"/>
                </w:tcPr>
                <w:p>
                  <w:pPr>
                    <w:pStyle w:val="138"/>
                    <w:bidi w:val="0"/>
                    <w:rPr>
                      <w:rFonts w:hint="default"/>
                      <w:lang w:val="en-US" w:eastAsia="zh-CN"/>
                    </w:rPr>
                  </w:pPr>
                  <w:r>
                    <w:rPr>
                      <w:rFonts w:hint="default"/>
                      <w:lang w:val="en-US" w:eastAsia="zh-CN"/>
                    </w:rPr>
                    <w:t>料场喷雾水泵</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11</w:t>
                  </w:r>
                  <w:r>
                    <w:rPr>
                      <w:rFonts w:hint="eastAsia"/>
                      <w:lang w:val="en-US" w:eastAsia="zh-CN"/>
                    </w:rPr>
                    <w:t>kW</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80</w:t>
                  </w:r>
                </w:p>
              </w:tc>
              <w:tc>
                <w:tcPr>
                  <w:tcW w:w="634" w:type="dxa"/>
                  <w:vMerge w:val="continue"/>
                  <w:tcBorders>
                    <w:tl2br w:val="nil"/>
                    <w:tr2bl w:val="nil"/>
                  </w:tcBorders>
                  <w:vAlign w:val="center"/>
                </w:tcPr>
                <w:p>
                  <w:pPr>
                    <w:pStyle w:val="138"/>
                    <w:bidi w:val="0"/>
                    <w:rPr>
                      <w:rFonts w:hint="default"/>
                      <w:lang w:val="en-US" w:eastAsia="zh-CN"/>
                    </w:rPr>
                  </w:pPr>
                </w:p>
              </w:tc>
              <w:tc>
                <w:tcPr>
                  <w:tcW w:w="635" w:type="dxa"/>
                  <w:vMerge w:val="restart"/>
                  <w:tcBorders>
                    <w:tl2br w:val="nil"/>
                    <w:tr2bl w:val="nil"/>
                  </w:tcBorders>
                  <w:vAlign w:val="center"/>
                </w:tcPr>
                <w:p>
                  <w:pPr>
                    <w:pStyle w:val="138"/>
                    <w:bidi w:val="0"/>
                    <w:rPr>
                      <w:rFonts w:hint="default"/>
                      <w:lang w:val="en-US" w:eastAsia="zh-CN"/>
                    </w:rPr>
                  </w:pPr>
                  <w:r>
                    <w:rPr>
                      <w:rFonts w:hint="default"/>
                      <w:lang w:val="en-US" w:eastAsia="zh-CN"/>
                    </w:rPr>
                    <w:t>-60</w:t>
                  </w:r>
                </w:p>
              </w:tc>
              <w:tc>
                <w:tcPr>
                  <w:tcW w:w="634"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636" w:type="dxa"/>
                  <w:vMerge w:val="restart"/>
                  <w:tcBorders>
                    <w:tl2br w:val="nil"/>
                    <w:tr2bl w:val="nil"/>
                  </w:tcBorders>
                  <w:vAlign w:val="center"/>
                </w:tcPr>
                <w:p>
                  <w:pPr>
                    <w:pStyle w:val="138"/>
                    <w:bidi w:val="0"/>
                    <w:rPr>
                      <w:rFonts w:hint="default"/>
                      <w:lang w:val="en-US" w:eastAsia="zh-CN"/>
                    </w:rPr>
                  </w:pPr>
                  <w:r>
                    <w:rPr>
                      <w:rFonts w:hint="default"/>
                      <w:lang w:val="en-US" w:eastAsia="zh-CN"/>
                    </w:rPr>
                    <w:t>5</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东</w:t>
                  </w:r>
                </w:p>
              </w:tc>
              <w:tc>
                <w:tcPr>
                  <w:tcW w:w="635" w:type="dxa"/>
                  <w:tcBorders>
                    <w:tl2br w:val="nil"/>
                    <w:tr2bl w:val="nil"/>
                  </w:tcBorders>
                  <w:vAlign w:val="center"/>
                </w:tcPr>
                <w:p>
                  <w:pPr>
                    <w:pStyle w:val="138"/>
                    <w:bidi w:val="0"/>
                    <w:rPr>
                      <w:rFonts w:hint="default"/>
                      <w:lang w:val="en-US" w:eastAsia="zh-CN"/>
                    </w:rPr>
                  </w:pPr>
                  <w:r>
                    <w:rPr>
                      <w:rFonts w:hint="default"/>
                      <w:lang w:val="en-US" w:eastAsia="zh-CN"/>
                    </w:rPr>
                    <w:t>5</w:t>
                  </w:r>
                </w:p>
              </w:tc>
              <w:tc>
                <w:tcPr>
                  <w:tcW w:w="635" w:type="dxa"/>
                  <w:vMerge w:val="continue"/>
                  <w:tcBorders>
                    <w:tl2br w:val="nil"/>
                    <w:tr2bl w:val="nil"/>
                  </w:tcBorders>
                  <w:vAlign w:val="center"/>
                </w:tcPr>
                <w:p>
                  <w:pPr>
                    <w:pStyle w:val="138"/>
                    <w:bidi w:val="0"/>
                    <w:rPr>
                      <w:rFonts w:hint="default"/>
                      <w:lang w:val="en-US" w:eastAsia="zh-CN"/>
                    </w:rPr>
                  </w:pPr>
                </w:p>
              </w:tc>
              <w:tc>
                <w:tcPr>
                  <w:tcW w:w="946" w:type="dxa"/>
                  <w:vMerge w:val="restart"/>
                  <w:tcBorders>
                    <w:tl2br w:val="nil"/>
                    <w:tr2bl w:val="nil"/>
                  </w:tcBorders>
                  <w:vAlign w:val="center"/>
                </w:tcPr>
                <w:p>
                  <w:pPr>
                    <w:pStyle w:val="138"/>
                    <w:bidi w:val="0"/>
                    <w:rPr>
                      <w:rFonts w:hint="default"/>
                      <w:lang w:val="en-US" w:eastAsia="zh-CN"/>
                    </w:rPr>
                  </w:pPr>
                  <w:r>
                    <w:rPr>
                      <w:rFonts w:hint="default"/>
                      <w:lang w:val="en-US" w:eastAsia="zh-CN"/>
                    </w:rPr>
                    <w:t>20</w:t>
                  </w:r>
                </w:p>
              </w:tc>
              <w:tc>
                <w:tcPr>
                  <w:tcW w:w="759" w:type="dxa"/>
                  <w:vMerge w:val="restart"/>
                  <w:tcBorders>
                    <w:tl2br w:val="nil"/>
                    <w:tr2bl w:val="nil"/>
                  </w:tcBorders>
                  <w:vAlign w:val="center"/>
                </w:tcPr>
                <w:p>
                  <w:pPr>
                    <w:pStyle w:val="138"/>
                    <w:bidi w:val="0"/>
                    <w:rPr>
                      <w:rFonts w:hint="default"/>
                      <w:lang w:val="en-US" w:eastAsia="zh-CN"/>
                    </w:rPr>
                  </w:pPr>
                  <w:r>
                    <w:rPr>
                      <w:rFonts w:hint="default"/>
                      <w:lang w:val="en-US" w:eastAsia="zh-CN"/>
                    </w:rPr>
                    <w:t>60</w:t>
                  </w:r>
                </w:p>
              </w:tc>
              <w:tc>
                <w:tcPr>
                  <w:tcW w:w="788" w:type="dxa"/>
                  <w:vMerge w:val="restart"/>
                  <w:tcBorders>
                    <w:tl2br w:val="nil"/>
                    <w:tr2bl w:val="nil"/>
                  </w:tcBorders>
                  <w:vAlign w:val="center"/>
                </w:tcPr>
                <w:p>
                  <w:pPr>
                    <w:pStyle w:val="138"/>
                    <w:bidi w:val="0"/>
                    <w:rPr>
                      <w:rFonts w:hint="default"/>
                      <w:lang w:val="en-US" w:eastAsia="zh-CN"/>
                    </w:rPr>
                  </w:pPr>
                  <w:r>
                    <w:rPr>
                      <w:rFonts w:hint="default"/>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5"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6" w:type="dxa"/>
                  <w:vMerge w:val="continue"/>
                  <w:tcBorders>
                    <w:tl2br w:val="nil"/>
                    <w:tr2bl w:val="nil"/>
                  </w:tcBorders>
                  <w:vAlign w:val="center"/>
                </w:tcPr>
                <w:p>
                  <w:pPr>
                    <w:pStyle w:val="138"/>
                    <w:bidi w:val="0"/>
                    <w:rPr>
                      <w:rFonts w:hint="default"/>
                    </w:rPr>
                  </w:pPr>
                </w:p>
              </w:tc>
              <w:tc>
                <w:tcPr>
                  <w:tcW w:w="635" w:type="dxa"/>
                  <w:tcBorders>
                    <w:tl2br w:val="nil"/>
                    <w:tr2bl w:val="nil"/>
                  </w:tcBorders>
                  <w:vAlign w:val="center"/>
                </w:tcPr>
                <w:p>
                  <w:pPr>
                    <w:pStyle w:val="138"/>
                    <w:bidi w:val="0"/>
                    <w:rPr>
                      <w:rFonts w:hint="default"/>
                    </w:rPr>
                  </w:pPr>
                  <w:r>
                    <w:rPr>
                      <w:rFonts w:hint="default"/>
                    </w:rPr>
                    <w:t>南</w:t>
                  </w:r>
                </w:p>
              </w:tc>
              <w:tc>
                <w:tcPr>
                  <w:tcW w:w="635" w:type="dxa"/>
                  <w:tcBorders>
                    <w:tl2br w:val="nil"/>
                    <w:tr2bl w:val="nil"/>
                  </w:tcBorders>
                  <w:vAlign w:val="center"/>
                </w:tcPr>
                <w:p>
                  <w:pPr>
                    <w:pStyle w:val="138"/>
                    <w:bidi w:val="0"/>
                    <w:rPr>
                      <w:rFonts w:hint="default"/>
                    </w:rPr>
                  </w:pPr>
                  <w:r>
                    <w:rPr>
                      <w:rFonts w:hint="default"/>
                    </w:rPr>
                    <w:t>8</w:t>
                  </w:r>
                </w:p>
              </w:tc>
              <w:tc>
                <w:tcPr>
                  <w:tcW w:w="635" w:type="dxa"/>
                  <w:vMerge w:val="continue"/>
                  <w:tcBorders>
                    <w:tl2br w:val="nil"/>
                    <w:tr2bl w:val="nil"/>
                  </w:tcBorders>
                  <w:vAlign w:val="center"/>
                </w:tcPr>
                <w:p>
                  <w:pPr>
                    <w:pStyle w:val="138"/>
                    <w:bidi w:val="0"/>
                    <w:rPr>
                      <w:rFonts w:hint="default"/>
                    </w:rPr>
                  </w:pPr>
                </w:p>
              </w:tc>
              <w:tc>
                <w:tcPr>
                  <w:tcW w:w="946" w:type="dxa"/>
                  <w:vMerge w:val="continue"/>
                  <w:tcBorders>
                    <w:tl2br w:val="nil"/>
                    <w:tr2bl w:val="nil"/>
                  </w:tcBorders>
                  <w:vAlign w:val="center"/>
                </w:tcPr>
                <w:p>
                  <w:pPr>
                    <w:pStyle w:val="138"/>
                    <w:bidi w:val="0"/>
                    <w:rPr>
                      <w:rFonts w:hint="default"/>
                    </w:rPr>
                  </w:pPr>
                </w:p>
              </w:tc>
              <w:tc>
                <w:tcPr>
                  <w:tcW w:w="759" w:type="dxa"/>
                  <w:vMerge w:val="continue"/>
                  <w:tcBorders>
                    <w:tl2br w:val="nil"/>
                    <w:tr2bl w:val="nil"/>
                  </w:tcBorders>
                  <w:vAlign w:val="center"/>
                </w:tcPr>
                <w:p>
                  <w:pPr>
                    <w:pStyle w:val="138"/>
                    <w:bidi w:val="0"/>
                    <w:rPr>
                      <w:rFonts w:hint="default"/>
                    </w:rPr>
                  </w:pPr>
                </w:p>
              </w:tc>
              <w:tc>
                <w:tcPr>
                  <w:tcW w:w="788" w:type="dxa"/>
                  <w:vMerge w:val="continue"/>
                  <w:tcBorders>
                    <w:tl2br w:val="nil"/>
                    <w:tr2bl w:val="nil"/>
                  </w:tcBorders>
                  <w:vAlign w:val="center"/>
                </w:tcPr>
                <w:p>
                  <w:pPr>
                    <w:pStyle w:val="138"/>
                    <w:bidi w:val="0"/>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63"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5"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6" w:type="dxa"/>
                  <w:vMerge w:val="continue"/>
                  <w:tcBorders>
                    <w:tl2br w:val="nil"/>
                    <w:tr2bl w:val="nil"/>
                  </w:tcBorders>
                  <w:vAlign w:val="center"/>
                </w:tcPr>
                <w:p>
                  <w:pPr>
                    <w:pStyle w:val="138"/>
                    <w:bidi w:val="0"/>
                    <w:rPr>
                      <w:rFonts w:hint="default"/>
                    </w:rPr>
                  </w:pPr>
                </w:p>
              </w:tc>
              <w:tc>
                <w:tcPr>
                  <w:tcW w:w="635" w:type="dxa"/>
                  <w:tcBorders>
                    <w:tl2br w:val="nil"/>
                    <w:tr2bl w:val="nil"/>
                  </w:tcBorders>
                  <w:vAlign w:val="center"/>
                </w:tcPr>
                <w:p>
                  <w:pPr>
                    <w:pStyle w:val="138"/>
                    <w:bidi w:val="0"/>
                    <w:rPr>
                      <w:rFonts w:hint="default"/>
                    </w:rPr>
                  </w:pPr>
                  <w:r>
                    <w:rPr>
                      <w:rFonts w:hint="default"/>
                    </w:rPr>
                    <w:t>西</w:t>
                  </w:r>
                </w:p>
              </w:tc>
              <w:tc>
                <w:tcPr>
                  <w:tcW w:w="635" w:type="dxa"/>
                  <w:tcBorders>
                    <w:tl2br w:val="nil"/>
                    <w:tr2bl w:val="nil"/>
                  </w:tcBorders>
                  <w:vAlign w:val="center"/>
                </w:tcPr>
                <w:p>
                  <w:pPr>
                    <w:pStyle w:val="138"/>
                    <w:bidi w:val="0"/>
                    <w:rPr>
                      <w:rFonts w:hint="default"/>
                    </w:rPr>
                  </w:pPr>
                  <w:r>
                    <w:rPr>
                      <w:rFonts w:hint="default"/>
                    </w:rPr>
                    <w:t>6</w:t>
                  </w:r>
                </w:p>
              </w:tc>
              <w:tc>
                <w:tcPr>
                  <w:tcW w:w="635" w:type="dxa"/>
                  <w:vMerge w:val="continue"/>
                  <w:tcBorders>
                    <w:tl2br w:val="nil"/>
                    <w:tr2bl w:val="nil"/>
                  </w:tcBorders>
                  <w:vAlign w:val="center"/>
                </w:tcPr>
                <w:p>
                  <w:pPr>
                    <w:pStyle w:val="138"/>
                    <w:bidi w:val="0"/>
                    <w:rPr>
                      <w:rFonts w:hint="default"/>
                    </w:rPr>
                  </w:pPr>
                </w:p>
              </w:tc>
              <w:tc>
                <w:tcPr>
                  <w:tcW w:w="946" w:type="dxa"/>
                  <w:vMerge w:val="continue"/>
                  <w:tcBorders>
                    <w:tl2br w:val="nil"/>
                    <w:tr2bl w:val="nil"/>
                  </w:tcBorders>
                  <w:vAlign w:val="center"/>
                </w:tcPr>
                <w:p>
                  <w:pPr>
                    <w:pStyle w:val="138"/>
                    <w:bidi w:val="0"/>
                    <w:rPr>
                      <w:rFonts w:hint="default"/>
                    </w:rPr>
                  </w:pPr>
                </w:p>
              </w:tc>
              <w:tc>
                <w:tcPr>
                  <w:tcW w:w="759" w:type="dxa"/>
                  <w:vMerge w:val="continue"/>
                  <w:tcBorders>
                    <w:tl2br w:val="nil"/>
                    <w:tr2bl w:val="nil"/>
                  </w:tcBorders>
                  <w:vAlign w:val="center"/>
                </w:tcPr>
                <w:p>
                  <w:pPr>
                    <w:pStyle w:val="138"/>
                    <w:bidi w:val="0"/>
                    <w:rPr>
                      <w:rFonts w:hint="default"/>
                    </w:rPr>
                  </w:pPr>
                </w:p>
              </w:tc>
              <w:tc>
                <w:tcPr>
                  <w:tcW w:w="788" w:type="dxa"/>
                  <w:vMerge w:val="continue"/>
                  <w:tcBorders>
                    <w:tl2br w:val="nil"/>
                    <w:tr2bl w:val="nil"/>
                  </w:tcBorders>
                  <w:vAlign w:val="center"/>
                </w:tcPr>
                <w:p>
                  <w:pPr>
                    <w:pStyle w:val="138"/>
                    <w:bidi w:val="0"/>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63"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5" w:type="dxa"/>
                  <w:vMerge w:val="continue"/>
                  <w:tcBorders>
                    <w:tl2br w:val="nil"/>
                    <w:tr2bl w:val="nil"/>
                  </w:tcBorders>
                  <w:vAlign w:val="center"/>
                </w:tcPr>
                <w:p>
                  <w:pPr>
                    <w:pStyle w:val="138"/>
                    <w:bidi w:val="0"/>
                    <w:rPr>
                      <w:rFonts w:hint="default"/>
                    </w:rPr>
                  </w:pPr>
                </w:p>
              </w:tc>
              <w:tc>
                <w:tcPr>
                  <w:tcW w:w="634" w:type="dxa"/>
                  <w:vMerge w:val="continue"/>
                  <w:tcBorders>
                    <w:tl2br w:val="nil"/>
                    <w:tr2bl w:val="nil"/>
                  </w:tcBorders>
                  <w:vAlign w:val="center"/>
                </w:tcPr>
                <w:p>
                  <w:pPr>
                    <w:pStyle w:val="138"/>
                    <w:bidi w:val="0"/>
                    <w:rPr>
                      <w:rFonts w:hint="default"/>
                    </w:rPr>
                  </w:pPr>
                </w:p>
              </w:tc>
              <w:tc>
                <w:tcPr>
                  <w:tcW w:w="636" w:type="dxa"/>
                  <w:vMerge w:val="continue"/>
                  <w:tcBorders>
                    <w:tl2br w:val="nil"/>
                    <w:tr2bl w:val="nil"/>
                  </w:tcBorders>
                  <w:vAlign w:val="center"/>
                </w:tcPr>
                <w:p>
                  <w:pPr>
                    <w:pStyle w:val="138"/>
                    <w:bidi w:val="0"/>
                    <w:rPr>
                      <w:rFonts w:hint="default"/>
                    </w:rPr>
                  </w:pPr>
                </w:p>
              </w:tc>
              <w:tc>
                <w:tcPr>
                  <w:tcW w:w="635" w:type="dxa"/>
                  <w:tcBorders>
                    <w:tl2br w:val="nil"/>
                    <w:tr2bl w:val="nil"/>
                  </w:tcBorders>
                  <w:vAlign w:val="center"/>
                </w:tcPr>
                <w:p>
                  <w:pPr>
                    <w:pStyle w:val="138"/>
                    <w:bidi w:val="0"/>
                    <w:rPr>
                      <w:rFonts w:hint="default"/>
                    </w:rPr>
                  </w:pPr>
                  <w:r>
                    <w:rPr>
                      <w:rFonts w:hint="default"/>
                    </w:rPr>
                    <w:t>北</w:t>
                  </w:r>
                </w:p>
              </w:tc>
              <w:tc>
                <w:tcPr>
                  <w:tcW w:w="635" w:type="dxa"/>
                  <w:tcBorders>
                    <w:tl2br w:val="nil"/>
                    <w:tr2bl w:val="nil"/>
                  </w:tcBorders>
                  <w:vAlign w:val="center"/>
                </w:tcPr>
                <w:p>
                  <w:pPr>
                    <w:pStyle w:val="138"/>
                    <w:bidi w:val="0"/>
                    <w:rPr>
                      <w:rFonts w:hint="default"/>
                    </w:rPr>
                  </w:pPr>
                  <w:r>
                    <w:rPr>
                      <w:rFonts w:hint="default"/>
                    </w:rPr>
                    <w:t>7</w:t>
                  </w:r>
                </w:p>
              </w:tc>
              <w:tc>
                <w:tcPr>
                  <w:tcW w:w="635" w:type="dxa"/>
                  <w:vMerge w:val="continue"/>
                  <w:tcBorders>
                    <w:tl2br w:val="nil"/>
                    <w:tr2bl w:val="nil"/>
                  </w:tcBorders>
                  <w:vAlign w:val="center"/>
                </w:tcPr>
                <w:p>
                  <w:pPr>
                    <w:pStyle w:val="138"/>
                    <w:bidi w:val="0"/>
                    <w:rPr>
                      <w:rFonts w:hint="default"/>
                    </w:rPr>
                  </w:pPr>
                </w:p>
              </w:tc>
              <w:tc>
                <w:tcPr>
                  <w:tcW w:w="946" w:type="dxa"/>
                  <w:vMerge w:val="continue"/>
                  <w:tcBorders>
                    <w:tl2br w:val="nil"/>
                    <w:tr2bl w:val="nil"/>
                  </w:tcBorders>
                  <w:vAlign w:val="center"/>
                </w:tcPr>
                <w:p>
                  <w:pPr>
                    <w:pStyle w:val="138"/>
                    <w:bidi w:val="0"/>
                    <w:rPr>
                      <w:rFonts w:hint="default"/>
                    </w:rPr>
                  </w:pPr>
                </w:p>
              </w:tc>
              <w:tc>
                <w:tcPr>
                  <w:tcW w:w="759" w:type="dxa"/>
                  <w:vMerge w:val="continue"/>
                  <w:tcBorders>
                    <w:tl2br w:val="nil"/>
                    <w:tr2bl w:val="nil"/>
                  </w:tcBorders>
                  <w:vAlign w:val="center"/>
                </w:tcPr>
                <w:p>
                  <w:pPr>
                    <w:pStyle w:val="138"/>
                    <w:bidi w:val="0"/>
                    <w:rPr>
                      <w:rFonts w:hint="default"/>
                    </w:rPr>
                  </w:pPr>
                </w:p>
              </w:tc>
              <w:tc>
                <w:tcPr>
                  <w:tcW w:w="788" w:type="dxa"/>
                  <w:vMerge w:val="continue"/>
                  <w:tcBorders>
                    <w:tl2br w:val="nil"/>
                    <w:tr2bl w:val="nil"/>
                  </w:tcBorders>
                  <w:vAlign w:val="center"/>
                </w:tcPr>
                <w:p>
                  <w:pPr>
                    <w:pStyle w:val="138"/>
                    <w:bidi w:val="0"/>
                    <w:rPr>
                      <w:rFonts w:hint="default"/>
                    </w:rPr>
                  </w:pPr>
                </w:p>
              </w:tc>
            </w:tr>
          </w:tbl>
          <w:p>
            <w:pPr>
              <w:autoSpaceDE w:val="0"/>
              <w:autoSpaceDN w:val="0"/>
              <w:adjustRightIn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（2）噪声影响预测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1）预测模式</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eastAsia="宋体" w:cs="Times New Roman"/>
                <w:b w:val="0"/>
                <w:bCs w:val="0"/>
                <w:color w:val="auto"/>
                <w:sz w:val="24"/>
                <w:szCs w:val="24"/>
                <w:highlight w:val="none"/>
                <w:u w:val="none"/>
              </w:rPr>
            </w:pPr>
            <w:r>
              <w:rPr>
                <w:rFonts w:hint="eastAsia" w:ascii="Times New Roman" w:hAnsi="Times New Roman" w:eastAsia="宋体" w:cs="Times New Roman"/>
                <w:b w:val="0"/>
                <w:bCs w:val="0"/>
                <w:color w:val="auto"/>
                <w:sz w:val="24"/>
                <w:szCs w:val="24"/>
                <w:highlight w:val="none"/>
                <w:u w:val="none"/>
              </w:rPr>
              <w:t>根据《环境影响评价技术导则―声环境》（HJ2.4-2021），</w:t>
            </w:r>
            <w:r>
              <w:rPr>
                <w:rFonts w:hint="eastAsia" w:ascii="Times New Roman" w:hAnsi="Times New Roman" w:eastAsia="宋体" w:cs="Times New Roman"/>
                <w:b w:val="0"/>
                <w:bCs w:val="0"/>
                <w:color w:val="auto"/>
                <w:sz w:val="24"/>
                <w:szCs w:val="24"/>
                <w:highlight w:val="none"/>
                <w:u w:val="none"/>
                <w:lang w:eastAsia="zh-CN"/>
              </w:rPr>
              <w:t>本评价噪声预测步骤如下</w:t>
            </w:r>
            <w:r>
              <w:rPr>
                <w:rFonts w:hint="eastAsia" w:ascii="Times New Roman" w:hAnsi="Times New Roman" w:eastAsia="宋体" w:cs="Times New Roman"/>
                <w:b w:val="0"/>
                <w:bCs w:val="0"/>
                <w:color w:val="auto"/>
                <w:sz w:val="24"/>
                <w:szCs w:val="24"/>
                <w:highlight w:val="none"/>
                <w:u w:val="none"/>
              </w:rPr>
              <w:t>。</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ascii="Times New Roman" w:hAnsi="Times New Roman" w:eastAsia="宋体" w:cs="Times New Roman"/>
                <w:b w:val="0"/>
                <w:bCs w:val="0"/>
                <w:color w:val="auto"/>
                <w:kern w:val="0"/>
                <w:sz w:val="24"/>
                <w:szCs w:val="24"/>
                <w:highlight w:val="none"/>
                <w:u w:val="none"/>
                <w:lang w:val="en-US" w:eastAsia="zh-CN" w:bidi="ar-SA"/>
              </w:rPr>
              <w:fldChar w:fldCharType="begin"/>
            </w:r>
            <w:r>
              <w:rPr>
                <w:rFonts w:ascii="Times New Roman" w:hAnsi="Times New Roman" w:eastAsia="宋体" w:cs="Times New Roman"/>
                <w:b w:val="0"/>
                <w:bCs w:val="0"/>
                <w:color w:val="auto"/>
                <w:kern w:val="0"/>
                <w:sz w:val="24"/>
                <w:szCs w:val="24"/>
                <w:highlight w:val="none"/>
                <w:u w:val="none"/>
                <w:lang w:val="en-US" w:eastAsia="zh-CN" w:bidi="ar-SA"/>
              </w:rPr>
              <w:instrText xml:space="preserve"> = 1 \* GB3 \* MERGEFORMAT </w:instrText>
            </w:r>
            <w:r>
              <w:rPr>
                <w:rFonts w:ascii="Times New Roman" w:hAnsi="Times New Roman" w:eastAsia="宋体" w:cs="Times New Roman"/>
                <w:b w:val="0"/>
                <w:bCs w:val="0"/>
                <w:color w:val="auto"/>
                <w:kern w:val="0"/>
                <w:sz w:val="24"/>
                <w:szCs w:val="24"/>
                <w:highlight w:val="none"/>
                <w:u w:val="none"/>
                <w:lang w:val="en-US" w:eastAsia="zh-CN" w:bidi="ar-SA"/>
              </w:rPr>
              <w:fldChar w:fldCharType="separate"/>
            </w:r>
            <w:r>
              <w:rPr>
                <w:rFonts w:ascii="Times New Roman" w:hAnsi="Times New Roman" w:eastAsia="宋体" w:cs="Times New Roman"/>
                <w:b w:val="0"/>
                <w:bCs w:val="0"/>
                <w:color w:val="auto"/>
                <w:kern w:val="0"/>
                <w:sz w:val="24"/>
                <w:szCs w:val="24"/>
                <w:highlight w:val="none"/>
                <w:u w:val="none"/>
                <w:lang w:val="en-US" w:eastAsia="zh-CN" w:bidi="ar-SA"/>
              </w:rPr>
              <w:t>①</w:t>
            </w:r>
            <w:r>
              <w:rPr>
                <w:rFonts w:ascii="Times New Roman" w:hAnsi="Times New Roman" w:eastAsia="宋体" w:cs="Times New Roman"/>
                <w:b w:val="0"/>
                <w:bCs w:val="0"/>
                <w:color w:val="auto"/>
                <w:kern w:val="0"/>
                <w:sz w:val="24"/>
                <w:szCs w:val="24"/>
                <w:highlight w:val="none"/>
                <w:u w:val="none"/>
                <w:lang w:val="en-US" w:eastAsia="zh-CN" w:bidi="ar-SA"/>
              </w:rPr>
              <w:fldChar w:fldCharType="end"/>
            </w:r>
            <w:r>
              <w:rPr>
                <w:rFonts w:hint="eastAsia" w:ascii="Times New Roman" w:hAnsi="Times New Roman" w:eastAsia="宋体" w:cs="Times New Roman"/>
                <w:b w:val="0"/>
                <w:bCs w:val="0"/>
                <w:color w:val="auto"/>
                <w:kern w:val="0"/>
                <w:sz w:val="24"/>
                <w:szCs w:val="24"/>
                <w:highlight w:val="none"/>
                <w:u w:val="none"/>
                <w:lang w:val="en-US" w:eastAsia="zh-CN" w:bidi="ar-SA"/>
              </w:rPr>
              <w:t>首先计算出某个室内靠近围护结构处的声压级：</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position w:val="-24"/>
                <w:sz w:val="24"/>
                <w:szCs w:val="24"/>
                <w:highlight w:val="none"/>
                <w:u w:val="none"/>
                <w:lang w:val="en-US" w:eastAsia="zh-CN" w:bidi="ar-SA"/>
              </w:rPr>
              <w:object>
                <v:shape id="_x0000_i1025" o:spt="75" type="#_x0000_t75" style="height:31pt;width:130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t>式中：Lp1——靠近开口处（或窗户）室内某倍频带的声压级或 A 声级，dB；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default"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t>Lw——点声源声功率级（A计权或倍频带），dB；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t>r——室内某个声源与靠近围护结构处的距离；</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t xml:space="preserve">R——房间常数，根据房间内壁的平均吸声系数a与内壁总面积S计算；R==Sa/（1-a）； </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t>Q——方向因子，半自由状态点生源Q=2。</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begin"/>
            </w:r>
            <w:r>
              <w:rPr>
                <w:rFonts w:hint="eastAsia" w:ascii="Times New Roman" w:hAnsi="Times New Roman" w:eastAsia="宋体" w:cs="Times New Roman"/>
                <w:b w:val="0"/>
                <w:bCs w:val="0"/>
                <w:color w:val="auto"/>
                <w:kern w:val="0"/>
                <w:sz w:val="24"/>
                <w:szCs w:val="24"/>
                <w:highlight w:val="none"/>
                <w:u w:val="none"/>
                <w:lang w:val="en-US" w:eastAsia="zh-CN" w:bidi="ar-SA"/>
              </w:rPr>
              <w:instrText xml:space="preserve"> = 2 \* GB3 \* MERGEFORMAT </w:instrTex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separate"/>
            </w:r>
            <w:r>
              <w:rPr>
                <w:rFonts w:ascii="Times New Roman" w:hAnsi="Times New Roman" w:eastAsia="宋体" w:cs="Times New Roman"/>
                <w:b w:val="0"/>
                <w:bCs w:val="0"/>
                <w:color w:val="auto"/>
                <w:kern w:val="0"/>
                <w:sz w:val="24"/>
                <w:szCs w:val="24"/>
                <w:highlight w:val="none"/>
                <w:u w:val="none"/>
                <w:lang w:val="en-US" w:eastAsia="zh-CN" w:bidi="ar-SA"/>
              </w:rPr>
              <w:t>②</w: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end"/>
            </w:r>
            <w:r>
              <w:rPr>
                <w:rFonts w:hint="eastAsia" w:ascii="Times New Roman" w:hAnsi="Times New Roman" w:eastAsia="宋体" w:cs="Times New Roman"/>
                <w:b w:val="0"/>
                <w:bCs w:val="0"/>
                <w:color w:val="auto"/>
                <w:kern w:val="0"/>
                <w:sz w:val="24"/>
                <w:szCs w:val="24"/>
                <w:highlight w:val="none"/>
                <w:u w:val="none"/>
                <w:lang w:val="en-US" w:eastAsia="zh-CN" w:bidi="ar-SA"/>
              </w:rPr>
              <w:t>计算出所有室内声源在靠近围护结构处产生的声压级：</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position w:val="-30"/>
                <w:sz w:val="24"/>
                <w:szCs w:val="24"/>
                <w:highlight w:val="none"/>
                <w:u w:val="none"/>
                <w:lang w:val="en-US" w:eastAsia="zh-CN" w:bidi="ar-SA"/>
              </w:rPr>
              <w:object>
                <v:shape id="_x0000_i1026" o:spt="75" type="#_x0000_t75" style="height:35pt;width:132.95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t>式中：L</w:t>
            </w:r>
            <w:r>
              <w:rPr>
                <w:rFonts w:hint="eastAsia" w:ascii="Times New Roman" w:hAnsi="Times New Roman" w:eastAsia="宋体" w:cs="Times New Roman"/>
                <w:b w:val="0"/>
                <w:bCs w:val="0"/>
                <w:color w:val="auto"/>
                <w:kern w:val="0"/>
                <w:sz w:val="24"/>
                <w:szCs w:val="24"/>
                <w:highlight w:val="none"/>
                <w:u w:val="none"/>
                <w:vertAlign w:val="subscript"/>
                <w:lang w:val="en-US" w:eastAsia="zh-CN" w:bidi="ar-SA"/>
              </w:rPr>
              <w:t>Pli</w:t>
            </w:r>
            <w:r>
              <w:rPr>
                <w:rFonts w:hint="eastAsia" w:ascii="Times New Roman" w:hAnsi="Times New Roman" w:eastAsia="宋体" w:cs="Times New Roman"/>
                <w:b w:val="0"/>
                <w:bCs w:val="0"/>
                <w:color w:val="auto"/>
                <w:kern w:val="0"/>
                <w:sz w:val="24"/>
                <w:szCs w:val="24"/>
                <w:highlight w:val="none"/>
                <w:u w:val="none"/>
                <w:vertAlign w:val="baseline"/>
                <w:lang w:val="en-US" w:eastAsia="zh-CN" w:bidi="ar-SA"/>
              </w:rPr>
              <w:t>（T）</w:t>
            </w:r>
            <w:r>
              <w:rPr>
                <w:rFonts w:hint="eastAsia" w:ascii="Times New Roman" w:hAnsi="Times New Roman" w:eastAsia="宋体" w:cs="Times New Roman"/>
                <w:b w:val="0"/>
                <w:bCs w:val="0"/>
                <w:color w:val="auto"/>
                <w:kern w:val="0"/>
                <w:sz w:val="24"/>
                <w:szCs w:val="24"/>
                <w:highlight w:val="none"/>
                <w:u w:val="none"/>
                <w:lang w:val="en-US" w:eastAsia="zh-CN" w:bidi="ar-SA"/>
              </w:rPr>
              <w:t>——靠近围护结构处室内N个声源i倍频带的叠加声压级，dB；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t>L</w:t>
            </w:r>
            <w:r>
              <w:rPr>
                <w:rFonts w:hint="eastAsia" w:ascii="Times New Roman" w:hAnsi="Times New Roman" w:eastAsia="宋体" w:cs="Times New Roman"/>
                <w:b w:val="0"/>
                <w:bCs w:val="0"/>
                <w:color w:val="auto"/>
                <w:kern w:val="0"/>
                <w:sz w:val="24"/>
                <w:szCs w:val="24"/>
                <w:highlight w:val="none"/>
                <w:u w:val="none"/>
                <w:vertAlign w:val="subscript"/>
                <w:lang w:val="en-US" w:eastAsia="zh-CN" w:bidi="ar-SA"/>
              </w:rPr>
              <w:t>plij</w:t>
            </w:r>
            <w:r>
              <w:rPr>
                <w:rFonts w:hint="eastAsia" w:ascii="Times New Roman" w:hAnsi="Times New Roman" w:eastAsia="宋体" w:cs="Times New Roman"/>
                <w:b w:val="0"/>
                <w:bCs w:val="0"/>
                <w:color w:val="auto"/>
                <w:kern w:val="0"/>
                <w:sz w:val="24"/>
                <w:szCs w:val="24"/>
                <w:highlight w:val="none"/>
                <w:u w:val="none"/>
                <w:lang w:val="en-US" w:eastAsia="zh-CN" w:bidi="ar-SA"/>
              </w:rPr>
              <w:t>——室内j声源i倍频</w:t>
            </w:r>
            <w:r>
              <w:rPr>
                <w:rFonts w:hint="eastAsia" w:ascii="Times New Roman" w:hAnsi="Times New Roman" w:eastAsia="宋体" w:cs="Times New Roman"/>
                <w:b w:val="0"/>
                <w:bCs w:val="0"/>
                <w:color w:val="auto"/>
                <w:kern w:val="0"/>
                <w:sz w:val="24"/>
                <w:szCs w:val="20"/>
                <w:highlight w:val="none"/>
                <w:u w:val="none"/>
                <w:lang w:val="en-US" w:eastAsia="zh-CN" w:bidi="ar-SA"/>
              </w:rPr>
              <w:t>带的声压级，dB；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N——室内声源总数。</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begin"/>
            </w:r>
            <w:r>
              <w:rPr>
                <w:rFonts w:hint="eastAsia" w:ascii="Times New Roman" w:hAnsi="Times New Roman" w:eastAsia="宋体" w:cs="Times New Roman"/>
                <w:b w:val="0"/>
                <w:bCs w:val="0"/>
                <w:color w:val="auto"/>
                <w:kern w:val="0"/>
                <w:sz w:val="24"/>
                <w:szCs w:val="24"/>
                <w:highlight w:val="none"/>
                <w:u w:val="none"/>
                <w:lang w:val="en-US" w:eastAsia="zh-CN" w:bidi="ar-SA"/>
              </w:rPr>
              <w:instrText xml:space="preserve"> = 3 \* GB3 \* MERGEFORMAT </w:instrTex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separate"/>
            </w:r>
            <w:r>
              <w:rPr>
                <w:rFonts w:ascii="Times New Roman" w:hAnsi="Times New Roman" w:eastAsia="宋体" w:cs="Times New Roman"/>
                <w:b w:val="0"/>
                <w:bCs w:val="0"/>
                <w:color w:val="auto"/>
                <w:kern w:val="0"/>
                <w:sz w:val="24"/>
                <w:szCs w:val="24"/>
                <w:highlight w:val="none"/>
                <w:u w:val="none"/>
                <w:lang w:val="en-US" w:eastAsia="zh-CN" w:bidi="ar-SA"/>
              </w:rPr>
              <w:t>③</w: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end"/>
            </w:r>
            <w:r>
              <w:rPr>
                <w:rFonts w:hint="eastAsia" w:ascii="Times New Roman" w:hAnsi="Times New Roman" w:eastAsia="宋体" w:cs="Times New Roman"/>
                <w:b w:val="0"/>
                <w:bCs w:val="0"/>
                <w:color w:val="auto"/>
                <w:kern w:val="0"/>
                <w:sz w:val="24"/>
                <w:szCs w:val="24"/>
                <w:highlight w:val="none"/>
                <w:u w:val="none"/>
                <w:lang w:val="en-US" w:eastAsia="zh-CN" w:bidi="ar-SA"/>
              </w:rPr>
              <w:t>计算出室外靠近围护结构处的声压级</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2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ascii="Times New Roman" w:hAnsi="Times New Roman" w:eastAsia="宋体" w:cs="Times New Roman"/>
                <w:b w:val="0"/>
                <w:bCs w:val="0"/>
                <w:color w:val="auto"/>
                <w:kern w:val="0"/>
                <w:position w:val="-14"/>
                <w:sz w:val="21"/>
                <w:szCs w:val="20"/>
                <w:highlight w:val="none"/>
                <w:u w:val="none"/>
                <w:lang w:val="en-US" w:eastAsia="zh-CN" w:bidi="ar-SA"/>
              </w:rPr>
              <w:object>
                <v:shape id="_x0000_i1027" o:spt="75" type="#_x0000_t75" style="height:19pt;width:135pt;" o:ole="t" filled="f" o:preferrelative="t" stroked="f" coordsize="21600,21600">
                  <v:path/>
                  <v:fill on="f" focussize="0,0"/>
                  <v:stroke on="f"/>
                  <v:imagedata r:id="rId19" o:title=""/>
                  <o:lock v:ext="edit" aspectratio="t"/>
                  <w10:wrap type="none"/>
                  <w10:anchorlock/>
                </v:shape>
                <o:OLEObject Type="Embed" ProgID="Equation.KSEE3" ShapeID="_x0000_i1027" DrawAspect="Content" ObjectID="_1468075727" r:id="rId18">
                  <o:LockedField>false</o:LockedField>
                </o:OLEObject>
              </w:objec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式中：L</w:t>
            </w:r>
            <w:r>
              <w:rPr>
                <w:rFonts w:hint="eastAsia" w:ascii="Times New Roman" w:hAnsi="Times New Roman" w:eastAsia="宋体" w:cs="Times New Roman"/>
                <w:b w:val="0"/>
                <w:bCs w:val="0"/>
                <w:color w:val="auto"/>
                <w:kern w:val="0"/>
                <w:sz w:val="24"/>
                <w:szCs w:val="20"/>
                <w:highlight w:val="none"/>
                <w:u w:val="none"/>
                <w:vertAlign w:val="subscript"/>
                <w:lang w:val="en-US" w:eastAsia="zh-CN" w:bidi="ar-SA"/>
              </w:rPr>
              <w:t>p2i</w:t>
            </w:r>
            <w:r>
              <w:rPr>
                <w:rFonts w:hint="eastAsia" w:ascii="Times New Roman" w:hAnsi="Times New Roman" w:eastAsia="宋体" w:cs="Times New Roman"/>
                <w:b w:val="0"/>
                <w:bCs w:val="0"/>
                <w:color w:val="auto"/>
                <w:kern w:val="0"/>
                <w:sz w:val="24"/>
                <w:szCs w:val="20"/>
                <w:highlight w:val="none"/>
                <w:u w:val="none"/>
                <w:lang w:val="en-US" w:eastAsia="zh-CN" w:bidi="ar-SA"/>
              </w:rPr>
              <w:t>（T）——靠近围护结构处室外N个声源 i 倍频带的叠加声压级，dB；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Lp1i（T）——靠近围护结构处室内 N个声源 i 倍频带的叠加声压级，dB；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TLi——围护结构 i 倍频带的隔声量，dB。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begin"/>
            </w:r>
            <w:r>
              <w:rPr>
                <w:rFonts w:hint="eastAsia" w:ascii="Times New Roman" w:hAnsi="Times New Roman" w:eastAsia="宋体" w:cs="Times New Roman"/>
                <w:b w:val="0"/>
                <w:bCs w:val="0"/>
                <w:color w:val="auto"/>
                <w:kern w:val="0"/>
                <w:sz w:val="24"/>
                <w:szCs w:val="24"/>
                <w:highlight w:val="none"/>
                <w:u w:val="none"/>
                <w:lang w:val="en-US" w:eastAsia="zh-CN" w:bidi="ar-SA"/>
              </w:rPr>
              <w:instrText xml:space="preserve"> = 4 \* GB3 \* MERGEFORMAT </w:instrTex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separate"/>
            </w:r>
            <w:r>
              <w:rPr>
                <w:rFonts w:ascii="Times New Roman" w:hAnsi="Times New Roman" w:eastAsia="宋体" w:cs="Times New Roman"/>
                <w:b w:val="0"/>
                <w:bCs w:val="0"/>
                <w:color w:val="auto"/>
                <w:kern w:val="0"/>
                <w:sz w:val="24"/>
                <w:szCs w:val="24"/>
                <w:highlight w:val="none"/>
                <w:u w:val="none"/>
                <w:lang w:val="en-US" w:eastAsia="zh-CN" w:bidi="ar-SA"/>
              </w:rPr>
              <w:t>④</w: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end"/>
            </w:r>
            <w:r>
              <w:rPr>
                <w:rFonts w:hint="eastAsia" w:ascii="Times New Roman" w:hAnsi="Times New Roman" w:eastAsia="宋体" w:cs="Times New Roman"/>
                <w:b w:val="0"/>
                <w:bCs w:val="0"/>
                <w:color w:val="auto"/>
                <w:kern w:val="0"/>
                <w:sz w:val="24"/>
                <w:szCs w:val="24"/>
                <w:highlight w:val="none"/>
                <w:u w:val="none"/>
                <w:lang w:val="en-US" w:eastAsia="zh-CN" w:bidi="ar-SA"/>
              </w:rPr>
              <w:t>将室外声级</w:t>
            </w:r>
            <w:r>
              <w:rPr>
                <w:rFonts w:hint="eastAsia" w:ascii="Times New Roman" w:hAnsi="Times New Roman" w:eastAsia="宋体" w:cs="Times New Roman"/>
                <w:b w:val="0"/>
                <w:bCs w:val="0"/>
                <w:color w:val="auto"/>
                <w:kern w:val="0"/>
                <w:sz w:val="24"/>
                <w:szCs w:val="20"/>
                <w:highlight w:val="none"/>
                <w:u w:val="none"/>
                <w:lang w:val="en-US" w:eastAsia="zh-CN" w:bidi="ar-SA"/>
              </w:rPr>
              <w:t>L</w:t>
            </w:r>
            <w:r>
              <w:rPr>
                <w:rFonts w:hint="eastAsia" w:ascii="Times New Roman" w:hAnsi="Times New Roman" w:eastAsia="宋体" w:cs="Times New Roman"/>
                <w:b w:val="0"/>
                <w:bCs w:val="0"/>
                <w:color w:val="auto"/>
                <w:kern w:val="0"/>
                <w:sz w:val="24"/>
                <w:szCs w:val="20"/>
                <w:highlight w:val="none"/>
                <w:u w:val="none"/>
                <w:vertAlign w:val="subscript"/>
                <w:lang w:val="en-US" w:eastAsia="zh-CN" w:bidi="ar-SA"/>
              </w:rPr>
              <w:t>p2i</w:t>
            </w:r>
            <w:r>
              <w:rPr>
                <w:rFonts w:hint="eastAsia" w:ascii="Times New Roman" w:hAnsi="Times New Roman" w:eastAsia="宋体" w:cs="Times New Roman"/>
                <w:b w:val="0"/>
                <w:bCs w:val="0"/>
                <w:color w:val="auto"/>
                <w:kern w:val="0"/>
                <w:sz w:val="24"/>
                <w:szCs w:val="20"/>
                <w:highlight w:val="none"/>
                <w:u w:val="none"/>
                <w:lang w:val="en-US" w:eastAsia="zh-CN" w:bidi="ar-SA"/>
              </w:rPr>
              <w:t>（T）和透声面积换算成等效的室外声源，计算出等效声级的声功率级Lw：</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2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ascii="Times New Roman" w:hAnsi="Times New Roman" w:eastAsia="宋体" w:cs="Times New Roman"/>
                <w:b w:val="0"/>
                <w:bCs w:val="0"/>
                <w:color w:val="auto"/>
                <w:kern w:val="0"/>
                <w:position w:val="-10"/>
                <w:sz w:val="21"/>
                <w:szCs w:val="20"/>
                <w:highlight w:val="none"/>
                <w:u w:val="none"/>
                <w:lang w:val="en-US" w:eastAsia="zh-CN" w:bidi="ar-SA"/>
              </w:rPr>
              <w:object>
                <v:shape id="_x0000_i1028" o:spt="75" type="#_x0000_t75" style="height:16pt;width:107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式中：L w——中心位置位于透声面积（S）处的等效声源的倍频带声功率级，dB；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L p2 (T)——靠近围护结构处室外声源的声压级，dB；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S——透声面积，m</w:t>
            </w:r>
            <w:r>
              <w:rPr>
                <w:rFonts w:hint="eastAsia" w:ascii="Times New Roman" w:hAnsi="Times New Roman" w:eastAsia="宋体" w:cs="Times New Roman"/>
                <w:b w:val="0"/>
                <w:bCs w:val="0"/>
                <w:color w:val="auto"/>
                <w:kern w:val="0"/>
                <w:sz w:val="24"/>
                <w:szCs w:val="20"/>
                <w:highlight w:val="none"/>
                <w:u w:val="none"/>
                <w:vertAlign w:val="superscript"/>
                <w:lang w:val="en-US" w:eastAsia="zh-CN" w:bidi="ar-SA"/>
              </w:rPr>
              <w:t>2</w:t>
            </w:r>
            <w:r>
              <w:rPr>
                <w:rFonts w:hint="eastAsia" w:ascii="Times New Roman" w:hAnsi="Times New Roman" w:eastAsia="宋体" w:cs="Times New Roman"/>
                <w:b w:val="0"/>
                <w:bCs w:val="0"/>
                <w:color w:val="auto"/>
                <w:kern w:val="0"/>
                <w:sz w:val="24"/>
                <w:szCs w:val="20"/>
                <w:highlight w:val="none"/>
                <w:u w:val="none"/>
                <w:lang w:val="en-US" w:eastAsia="zh-CN" w:bidi="ar-SA"/>
              </w:rPr>
              <w:t>。</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4"/>
                <w:highlight w:val="none"/>
                <w:u w:val="none"/>
                <w:lang w:val="en-US" w:eastAsia="zh-CN" w:bidi="ar-SA"/>
              </w:rPr>
            </w:pP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begin"/>
            </w:r>
            <w:r>
              <w:rPr>
                <w:rFonts w:hint="eastAsia" w:ascii="Times New Roman" w:hAnsi="Times New Roman" w:eastAsia="宋体" w:cs="Times New Roman"/>
                <w:b w:val="0"/>
                <w:bCs w:val="0"/>
                <w:color w:val="auto"/>
                <w:kern w:val="0"/>
                <w:sz w:val="24"/>
                <w:szCs w:val="24"/>
                <w:highlight w:val="none"/>
                <w:u w:val="none"/>
                <w:lang w:val="en-US" w:eastAsia="zh-CN" w:bidi="ar-SA"/>
              </w:rPr>
              <w:instrText xml:space="preserve"> = 5 \* GB3 \* MERGEFORMAT </w:instrTex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separate"/>
            </w:r>
            <w:r>
              <w:rPr>
                <w:rFonts w:ascii="Times New Roman" w:hAnsi="Times New Roman" w:eastAsia="宋体" w:cs="Times New Roman"/>
                <w:b w:val="0"/>
                <w:bCs w:val="0"/>
                <w:color w:val="auto"/>
                <w:kern w:val="0"/>
                <w:sz w:val="24"/>
                <w:szCs w:val="24"/>
                <w:highlight w:val="none"/>
                <w:u w:val="none"/>
                <w:lang w:val="en-US" w:eastAsia="zh-CN" w:bidi="ar-SA"/>
              </w:rPr>
              <w:t>⑤</w:t>
            </w:r>
            <w:r>
              <w:rPr>
                <w:rFonts w:hint="eastAsia" w:ascii="Times New Roman" w:hAnsi="Times New Roman" w:eastAsia="宋体" w:cs="Times New Roman"/>
                <w:b w:val="0"/>
                <w:bCs w:val="0"/>
                <w:color w:val="auto"/>
                <w:kern w:val="0"/>
                <w:sz w:val="24"/>
                <w:szCs w:val="24"/>
                <w:highlight w:val="none"/>
                <w:u w:val="none"/>
                <w:lang w:val="en-US" w:eastAsia="zh-CN" w:bidi="ar-SA"/>
              </w:rPr>
              <w:fldChar w:fldCharType="end"/>
            </w:r>
            <w:r>
              <w:rPr>
                <w:rFonts w:hint="eastAsia" w:ascii="Times New Roman" w:hAnsi="Times New Roman" w:eastAsia="宋体" w:cs="Times New Roman"/>
                <w:b w:val="0"/>
                <w:bCs w:val="0"/>
                <w:color w:val="auto"/>
                <w:kern w:val="0"/>
                <w:sz w:val="24"/>
                <w:szCs w:val="24"/>
                <w:highlight w:val="none"/>
                <w:u w:val="none"/>
                <w:lang w:val="en-US" w:eastAsia="zh-CN" w:bidi="ar-SA"/>
              </w:rPr>
              <w:t>采用户外声传播衰减公式预测各主要设备噪声对环境的影响。</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2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ascii="Times New Roman" w:hAnsi="Times New Roman" w:eastAsia="宋体" w:cs="Times New Roman"/>
                <w:b w:val="0"/>
                <w:bCs w:val="0"/>
                <w:color w:val="auto"/>
                <w:kern w:val="0"/>
                <w:position w:val="-10"/>
                <w:sz w:val="21"/>
                <w:szCs w:val="20"/>
                <w:highlight w:val="none"/>
                <w:u w:val="none"/>
                <w:lang w:val="en-US" w:eastAsia="zh-CN" w:bidi="ar-SA"/>
              </w:rPr>
              <w:object>
                <v:shape id="_x0000_i1029" o:spt="75" type="#_x0000_t75" style="height:16pt;width:271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式中：L p (r) ——预测点处声压级，dB；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Lw——由点声源产生的声功率级（A计权或倍频带），dB；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Dc——指向性校正，它描述点声源的等效连续声压级与产生声功率级Lw的全向点声源在规定方向的声级的偏差程度，dB；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A</w:t>
            </w:r>
            <w:r>
              <w:rPr>
                <w:rFonts w:hint="eastAsia" w:ascii="Times New Roman" w:hAnsi="Times New Roman" w:eastAsia="宋体" w:cs="Times New Roman"/>
                <w:b w:val="0"/>
                <w:bCs w:val="0"/>
                <w:color w:val="auto"/>
                <w:kern w:val="0"/>
                <w:sz w:val="24"/>
                <w:szCs w:val="20"/>
                <w:highlight w:val="none"/>
                <w:u w:val="none"/>
                <w:vertAlign w:val="subscript"/>
                <w:lang w:val="en-US" w:eastAsia="zh-CN" w:bidi="ar-SA"/>
              </w:rPr>
              <w:t>div</w:t>
            </w:r>
            <w:r>
              <w:rPr>
                <w:rFonts w:hint="eastAsia" w:ascii="Times New Roman" w:hAnsi="Times New Roman" w:eastAsia="宋体" w:cs="Times New Roman"/>
                <w:b w:val="0"/>
                <w:bCs w:val="0"/>
                <w:color w:val="auto"/>
                <w:kern w:val="0"/>
                <w:sz w:val="24"/>
                <w:szCs w:val="20"/>
                <w:highlight w:val="none"/>
                <w:u w:val="none"/>
                <w:lang w:val="en-US" w:eastAsia="zh-CN" w:bidi="ar-SA"/>
              </w:rPr>
              <w:t>——几何发散引起的衰减，dB；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A</w:t>
            </w:r>
            <w:r>
              <w:rPr>
                <w:rFonts w:hint="eastAsia" w:ascii="Times New Roman" w:hAnsi="Times New Roman" w:eastAsia="宋体" w:cs="Times New Roman"/>
                <w:b w:val="0"/>
                <w:bCs w:val="0"/>
                <w:color w:val="auto"/>
                <w:kern w:val="0"/>
                <w:sz w:val="24"/>
                <w:szCs w:val="20"/>
                <w:highlight w:val="none"/>
                <w:u w:val="none"/>
                <w:vertAlign w:val="subscript"/>
                <w:lang w:val="en-US" w:eastAsia="zh-CN" w:bidi="ar-SA"/>
              </w:rPr>
              <w:t>atm</w:t>
            </w:r>
            <w:r>
              <w:rPr>
                <w:rFonts w:hint="eastAsia" w:ascii="Times New Roman" w:hAnsi="Times New Roman" w:eastAsia="宋体" w:cs="Times New Roman"/>
                <w:b w:val="0"/>
                <w:bCs w:val="0"/>
                <w:color w:val="auto"/>
                <w:kern w:val="0"/>
                <w:sz w:val="24"/>
                <w:szCs w:val="20"/>
                <w:highlight w:val="none"/>
                <w:u w:val="none"/>
                <w:lang w:val="en-US" w:eastAsia="zh-CN" w:bidi="ar-SA"/>
              </w:rPr>
              <w:t>——大气吸收引起的衰减，dB；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A</w:t>
            </w:r>
            <w:r>
              <w:rPr>
                <w:rFonts w:hint="eastAsia" w:ascii="Times New Roman" w:hAnsi="Times New Roman" w:eastAsia="宋体" w:cs="Times New Roman"/>
                <w:b w:val="0"/>
                <w:bCs w:val="0"/>
                <w:color w:val="auto"/>
                <w:kern w:val="0"/>
                <w:sz w:val="24"/>
                <w:szCs w:val="20"/>
                <w:highlight w:val="none"/>
                <w:u w:val="none"/>
                <w:vertAlign w:val="subscript"/>
                <w:lang w:val="en-US" w:eastAsia="zh-CN" w:bidi="ar-SA"/>
              </w:rPr>
              <w:t>gr</w:t>
            </w:r>
            <w:r>
              <w:rPr>
                <w:rFonts w:hint="eastAsia" w:ascii="Times New Roman" w:hAnsi="Times New Roman" w:eastAsia="宋体" w:cs="Times New Roman"/>
                <w:b w:val="0"/>
                <w:bCs w:val="0"/>
                <w:color w:val="auto"/>
                <w:kern w:val="0"/>
                <w:sz w:val="24"/>
                <w:szCs w:val="20"/>
                <w:highlight w:val="none"/>
                <w:u w:val="none"/>
                <w:lang w:val="en-US" w:eastAsia="zh-CN" w:bidi="ar-SA"/>
              </w:rPr>
              <w:t>——地面效应引起的衰减，dB；</w:t>
            </w:r>
          </w:p>
          <w:p>
            <w:pPr>
              <w:keepNext w:val="0"/>
              <w:keepLines w:val="0"/>
              <w:pageBreakBefore w:val="0"/>
              <w:widowControl/>
              <w:tabs>
                <w:tab w:val="left" w:pos="1021"/>
              </w:tabs>
              <w:kinsoku/>
              <w:wordWrap/>
              <w:overflowPunct/>
              <w:topLinePunct w:val="0"/>
              <w:autoSpaceDE/>
              <w:autoSpaceDN/>
              <w:bidi w:val="0"/>
              <w:adjustRightInd/>
              <w:snapToGrid w:val="0"/>
              <w:spacing w:before="0" w:after="0" w:line="360" w:lineRule="auto"/>
              <w:ind w:right="0" w:firstLine="480" w:firstLineChars="200"/>
              <w:jc w:val="both"/>
              <w:textAlignment w:val="auto"/>
              <w:rPr>
                <w:rFonts w:hint="eastAsia" w:ascii="Times New Roman" w:hAnsi="Times New Roman" w:eastAsia="宋体" w:cs="Times New Roman"/>
                <w:b w:val="0"/>
                <w:bCs w:val="0"/>
                <w:color w:val="auto"/>
                <w:kern w:val="0"/>
                <w:sz w:val="24"/>
                <w:szCs w:val="20"/>
                <w:highlight w:val="none"/>
                <w:u w:val="none"/>
                <w:lang w:val="en-US" w:eastAsia="zh-CN" w:bidi="ar-SA"/>
              </w:rPr>
            </w:pPr>
            <w:r>
              <w:rPr>
                <w:rFonts w:hint="eastAsia" w:ascii="Times New Roman" w:hAnsi="Times New Roman" w:eastAsia="宋体" w:cs="Times New Roman"/>
                <w:b w:val="0"/>
                <w:bCs w:val="0"/>
                <w:color w:val="auto"/>
                <w:kern w:val="0"/>
                <w:sz w:val="24"/>
                <w:szCs w:val="20"/>
                <w:highlight w:val="none"/>
                <w:u w:val="none"/>
                <w:lang w:val="en-US" w:eastAsia="zh-CN" w:bidi="ar-SA"/>
              </w:rPr>
              <w:t>A</w:t>
            </w:r>
            <w:r>
              <w:rPr>
                <w:rFonts w:hint="eastAsia" w:ascii="Times New Roman" w:hAnsi="Times New Roman" w:eastAsia="宋体" w:cs="Times New Roman"/>
                <w:b w:val="0"/>
                <w:bCs w:val="0"/>
                <w:color w:val="auto"/>
                <w:kern w:val="0"/>
                <w:sz w:val="24"/>
                <w:szCs w:val="20"/>
                <w:highlight w:val="none"/>
                <w:u w:val="none"/>
                <w:vertAlign w:val="subscript"/>
                <w:lang w:val="en-US" w:eastAsia="zh-CN" w:bidi="ar-SA"/>
              </w:rPr>
              <w:t>bar</w:t>
            </w:r>
            <w:r>
              <w:rPr>
                <w:rFonts w:hint="eastAsia" w:ascii="Times New Roman" w:hAnsi="Times New Roman" w:eastAsia="宋体" w:cs="Times New Roman"/>
                <w:b w:val="0"/>
                <w:bCs w:val="0"/>
                <w:color w:val="auto"/>
                <w:kern w:val="0"/>
                <w:sz w:val="24"/>
                <w:szCs w:val="20"/>
                <w:highlight w:val="none"/>
                <w:u w:val="none"/>
                <w:lang w:val="en-US" w:eastAsia="zh-CN" w:bidi="ar-SA"/>
              </w:rPr>
              <w:t>——障碍物屏蔽引起的衰减，dB；</w:t>
            </w:r>
          </w:p>
          <w:p>
            <w:pPr>
              <w:spacing w:line="360" w:lineRule="auto"/>
              <w:ind w:firstLine="480" w:firstLineChars="200"/>
              <w:rPr>
                <w:rFonts w:hint="default" w:ascii="Times New Roman" w:hAnsi="Times New Roman" w:cs="Times New Roman"/>
                <w:b/>
                <w:color w:val="auto"/>
                <w:szCs w:val="21"/>
              </w:rPr>
            </w:pPr>
            <w:r>
              <w:rPr>
                <w:rFonts w:hint="eastAsia" w:ascii="Times New Roman" w:hAnsi="Times New Roman" w:eastAsia="宋体" w:cs="Times New Roman"/>
                <w:b w:val="0"/>
                <w:bCs w:val="0"/>
                <w:color w:val="auto"/>
                <w:kern w:val="0"/>
                <w:sz w:val="24"/>
                <w:szCs w:val="20"/>
                <w:highlight w:val="none"/>
                <w:u w:val="none"/>
                <w:lang w:val="en-US" w:eastAsia="zh-CN" w:bidi="ar-SA"/>
              </w:rPr>
              <w:t>A</w:t>
            </w:r>
            <w:r>
              <w:rPr>
                <w:rFonts w:hint="eastAsia" w:ascii="Times New Roman" w:hAnsi="Times New Roman" w:eastAsia="宋体" w:cs="Times New Roman"/>
                <w:b w:val="0"/>
                <w:bCs w:val="0"/>
                <w:color w:val="auto"/>
                <w:kern w:val="0"/>
                <w:sz w:val="24"/>
                <w:szCs w:val="20"/>
                <w:highlight w:val="none"/>
                <w:u w:val="none"/>
                <w:vertAlign w:val="subscript"/>
                <w:lang w:val="en-US" w:eastAsia="zh-CN" w:bidi="ar-SA"/>
              </w:rPr>
              <w:t>misc</w:t>
            </w:r>
            <w:r>
              <w:rPr>
                <w:rFonts w:hint="eastAsia" w:ascii="Times New Roman" w:hAnsi="Times New Roman" w:eastAsia="宋体" w:cs="Times New Roman"/>
                <w:b w:val="0"/>
                <w:bCs w:val="0"/>
                <w:color w:val="auto"/>
                <w:kern w:val="0"/>
                <w:sz w:val="24"/>
                <w:szCs w:val="20"/>
                <w:highlight w:val="none"/>
                <w:u w:val="none"/>
                <w:lang w:val="en-US" w:eastAsia="zh-CN" w:bidi="ar-SA"/>
              </w:rPr>
              <w:t>——其他多方面效应引起的衰减，dB。</w:t>
            </w:r>
            <w:r>
              <w:rPr>
                <w:rFonts w:hint="default" w:ascii="Times New Roman" w:hAnsi="Times New Roman" w:cs="Times New Roman"/>
                <w:color w:val="auto"/>
                <w:kern w:val="24"/>
                <w:sz w:val="24"/>
                <w:u w:val="none"/>
                <w:lang w:val="zh-CN"/>
              </w:rPr>
              <w:t>项目</w:t>
            </w:r>
            <w:r>
              <w:rPr>
                <w:rFonts w:hint="default" w:ascii="Times New Roman" w:hAnsi="Times New Roman" w:cs="Times New Roman"/>
                <w:color w:val="auto"/>
                <w:kern w:val="24"/>
                <w:sz w:val="24"/>
                <w:lang w:val="zh-CN"/>
              </w:rPr>
              <w:t>噪声预测结果见下表。</w:t>
            </w:r>
          </w:p>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w:t>
            </w:r>
            <w:r>
              <w:rPr>
                <w:rFonts w:hint="eastAsia" w:cs="Times New Roman"/>
                <w:b/>
                <w:color w:val="auto"/>
                <w:szCs w:val="21"/>
                <w:lang w:val="en-US" w:eastAsia="zh-CN"/>
              </w:rPr>
              <w:t>9</w:t>
            </w:r>
            <w:r>
              <w:rPr>
                <w:rFonts w:hint="default" w:ascii="Times New Roman" w:hAnsi="Times New Roman" w:cs="Times New Roman"/>
                <w:b/>
                <w:color w:val="auto"/>
                <w:szCs w:val="21"/>
              </w:rPr>
              <w:t xml:space="preserve">  项目噪声预测结果   单位：dB（A）</w:t>
            </w:r>
          </w:p>
          <w:tbl>
            <w:tblPr>
              <w:tblStyle w:val="95"/>
              <w:tblW w:w="5000" w:type="pct"/>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0"/>
              <w:gridCol w:w="1138"/>
              <w:gridCol w:w="845"/>
              <w:gridCol w:w="798"/>
              <w:gridCol w:w="1907"/>
              <w:gridCol w:w="1703"/>
              <w:gridCol w:w="12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50" w:type="dxa"/>
                  <w:vMerge w:val="restart"/>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序号</w:t>
                  </w:r>
                </w:p>
              </w:tc>
              <w:tc>
                <w:tcPr>
                  <w:tcW w:w="1138" w:type="dxa"/>
                  <w:vMerge w:val="restart"/>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名称</w:t>
                  </w:r>
                </w:p>
              </w:tc>
              <w:tc>
                <w:tcPr>
                  <w:tcW w:w="1643" w:type="dxa"/>
                  <w:gridSpan w:val="2"/>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贡献值</w:t>
                  </w:r>
                </w:p>
              </w:tc>
              <w:tc>
                <w:tcPr>
                  <w:tcW w:w="3610" w:type="dxa"/>
                  <w:gridSpan w:val="2"/>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《工业企业厂界环境噪声排放标准》</w:t>
                  </w:r>
                </w:p>
              </w:tc>
              <w:tc>
                <w:tcPr>
                  <w:tcW w:w="1200" w:type="dxa"/>
                  <w:vMerge w:val="restart"/>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0" w:type="dxa"/>
                  <w:vMerge w:val="continue"/>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p>
              </w:tc>
              <w:tc>
                <w:tcPr>
                  <w:tcW w:w="1138" w:type="dxa"/>
                  <w:vMerge w:val="continue"/>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p>
              </w:tc>
              <w:tc>
                <w:tcPr>
                  <w:tcW w:w="845"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昼间</w:t>
                  </w:r>
                </w:p>
              </w:tc>
              <w:tc>
                <w:tcPr>
                  <w:tcW w:w="79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夜间</w:t>
                  </w:r>
                </w:p>
              </w:tc>
              <w:tc>
                <w:tcPr>
                  <w:tcW w:w="1907"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昼间</w:t>
                  </w:r>
                </w:p>
              </w:tc>
              <w:tc>
                <w:tcPr>
                  <w:tcW w:w="1703"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夜间</w:t>
                  </w:r>
                </w:p>
              </w:tc>
              <w:tc>
                <w:tcPr>
                  <w:tcW w:w="1200" w:type="dxa"/>
                  <w:vMerge w:val="continue"/>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1</w:t>
                  </w:r>
                </w:p>
              </w:tc>
              <w:tc>
                <w:tcPr>
                  <w:tcW w:w="113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东厂界</w:t>
                  </w:r>
                </w:p>
              </w:tc>
              <w:tc>
                <w:tcPr>
                  <w:tcW w:w="845"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56.8</w:t>
                  </w:r>
                </w:p>
              </w:tc>
              <w:tc>
                <w:tcPr>
                  <w:tcW w:w="79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w:t>
                  </w:r>
                </w:p>
              </w:tc>
              <w:tc>
                <w:tcPr>
                  <w:tcW w:w="1907"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60</w:t>
                  </w:r>
                </w:p>
              </w:tc>
              <w:tc>
                <w:tcPr>
                  <w:tcW w:w="1703"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50</w:t>
                  </w:r>
                </w:p>
              </w:tc>
              <w:tc>
                <w:tcPr>
                  <w:tcW w:w="120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2</w:t>
                  </w:r>
                </w:p>
              </w:tc>
              <w:tc>
                <w:tcPr>
                  <w:tcW w:w="113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南厂界</w:t>
                  </w:r>
                </w:p>
              </w:tc>
              <w:tc>
                <w:tcPr>
                  <w:tcW w:w="845"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50.6</w:t>
                  </w:r>
                </w:p>
              </w:tc>
              <w:tc>
                <w:tcPr>
                  <w:tcW w:w="79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w:t>
                  </w:r>
                </w:p>
              </w:tc>
              <w:tc>
                <w:tcPr>
                  <w:tcW w:w="1907"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60</w:t>
                  </w:r>
                </w:p>
              </w:tc>
              <w:tc>
                <w:tcPr>
                  <w:tcW w:w="1703"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50</w:t>
                  </w:r>
                </w:p>
              </w:tc>
              <w:tc>
                <w:tcPr>
                  <w:tcW w:w="120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5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3</w:t>
                  </w:r>
                </w:p>
              </w:tc>
              <w:tc>
                <w:tcPr>
                  <w:tcW w:w="113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西厂界</w:t>
                  </w:r>
                </w:p>
              </w:tc>
              <w:tc>
                <w:tcPr>
                  <w:tcW w:w="845"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45.2</w:t>
                  </w:r>
                </w:p>
              </w:tc>
              <w:tc>
                <w:tcPr>
                  <w:tcW w:w="79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w:t>
                  </w:r>
                </w:p>
              </w:tc>
              <w:tc>
                <w:tcPr>
                  <w:tcW w:w="1907"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60</w:t>
                  </w:r>
                </w:p>
              </w:tc>
              <w:tc>
                <w:tcPr>
                  <w:tcW w:w="1703"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50</w:t>
                  </w:r>
                </w:p>
              </w:tc>
              <w:tc>
                <w:tcPr>
                  <w:tcW w:w="120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65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4</w:t>
                  </w:r>
                </w:p>
              </w:tc>
              <w:tc>
                <w:tcPr>
                  <w:tcW w:w="113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北厂界</w:t>
                  </w:r>
                </w:p>
              </w:tc>
              <w:tc>
                <w:tcPr>
                  <w:tcW w:w="845"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52.5</w:t>
                  </w:r>
                </w:p>
              </w:tc>
              <w:tc>
                <w:tcPr>
                  <w:tcW w:w="798"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w:t>
                  </w:r>
                </w:p>
              </w:tc>
              <w:tc>
                <w:tcPr>
                  <w:tcW w:w="1907"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60</w:t>
                  </w:r>
                </w:p>
              </w:tc>
              <w:tc>
                <w:tcPr>
                  <w:tcW w:w="1703"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50</w:t>
                  </w:r>
                </w:p>
              </w:tc>
              <w:tc>
                <w:tcPr>
                  <w:tcW w:w="1200" w:type="dxa"/>
                  <w:tcBorders>
                    <w:tl2br w:val="nil"/>
                    <w:tr2bl w:val="nil"/>
                  </w:tcBorders>
                  <w:vAlign w:val="center"/>
                </w:tcPr>
                <w:p>
                  <w:pPr>
                    <w:pStyle w:val="138"/>
                    <w:widowControl w:val="0"/>
                    <w:kinsoku/>
                    <w:autoSpaceDE/>
                    <w:autoSpaceDN/>
                    <w:bidi w:val="0"/>
                    <w:adjustRightInd/>
                    <w:snapToGrid/>
                    <w:jc w:val="center"/>
                    <w:textAlignment w:val="auto"/>
                    <w:rPr>
                      <w:rFonts w:hint="default" w:eastAsia="宋体"/>
                      <w:snapToGrid/>
                      <w:kern w:val="2"/>
                      <w:lang w:val="en-US" w:eastAsia="zh-CN"/>
                    </w:rPr>
                  </w:pPr>
                  <w:r>
                    <w:rPr>
                      <w:rFonts w:hint="default" w:eastAsia="宋体"/>
                      <w:snapToGrid/>
                      <w:kern w:val="2"/>
                      <w:lang w:val="en-US" w:eastAsia="zh-CN"/>
                    </w:rPr>
                    <w:t>达标</w:t>
                  </w:r>
                </w:p>
              </w:tc>
            </w:tr>
          </w:tbl>
          <w:p>
            <w:pPr>
              <w:pStyle w:val="10"/>
              <w:keepNext w:val="0"/>
              <w:keepLines w:val="0"/>
              <w:pageBreakBefore w:val="0"/>
              <w:widowControl w:val="0"/>
              <w:kinsoku/>
              <w:wordWrap/>
              <w:overflowPunct/>
              <w:topLinePunct w:val="0"/>
              <w:autoSpaceDE/>
              <w:autoSpaceDN/>
              <w:bidi w:val="0"/>
              <w:snapToGrid/>
              <w:spacing w:before="0" w:after="0" w:line="360" w:lineRule="auto"/>
              <w:ind w:right="0" w:firstLine="480" w:firstLineChars="200"/>
              <w:textAlignment w:val="auto"/>
              <w:rPr>
                <w:rFonts w:hint="default" w:ascii="Times New Roman" w:hAnsi="Times New Roman" w:eastAsia="宋体" w:cs="Times New Roman"/>
                <w:color w:val="auto"/>
                <w:spacing w:val="0"/>
                <w:kern w:val="2"/>
                <w:sz w:val="24"/>
                <w:szCs w:val="24"/>
                <w:u w:val="none" w:color="auto"/>
                <w:lang w:val="en-US" w:eastAsia="zh-CN" w:bidi="ar-SA"/>
              </w:rPr>
            </w:pPr>
            <w:r>
              <w:rPr>
                <w:rFonts w:hint="default" w:ascii="Times New Roman" w:hAnsi="Times New Roman" w:eastAsia="宋体" w:cs="Times New Roman"/>
                <w:color w:val="auto"/>
                <w:spacing w:val="0"/>
                <w:kern w:val="2"/>
                <w:sz w:val="24"/>
                <w:szCs w:val="24"/>
                <w:u w:val="none" w:color="auto"/>
                <w:lang w:val="en-US" w:eastAsia="zh-CN" w:bidi="ar-SA"/>
              </w:rPr>
              <w:t>根据厂界噪声预测结果，在采取选用低噪设备、基础减震、设备消声以及建筑隔声等降噪措施的情况下，厂界噪声昼间均能满足《工业企业厂界环境噪声排放标准》（GB12348-2008）中2类标准。</w:t>
            </w:r>
          </w:p>
          <w:p>
            <w:pPr>
              <w:autoSpaceDE w:val="0"/>
              <w:autoSpaceDN w:val="0"/>
              <w:adjustRightInd w:val="0"/>
              <w:spacing w:line="360" w:lineRule="auto"/>
              <w:ind w:firstLine="480"/>
              <w:rPr>
                <w:rFonts w:hint="default" w:ascii="Times New Roman" w:hAnsi="Times New Roman" w:cs="Times New Roman"/>
                <w:b/>
                <w:bCs/>
                <w:color w:val="auto"/>
                <w:sz w:val="24"/>
              </w:rPr>
            </w:pPr>
            <w:r>
              <w:rPr>
                <w:rFonts w:hint="default" w:ascii="Times New Roman" w:hAnsi="Times New Roman" w:cs="Times New Roman"/>
                <w:b/>
                <w:bCs/>
                <w:color w:val="auto"/>
                <w:sz w:val="24"/>
              </w:rPr>
              <w:t>（</w:t>
            </w:r>
            <w:r>
              <w:rPr>
                <w:rFonts w:hint="eastAsia" w:ascii="Times New Roman" w:hAnsi="Times New Roman" w:cs="Times New Roman"/>
                <w:b/>
                <w:bCs/>
                <w:color w:val="auto"/>
                <w:sz w:val="24"/>
                <w:lang w:val="en-US" w:eastAsia="zh-CN"/>
              </w:rPr>
              <w:t>3</w:t>
            </w:r>
            <w:r>
              <w:rPr>
                <w:rFonts w:hint="default" w:ascii="Times New Roman" w:hAnsi="Times New Roman" w:cs="Times New Roman"/>
                <w:b/>
                <w:bCs/>
                <w:color w:val="auto"/>
                <w:sz w:val="24"/>
              </w:rPr>
              <w:t>）</w:t>
            </w:r>
            <w:r>
              <w:rPr>
                <w:rFonts w:hint="eastAsia" w:ascii="Times New Roman" w:hAnsi="Times New Roman" w:cs="Times New Roman"/>
                <w:b/>
                <w:bCs/>
                <w:color w:val="auto"/>
                <w:sz w:val="24"/>
                <w:lang w:val="en-US" w:eastAsia="zh-CN"/>
              </w:rPr>
              <w:t>降噪措施</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为确保项目运营过程中厂界噪声达标排放，并进一步减轻噪声对外环境的影响，建设单位应采取以下措施：</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（1）优先选用先进设备，减小噪声源强；</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（2）生产作业时关闭部分门窗，加强职工环保意识教育，提倡文明生产；</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（3）应加强设备的保养和维修，使设备随时处于良好的运行状态，避免偶发强噪声产生。高噪声设备操作人员，操作时应佩戴防护头盔或耳套。</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（4）所有噪声设备都尽量设置在车间或搅拌楼内，安装</w:t>
            </w:r>
            <w:r>
              <w:rPr>
                <w:rFonts w:hint="eastAsia" w:cs="Times New Roman"/>
                <w:sz w:val="24"/>
                <w:szCs w:val="24"/>
                <w:lang w:val="en-US" w:eastAsia="zh-CN"/>
              </w:rPr>
              <w:t>减振</w:t>
            </w:r>
            <w:r>
              <w:rPr>
                <w:rFonts w:hint="default" w:ascii="Times New Roman" w:hAnsi="Times New Roman" w:cs="Times New Roman"/>
                <w:sz w:val="24"/>
                <w:szCs w:val="24"/>
                <w:lang w:val="en-US" w:eastAsia="zh-CN"/>
              </w:rPr>
              <w:t>、消声等措施，减小对环境的影响。</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运营期由于车辆载重较大，运输频繁，车辆运输过程可能会对车辆运输沿线敏感点的声环境产生一定的影响。为进一步减小车辆运输对周围环境的影响，本评价提出以下要求：</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（1）运输车辆沿途路过居民点时减速慢行，禁止鸣笛；</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（2）昼间12:00～14:00、夜间 22:00～6:00  时段禁止运输；</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（3）加强车辆及道路维护，保持路面畅通，严禁车辆超载运输；</w:t>
            </w:r>
          </w:p>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（4）规划合适的运输路线，避免运输噪声对运输沿线居民造成影响。</w:t>
            </w:r>
          </w:p>
          <w:p>
            <w:pPr>
              <w:bidi w:val="0"/>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采取上述措施后，本项目对周围环境及周围敏感点影响较小。</w:t>
            </w:r>
          </w:p>
          <w:p>
            <w:pPr>
              <w:spacing w:line="360" w:lineRule="auto"/>
              <w:ind w:firstLine="482" w:firstLineChars="200"/>
              <w:rPr>
                <w:rFonts w:hint="default" w:ascii="Times New Roman" w:hAnsi="Times New Roman" w:eastAsia="宋体" w:cs="Times New Roman"/>
                <w:b/>
                <w:bCs/>
                <w:color w:val="auto"/>
                <w:spacing w:val="0"/>
                <w:sz w:val="24"/>
                <w:u w:val="none" w:color="auto"/>
              </w:rPr>
            </w:pPr>
            <w:r>
              <w:rPr>
                <w:rFonts w:hint="default" w:ascii="Times New Roman" w:hAnsi="Times New Roman" w:cs="Times New Roman"/>
                <w:b/>
                <w:bCs/>
                <w:color w:val="auto"/>
                <w:sz w:val="24"/>
              </w:rPr>
              <w:t>（</w:t>
            </w:r>
            <w:r>
              <w:rPr>
                <w:rFonts w:hint="eastAsia" w:ascii="Times New Roman" w:hAnsi="Times New Roman" w:cs="Times New Roman"/>
                <w:b/>
                <w:bCs/>
                <w:color w:val="auto"/>
                <w:sz w:val="24"/>
                <w:lang w:val="en-US" w:eastAsia="zh-CN"/>
              </w:rPr>
              <w:t>4</w:t>
            </w:r>
            <w:r>
              <w:rPr>
                <w:rFonts w:hint="default" w:ascii="Times New Roman" w:hAnsi="Times New Roman" w:cs="Times New Roman"/>
                <w:b/>
                <w:bCs/>
                <w:color w:val="auto"/>
                <w:sz w:val="24"/>
              </w:rPr>
              <w:t>）</w:t>
            </w:r>
            <w:r>
              <w:rPr>
                <w:rFonts w:hint="default" w:ascii="Times New Roman" w:hAnsi="Times New Roman" w:eastAsia="宋体" w:cs="Times New Roman"/>
                <w:b/>
                <w:bCs/>
                <w:color w:val="auto"/>
                <w:spacing w:val="0"/>
                <w:sz w:val="24"/>
                <w:u w:val="none" w:color="auto"/>
              </w:rPr>
              <w:t>监测计划</w:t>
            </w:r>
          </w:p>
          <w:p>
            <w:pPr>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根据《排污许可证申请与核发技术规范 工业噪声》（HJ 1301-2023）中自行监测管理要求，对本项目噪声的日常监测要求见下表：</w:t>
            </w:r>
          </w:p>
          <w:p>
            <w:pPr>
              <w:autoSpaceDE w:val="0"/>
              <w:autoSpaceDN w:val="0"/>
              <w:adjustRightInd w:val="0"/>
              <w:snapToGrid w:val="0"/>
              <w:jc w:val="center"/>
              <w:rPr>
                <w:rFonts w:hint="default" w:ascii="Times New Roman" w:hAnsi="Times New Roman" w:eastAsia="宋体" w:cs="Times New Roman"/>
                <w:b/>
                <w:bCs/>
                <w:color w:val="auto"/>
                <w:kern w:val="0"/>
                <w:szCs w:val="21"/>
                <w:u w:val="none" w:color="auto"/>
              </w:rPr>
            </w:pPr>
            <w:r>
              <w:rPr>
                <w:rFonts w:hint="default" w:ascii="Times New Roman" w:hAnsi="Times New Roman" w:eastAsia="宋体" w:cs="Times New Roman"/>
                <w:b/>
                <w:bCs/>
                <w:color w:val="auto"/>
                <w:kern w:val="0"/>
                <w:szCs w:val="21"/>
                <w:u w:val="none" w:color="auto"/>
              </w:rPr>
              <w:t>表4-</w:t>
            </w:r>
            <w:r>
              <w:rPr>
                <w:rFonts w:hint="eastAsia" w:cs="Times New Roman"/>
                <w:b/>
                <w:bCs/>
                <w:color w:val="auto"/>
                <w:kern w:val="0"/>
                <w:szCs w:val="21"/>
                <w:u w:val="none" w:color="auto"/>
                <w:lang w:val="en-US" w:eastAsia="zh-CN"/>
              </w:rPr>
              <w:t>10</w:t>
            </w:r>
            <w:r>
              <w:rPr>
                <w:rFonts w:hint="default" w:ascii="Times New Roman" w:hAnsi="Times New Roman" w:eastAsia="宋体" w:cs="Times New Roman"/>
                <w:b/>
                <w:bCs/>
                <w:color w:val="auto"/>
                <w:kern w:val="0"/>
                <w:szCs w:val="21"/>
                <w:u w:val="none" w:color="auto"/>
              </w:rPr>
              <w:t xml:space="preserve">  项目噪声监测计划一览表</w:t>
            </w:r>
          </w:p>
          <w:tbl>
            <w:tblPr>
              <w:tblStyle w:val="28"/>
              <w:tblW w:w="8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339"/>
              <w:gridCol w:w="1339"/>
              <w:gridCol w:w="3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2012"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b/>
                      <w:bCs/>
                      <w:snapToGrid/>
                      <w:kern w:val="2"/>
                      <w:lang w:val="en-US" w:eastAsia="zh-CN"/>
                    </w:rPr>
                  </w:pPr>
                  <w:r>
                    <w:rPr>
                      <w:rFonts w:hint="default" w:ascii="Times New Roman" w:hAnsi="Times New Roman" w:eastAsia="宋体" w:cs="Times New Roman"/>
                      <w:b/>
                      <w:bCs/>
                      <w:snapToGrid/>
                      <w:kern w:val="2"/>
                      <w:lang w:val="en-US" w:eastAsia="zh-CN"/>
                    </w:rPr>
                    <w:t>监测点位</w:t>
                  </w:r>
                </w:p>
              </w:tc>
              <w:tc>
                <w:tcPr>
                  <w:tcW w:w="1339"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b/>
                      <w:bCs/>
                      <w:snapToGrid/>
                      <w:kern w:val="2"/>
                      <w:lang w:val="en-US" w:eastAsia="zh-CN"/>
                    </w:rPr>
                  </w:pPr>
                  <w:r>
                    <w:rPr>
                      <w:rFonts w:hint="default" w:ascii="Times New Roman" w:hAnsi="Times New Roman" w:eastAsia="宋体" w:cs="Times New Roman"/>
                      <w:b/>
                      <w:bCs/>
                      <w:snapToGrid/>
                      <w:kern w:val="2"/>
                      <w:lang w:val="en-US" w:eastAsia="zh-CN"/>
                    </w:rPr>
                    <w:t>监测因子</w:t>
                  </w:r>
                </w:p>
              </w:tc>
              <w:tc>
                <w:tcPr>
                  <w:tcW w:w="1339"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b/>
                      <w:bCs/>
                      <w:snapToGrid/>
                      <w:kern w:val="2"/>
                      <w:lang w:val="en-US" w:eastAsia="zh-CN"/>
                    </w:rPr>
                  </w:pPr>
                  <w:r>
                    <w:rPr>
                      <w:rFonts w:hint="default" w:ascii="Times New Roman" w:hAnsi="Times New Roman" w:eastAsia="宋体" w:cs="Times New Roman"/>
                      <w:b/>
                      <w:bCs/>
                      <w:snapToGrid/>
                      <w:kern w:val="2"/>
                      <w:lang w:val="en-US" w:eastAsia="zh-CN"/>
                    </w:rPr>
                    <w:t>监测频次</w:t>
                  </w:r>
                </w:p>
              </w:tc>
              <w:tc>
                <w:tcPr>
                  <w:tcW w:w="3551"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b/>
                      <w:bCs/>
                      <w:snapToGrid/>
                      <w:kern w:val="2"/>
                      <w:lang w:val="en-US" w:eastAsia="zh-CN"/>
                    </w:rPr>
                  </w:pPr>
                  <w:r>
                    <w:rPr>
                      <w:rFonts w:hint="default" w:ascii="Times New Roman" w:hAnsi="Times New Roman" w:eastAsia="宋体" w:cs="Times New Roman"/>
                      <w:b/>
                      <w:bCs/>
                      <w:snapToGrid/>
                      <w:kern w:val="2"/>
                      <w:lang w:val="en-US"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12"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snapToGrid/>
                      <w:kern w:val="2"/>
                      <w:lang w:val="en-US" w:eastAsia="zh-CN"/>
                    </w:rPr>
                  </w:pPr>
                  <w:r>
                    <w:rPr>
                      <w:rFonts w:hint="default" w:ascii="Times New Roman" w:hAnsi="Times New Roman" w:eastAsia="宋体" w:cs="Times New Roman"/>
                      <w:snapToGrid/>
                      <w:kern w:val="2"/>
                      <w:lang w:val="en-US" w:eastAsia="zh-CN"/>
                    </w:rPr>
                    <w:t>厂区四侧厂界外1m处</w:t>
                  </w:r>
                </w:p>
              </w:tc>
              <w:tc>
                <w:tcPr>
                  <w:tcW w:w="1339"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snapToGrid/>
                      <w:kern w:val="2"/>
                      <w:lang w:val="en-US" w:eastAsia="zh-CN"/>
                    </w:rPr>
                  </w:pPr>
                  <w:r>
                    <w:rPr>
                      <w:rFonts w:hint="default" w:ascii="Times New Roman" w:hAnsi="Times New Roman" w:eastAsia="宋体" w:cs="Times New Roman"/>
                      <w:snapToGrid/>
                      <w:kern w:val="2"/>
                      <w:lang w:val="en-US" w:eastAsia="zh-CN"/>
                    </w:rPr>
                    <w:t>等效连续A声级</w:t>
                  </w:r>
                </w:p>
              </w:tc>
              <w:tc>
                <w:tcPr>
                  <w:tcW w:w="1339"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snapToGrid/>
                      <w:kern w:val="2"/>
                      <w:lang w:val="en-US" w:eastAsia="zh-CN"/>
                    </w:rPr>
                  </w:pPr>
                  <w:r>
                    <w:rPr>
                      <w:rFonts w:hint="default" w:ascii="Times New Roman" w:hAnsi="Times New Roman" w:eastAsia="宋体" w:cs="Times New Roman"/>
                      <w:snapToGrid/>
                      <w:kern w:val="2"/>
                      <w:lang w:val="en-US" w:eastAsia="zh-CN"/>
                    </w:rPr>
                    <w:t>1次/季度</w:t>
                  </w:r>
                </w:p>
              </w:tc>
              <w:tc>
                <w:tcPr>
                  <w:tcW w:w="3551" w:type="dxa"/>
                  <w:tcBorders>
                    <w:tl2br w:val="nil"/>
                    <w:tr2bl w:val="nil"/>
                  </w:tcBorders>
                  <w:vAlign w:val="center"/>
                </w:tcPr>
                <w:p>
                  <w:pPr>
                    <w:pStyle w:val="138"/>
                    <w:widowControl w:val="0"/>
                    <w:kinsoku/>
                    <w:autoSpaceDE/>
                    <w:autoSpaceDN/>
                    <w:bidi w:val="0"/>
                    <w:adjustRightInd/>
                    <w:snapToGrid/>
                    <w:jc w:val="center"/>
                    <w:textAlignment w:val="auto"/>
                    <w:rPr>
                      <w:rFonts w:hint="default" w:ascii="Times New Roman" w:hAnsi="Times New Roman" w:eastAsia="宋体" w:cs="Times New Roman"/>
                      <w:snapToGrid/>
                      <w:kern w:val="2"/>
                      <w:lang w:val="en-US" w:eastAsia="zh-CN"/>
                    </w:rPr>
                  </w:pPr>
                  <w:r>
                    <w:rPr>
                      <w:rFonts w:hint="default" w:ascii="Times New Roman" w:hAnsi="Times New Roman" w:eastAsia="宋体" w:cs="Times New Roman"/>
                      <w:snapToGrid/>
                      <w:kern w:val="2"/>
                      <w:lang w:val="en-US" w:eastAsia="zh-CN"/>
                    </w:rPr>
                    <w:t>《工业企业厂界环境噪声排放标准》（GB12348-2008）中的</w:t>
                  </w:r>
                  <w:r>
                    <w:rPr>
                      <w:rFonts w:hint="eastAsia" w:ascii="Times New Roman" w:hAnsi="Times New Roman" w:eastAsia="宋体" w:cs="Times New Roman"/>
                      <w:snapToGrid/>
                      <w:kern w:val="2"/>
                      <w:lang w:val="en-US" w:eastAsia="zh-CN"/>
                    </w:rPr>
                    <w:t>2</w:t>
                  </w:r>
                  <w:r>
                    <w:rPr>
                      <w:rFonts w:hint="default" w:ascii="Times New Roman" w:hAnsi="Times New Roman" w:eastAsia="宋体" w:cs="Times New Roman"/>
                      <w:snapToGrid/>
                      <w:kern w:val="2"/>
                      <w:lang w:val="en-US" w:eastAsia="zh-CN"/>
                    </w:rPr>
                    <w:t>类标准</w:t>
                  </w:r>
                </w:p>
              </w:tc>
            </w:tr>
          </w:tbl>
          <w:p>
            <w:pPr>
              <w:spacing w:line="360" w:lineRule="auto"/>
              <w:rPr>
                <w:b/>
                <w:color w:val="auto"/>
                <w:sz w:val="24"/>
                <w:u w:val="none" w:color="auto"/>
              </w:rPr>
            </w:pPr>
            <w:r>
              <w:rPr>
                <w:b/>
                <w:color w:val="auto"/>
                <w:sz w:val="24"/>
                <w:u w:val="none" w:color="auto"/>
              </w:rPr>
              <w:t>4、固体废物环境影响分析</w:t>
            </w:r>
          </w:p>
          <w:p>
            <w:pPr>
              <w:pStyle w:val="14"/>
              <w:spacing w:line="360" w:lineRule="auto"/>
              <w:ind w:firstLine="480" w:firstLineChars="200"/>
              <w:rPr>
                <w:rFonts w:hint="default" w:ascii="Times New Roman" w:hAnsi="Times New Roman" w:eastAsia="宋体" w:cs="Times New Roman"/>
                <w:color w:val="auto"/>
                <w:spacing w:val="0"/>
                <w:kern w:val="2"/>
                <w:sz w:val="24"/>
                <w:szCs w:val="24"/>
                <w:u w:val="none" w:color="auto"/>
                <w:lang w:val="en-US" w:eastAsia="zh-CN" w:bidi="ar-SA"/>
              </w:rPr>
            </w:pPr>
            <w:r>
              <w:rPr>
                <w:rFonts w:hint="eastAsia" w:ascii="Times New Roman" w:hAnsi="Times New Roman" w:eastAsia="宋体" w:cs="Times New Roman"/>
                <w:color w:val="auto"/>
                <w:spacing w:val="0"/>
                <w:kern w:val="2"/>
                <w:sz w:val="24"/>
                <w:szCs w:val="24"/>
                <w:u w:val="none" w:color="auto"/>
                <w:lang w:val="en-US" w:eastAsia="zh-CN" w:bidi="ar-SA"/>
              </w:rPr>
              <w:t>本项目固废主要为生活垃圾、一般工业固体废物以及危险废物。一般工业固体废物包括除尘器收集的粉尘、砂石分离器回收的砂石机沉淀池污泥、实验室产生的废料。危险废物主要为机修产生的废机油、含油抹布以及实验室过程产生的废试剂以及试剂瓶等</w:t>
            </w:r>
            <w:r>
              <w:rPr>
                <w:rFonts w:hint="default" w:ascii="Times New Roman" w:hAnsi="Times New Roman" w:eastAsia="宋体" w:cs="Times New Roman"/>
                <w:color w:val="auto"/>
                <w:spacing w:val="0"/>
                <w:kern w:val="2"/>
                <w:sz w:val="24"/>
                <w:szCs w:val="24"/>
                <w:u w:val="none" w:color="auto"/>
                <w:lang w:val="en-US" w:eastAsia="zh-CN" w:bidi="ar-SA"/>
              </w:rPr>
              <w:t>。</w:t>
            </w:r>
          </w:p>
          <w:p>
            <w:pPr>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（1）生活垃圾</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工作人员产生的生活垃圾，按人均0.5kg/d计算，工作人员</w:t>
            </w:r>
            <w:r>
              <w:rPr>
                <w:rFonts w:hint="eastAsia"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lang w:val="en-US" w:eastAsia="zh-CN"/>
              </w:rPr>
              <w:t>人，全年产生量为</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t/a。该生活垃圾设置垃圾桶收集暂存，由环卫部门及时清运，符合环境卫生管理要求，对环境的影响较小。</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（2）一般工业固废</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①除尘器收集的粉尘</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项目搅拌楼及筒仓均配套脉冲式布袋除尘装置回收一定量的粉尘，根据粉尘产生量及除尘效率计算，可知除尘器收尘量为179.64t/a。除尘器收集的粉尘不存储，直接作为原材料综合利用。</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②砂石分离器回收的砂石机沉淀池污泥</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本项目共设置1座三级沉淀池、1座初期雨水沉淀池。沉淀池、初期雨水沉淀池污泥的主要成分为原料砂石料以及少量粉料，沉淀池砂石产生量为219.547t/a，集中收集后回用于生产。</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③实验产生的废料</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实验室对混凝土以及原料的抗渗性、力学特性进行检测，检测后的原料以及混凝土产生量约为0.5t/a，产生量较少，可回用于生产，不会对产品质量造成影响。</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（3）危险废物</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①废矿物油及其包装桶：本项目废机油和润滑油产生量预计为0.5t/a 。根据《国家危险废物名录》（202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年本）进行鉴别，废润滑油属于危险废物，废物类别为“HW08废矿物油与含矿物油废物”，废物代码为“900-214-08 ”。废液压油和机油采用原装的油桶收集，暂存于危废暂存间内，并定期</w:t>
            </w:r>
            <w:r>
              <w:rPr>
                <w:rFonts w:hint="eastAsia" w:cs="Times New Roman"/>
                <w:sz w:val="24"/>
                <w:szCs w:val="24"/>
                <w:lang w:val="en-US" w:eastAsia="zh-CN"/>
              </w:rPr>
              <w:t>交由</w:t>
            </w:r>
            <w:r>
              <w:rPr>
                <w:rFonts w:hint="default" w:ascii="Times New Roman" w:hAnsi="Times New Roman" w:eastAsia="宋体" w:cs="Times New Roman"/>
                <w:sz w:val="24"/>
                <w:szCs w:val="24"/>
                <w:lang w:val="en-US" w:eastAsia="zh-CN"/>
              </w:rPr>
              <w:t>危险废物处理资质的单位处置。</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②废含油抹布：本项目机械维修时可能产生少量含油抹布，产生量约0.1t/a，含油抹布属于HW49-900-041-49，本项目含油抹布分类收集后，应该分别存放在设置的危险废物暂存间内，定期交由有资质的单位处置。</w:t>
            </w:r>
          </w:p>
          <w:p>
            <w:p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③实验废试剂及废试剂瓶：实验过程中产生的废试剂以及试剂瓶属于危险废物，属于HW49-900-047-49，产生量为0.02t/a，分类收集后，分别存放在设置的危险废物暂存间内，定期交由有资质的单位处置。</w:t>
            </w:r>
          </w:p>
          <w:p>
            <w:pPr>
              <w:spacing w:line="360" w:lineRule="auto"/>
              <w:ind w:firstLine="480" w:firstLineChars="200"/>
              <w:rPr>
                <w:color w:val="auto"/>
                <w:sz w:val="24"/>
                <w:u w:val="none" w:color="auto"/>
                <w:lang w:bidi="ar"/>
              </w:rPr>
            </w:pPr>
            <w:r>
              <w:rPr>
                <w:color w:val="auto"/>
                <w:sz w:val="24"/>
                <w:u w:val="none" w:color="auto"/>
                <w:lang w:bidi="ar"/>
              </w:rPr>
              <w:t>综上，项目固废产生情况及处置方式见</w:t>
            </w:r>
            <w:r>
              <w:rPr>
                <w:rFonts w:hint="eastAsia"/>
                <w:color w:val="auto"/>
                <w:sz w:val="24"/>
                <w:u w:val="none" w:color="auto"/>
                <w:lang w:val="en-US" w:eastAsia="zh-CN" w:bidi="ar"/>
              </w:rPr>
              <w:t>下</w:t>
            </w:r>
            <w:r>
              <w:rPr>
                <w:color w:val="auto"/>
                <w:sz w:val="24"/>
                <w:u w:val="none" w:color="auto"/>
                <w:lang w:bidi="ar"/>
              </w:rPr>
              <w:t>表。</w:t>
            </w:r>
          </w:p>
          <w:p>
            <w:pPr>
              <w:jc w:val="center"/>
              <w:rPr>
                <w:b/>
                <w:color w:val="auto"/>
                <w:szCs w:val="21"/>
                <w:u w:val="none" w:color="auto"/>
                <w:lang w:bidi="ar"/>
              </w:rPr>
            </w:pPr>
          </w:p>
          <w:p>
            <w:pPr>
              <w:jc w:val="center"/>
              <w:rPr>
                <w:b/>
                <w:color w:val="auto"/>
                <w:szCs w:val="21"/>
                <w:u w:val="none" w:color="auto"/>
              </w:rPr>
            </w:pPr>
            <w:r>
              <w:rPr>
                <w:b/>
                <w:color w:val="auto"/>
                <w:szCs w:val="21"/>
                <w:u w:val="none" w:color="auto"/>
                <w:lang w:bidi="ar"/>
              </w:rPr>
              <w:t>表4-</w:t>
            </w:r>
            <w:r>
              <w:rPr>
                <w:rFonts w:hint="eastAsia"/>
                <w:b/>
                <w:color w:val="auto"/>
                <w:szCs w:val="21"/>
                <w:u w:val="none" w:color="auto"/>
                <w:lang w:val="en-US" w:eastAsia="zh-CN" w:bidi="ar"/>
              </w:rPr>
              <w:t>11</w:t>
            </w:r>
            <w:r>
              <w:rPr>
                <w:b/>
                <w:color w:val="auto"/>
                <w:szCs w:val="21"/>
                <w:u w:val="none" w:color="auto"/>
                <w:lang w:bidi="ar"/>
              </w:rPr>
              <w:t xml:space="preserve">  固体废物产生及处置情况   单位：t/a</w:t>
            </w:r>
          </w:p>
          <w:tbl>
            <w:tblPr>
              <w:tblStyle w:val="2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283"/>
              <w:gridCol w:w="1128"/>
              <w:gridCol w:w="1057"/>
              <w:gridCol w:w="1164"/>
              <w:gridCol w:w="1006"/>
              <w:gridCol w:w="1133"/>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序号</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固体废物</w:t>
                  </w:r>
                </w:p>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名称</w:t>
                  </w:r>
                </w:p>
              </w:tc>
              <w:tc>
                <w:tcPr>
                  <w:tcW w:w="6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产生工序</w:t>
                  </w:r>
                </w:p>
              </w:tc>
              <w:tc>
                <w:tcPr>
                  <w:tcW w:w="6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属性</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废物代码</w:t>
                  </w:r>
                </w:p>
              </w:tc>
              <w:tc>
                <w:tcPr>
                  <w:tcW w:w="6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预测产生量(t/a)</w:t>
                  </w:r>
                </w:p>
              </w:tc>
              <w:tc>
                <w:tcPr>
                  <w:tcW w:w="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利用处置</w:t>
                  </w:r>
                </w:p>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方式</w:t>
                  </w: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是否符合环保要求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1</w:t>
                  </w:r>
                </w:p>
              </w:tc>
              <w:tc>
                <w:tcPr>
                  <w:tcW w:w="778"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生活垃圾</w:t>
                  </w:r>
                </w:p>
              </w:tc>
              <w:tc>
                <w:tcPr>
                  <w:tcW w:w="684" w:type="pct"/>
                  <w:tcBorders>
                    <w:tl2br w:val="nil"/>
                    <w:tr2bl w:val="nil"/>
                  </w:tcBorders>
                  <w:noWrap w:val="0"/>
                  <w:vAlign w:val="center"/>
                </w:tcPr>
                <w:p>
                  <w:pPr>
                    <w:keepNext w:val="0"/>
                    <w:keepLines w:val="0"/>
                    <w:pageBreakBefore w:val="0"/>
                    <w:kinsoku/>
                    <w:wordWrap/>
                    <w:overflowPunct/>
                    <w:autoSpaceDE/>
                    <w:autoSpaceDN/>
                    <w:bidi w:val="0"/>
                    <w:ind w:left="0" w:leftChars="0" w:right="0" w:rightChars="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员工生活</w:t>
                  </w:r>
                </w:p>
              </w:tc>
              <w:tc>
                <w:tcPr>
                  <w:tcW w:w="6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一般固废</w:t>
                  </w:r>
                </w:p>
              </w:tc>
              <w:tc>
                <w:tcPr>
                  <w:tcW w:w="706" w:type="pct"/>
                  <w:tcBorders>
                    <w:tl2br w:val="nil"/>
                    <w:tr2bl w:val="nil"/>
                  </w:tcBorders>
                  <w:noWrap w:val="0"/>
                  <w:vAlign w:val="center"/>
                </w:tcPr>
                <w:p>
                  <w:pPr>
                    <w:pStyle w:val="13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snapToGrid w:val="0"/>
                      <w:color w:val="auto"/>
                      <w:kern w:val="0"/>
                      <w:sz w:val="21"/>
                      <w:szCs w:val="21"/>
                      <w:u w:val="none" w:color="auto"/>
                    </w:rPr>
                  </w:pPr>
                  <w:r>
                    <w:rPr>
                      <w:rFonts w:hint="default" w:ascii="Times New Roman" w:hAnsi="Times New Roman" w:eastAsia="宋体" w:cs="Times New Roman"/>
                      <w:snapToGrid w:val="0"/>
                      <w:color w:val="auto"/>
                      <w:kern w:val="0"/>
                      <w:sz w:val="21"/>
                      <w:szCs w:val="21"/>
                      <w:u w:val="none" w:color="auto"/>
                    </w:rPr>
                    <w:t>/</w:t>
                  </w:r>
                </w:p>
              </w:tc>
              <w:tc>
                <w:tcPr>
                  <w:tcW w:w="6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3</w:t>
                  </w:r>
                </w:p>
              </w:tc>
              <w:tc>
                <w:tcPr>
                  <w:tcW w:w="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环卫清运</w:t>
                  </w: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2</w:t>
                  </w:r>
                </w:p>
              </w:tc>
              <w:tc>
                <w:tcPr>
                  <w:tcW w:w="778"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除尘器收集的粉尘</w:t>
                  </w:r>
                </w:p>
              </w:tc>
              <w:tc>
                <w:tcPr>
                  <w:tcW w:w="684" w:type="pct"/>
                  <w:tcBorders>
                    <w:tl2br w:val="nil"/>
                    <w:tr2bl w:val="nil"/>
                  </w:tcBorders>
                  <w:noWrap w:val="0"/>
                  <w:vAlign w:val="center"/>
                </w:tcPr>
                <w:p>
                  <w:pPr>
                    <w:keepNext w:val="0"/>
                    <w:keepLines w:val="0"/>
                    <w:pageBreakBefore w:val="0"/>
                    <w:kinsoku/>
                    <w:wordWrap/>
                    <w:overflowPunct/>
                    <w:autoSpaceDE/>
                    <w:autoSpaceDN/>
                    <w:bidi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废气处理</w:t>
                  </w:r>
                </w:p>
              </w:tc>
              <w:tc>
                <w:tcPr>
                  <w:tcW w:w="6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一般固废</w:t>
                  </w:r>
                </w:p>
              </w:tc>
              <w:tc>
                <w:tcPr>
                  <w:tcW w:w="706" w:type="pct"/>
                  <w:tcBorders>
                    <w:tl2br w:val="nil"/>
                    <w:tr2bl w:val="nil"/>
                  </w:tcBorders>
                  <w:noWrap w:val="0"/>
                  <w:vAlign w:val="center"/>
                </w:tcPr>
                <w:p>
                  <w:pPr>
                    <w:pStyle w:val="13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w:t>
                  </w:r>
                </w:p>
              </w:tc>
              <w:tc>
                <w:tcPr>
                  <w:tcW w:w="6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179.64</w:t>
                  </w:r>
                </w:p>
              </w:tc>
              <w:tc>
                <w:tcPr>
                  <w:tcW w:w="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回用于产品原材料</w:t>
                  </w: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w:t>
                  </w:r>
                </w:p>
              </w:tc>
              <w:tc>
                <w:tcPr>
                  <w:tcW w:w="778"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kern w:val="0"/>
                      <w:szCs w:val="21"/>
                      <w:u w:val="none" w:color="auto"/>
                      <w:lang w:val="en-US" w:eastAsia="zh-CN"/>
                    </w:rPr>
                    <w:t>污泥</w:t>
                  </w:r>
                </w:p>
              </w:tc>
              <w:tc>
                <w:tcPr>
                  <w:tcW w:w="684" w:type="pct"/>
                  <w:tcBorders>
                    <w:tl2br w:val="nil"/>
                    <w:tr2bl w:val="nil"/>
                  </w:tcBorders>
                  <w:noWrap w:val="0"/>
                  <w:vAlign w:val="center"/>
                </w:tcPr>
                <w:p>
                  <w:pPr>
                    <w:keepNext w:val="0"/>
                    <w:keepLines w:val="0"/>
                    <w:pageBreakBefore w:val="0"/>
                    <w:kinsoku/>
                    <w:wordWrap/>
                    <w:overflowPunct/>
                    <w:autoSpaceDE/>
                    <w:autoSpaceDN/>
                    <w:bidi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废水处理</w:t>
                  </w:r>
                </w:p>
              </w:tc>
              <w:tc>
                <w:tcPr>
                  <w:tcW w:w="6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一般固废</w:t>
                  </w:r>
                </w:p>
              </w:tc>
              <w:tc>
                <w:tcPr>
                  <w:tcW w:w="706" w:type="pct"/>
                  <w:tcBorders>
                    <w:tl2br w:val="nil"/>
                    <w:tr2bl w:val="nil"/>
                  </w:tcBorders>
                  <w:noWrap w:val="0"/>
                  <w:vAlign w:val="center"/>
                </w:tcPr>
                <w:p>
                  <w:pPr>
                    <w:pStyle w:val="13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p>
              </w:tc>
              <w:tc>
                <w:tcPr>
                  <w:tcW w:w="6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219.547</w:t>
                  </w:r>
                </w:p>
              </w:tc>
              <w:tc>
                <w:tcPr>
                  <w:tcW w:w="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color w:val="auto"/>
                      <w:sz w:val="21"/>
                      <w:szCs w:val="21"/>
                      <w:u w:val="none" w:color="auto"/>
                      <w:lang w:eastAsia="zh-CN"/>
                    </w:rPr>
                  </w:pPr>
                  <w:r>
                    <w:rPr>
                      <w:rFonts w:hint="eastAsia" w:cs="Times New Roman"/>
                      <w:color w:val="auto"/>
                      <w:sz w:val="21"/>
                      <w:szCs w:val="21"/>
                      <w:u w:val="none" w:color="auto"/>
                      <w:lang w:val="en-US" w:eastAsia="zh-CN"/>
                    </w:rPr>
                    <w:t>回用于产品原材料</w:t>
                  </w: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right="0" w:firstLine="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w:t>
                  </w:r>
                </w:p>
              </w:tc>
              <w:tc>
                <w:tcPr>
                  <w:tcW w:w="778"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kern w:val="0"/>
                      <w:szCs w:val="21"/>
                      <w:u w:val="none" w:color="auto"/>
                      <w:lang w:val="en-US" w:eastAsia="zh-CN"/>
                    </w:rPr>
                    <w:t>废料</w:t>
                  </w:r>
                </w:p>
              </w:tc>
              <w:tc>
                <w:tcPr>
                  <w:tcW w:w="684" w:type="pct"/>
                  <w:tcBorders>
                    <w:tl2br w:val="nil"/>
                    <w:tr2bl w:val="nil"/>
                  </w:tcBorders>
                  <w:noWrap w:val="0"/>
                  <w:vAlign w:val="center"/>
                </w:tcPr>
                <w:p>
                  <w:pPr>
                    <w:keepNext w:val="0"/>
                    <w:keepLines w:val="0"/>
                    <w:pageBreakBefore w:val="0"/>
                    <w:kinsoku/>
                    <w:wordWrap/>
                    <w:overflowPunct/>
                    <w:autoSpaceDE/>
                    <w:autoSpaceDN/>
                    <w:bidi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实验分析</w:t>
                  </w:r>
                </w:p>
              </w:tc>
              <w:tc>
                <w:tcPr>
                  <w:tcW w:w="6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一般固废</w:t>
                  </w:r>
                </w:p>
              </w:tc>
              <w:tc>
                <w:tcPr>
                  <w:tcW w:w="706" w:type="pct"/>
                  <w:tcBorders>
                    <w:tl2br w:val="nil"/>
                    <w:tr2bl w:val="nil"/>
                  </w:tcBorders>
                  <w:noWrap w:val="0"/>
                  <w:vAlign w:val="center"/>
                </w:tcPr>
                <w:p>
                  <w:pPr>
                    <w:pStyle w:val="13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snapToGrid w:val="0"/>
                      <w:color w:val="auto"/>
                      <w:kern w:val="0"/>
                      <w:sz w:val="21"/>
                      <w:szCs w:val="21"/>
                      <w:u w:val="none" w:color="auto"/>
                    </w:rPr>
                  </w:pPr>
                  <w:r>
                    <w:rPr>
                      <w:rFonts w:hint="default" w:ascii="Times New Roman" w:hAnsi="Times New Roman" w:eastAsia="宋体" w:cs="Times New Roman"/>
                      <w:color w:val="auto"/>
                      <w:sz w:val="21"/>
                      <w:szCs w:val="21"/>
                      <w:u w:val="none" w:color="auto"/>
                      <w:lang w:val="en-US" w:eastAsia="zh-CN"/>
                    </w:rPr>
                    <w:t>/</w:t>
                  </w:r>
                </w:p>
              </w:tc>
              <w:tc>
                <w:tcPr>
                  <w:tcW w:w="6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0.5</w:t>
                  </w:r>
                </w:p>
              </w:tc>
              <w:tc>
                <w:tcPr>
                  <w:tcW w:w="68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回用于生产</w:t>
                  </w: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778"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废矿物油及其包装桶</w:t>
                  </w:r>
                </w:p>
              </w:tc>
              <w:tc>
                <w:tcPr>
                  <w:tcW w:w="684"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设备维修</w:t>
                  </w:r>
                </w:p>
              </w:tc>
              <w:tc>
                <w:tcPr>
                  <w:tcW w:w="64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危险固废</w:t>
                  </w:r>
                </w:p>
              </w:tc>
              <w:tc>
                <w:tcPr>
                  <w:tcW w:w="706"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2"/>
                      <w:sz w:val="21"/>
                      <w:szCs w:val="21"/>
                      <w:u w:val="none" w:color="auto"/>
                      <w:lang w:val="en-US" w:eastAsia="zh-CN" w:bidi="ar-SA"/>
                    </w:rPr>
                    <w:t>HW08</w:t>
                  </w:r>
                  <w:r>
                    <w:rPr>
                      <w:rFonts w:hint="eastAsia" w:cs="Times New Roman"/>
                      <w:color w:val="auto"/>
                      <w:kern w:val="2"/>
                      <w:sz w:val="21"/>
                      <w:szCs w:val="21"/>
                      <w:u w:val="none" w:color="auto"/>
                      <w:lang w:val="en-US" w:eastAsia="zh-CN" w:bidi="ar-SA"/>
                    </w:rPr>
                    <w:t>,</w:t>
                  </w:r>
                  <w:r>
                    <w:rPr>
                      <w:rFonts w:hint="default" w:ascii="Times New Roman" w:hAnsi="Times New Roman" w:eastAsia="宋体" w:cs="Times New Roman"/>
                      <w:color w:val="auto"/>
                      <w:kern w:val="2"/>
                      <w:sz w:val="21"/>
                      <w:szCs w:val="21"/>
                      <w:u w:val="none" w:color="auto"/>
                      <w:lang w:val="en-US" w:eastAsia="zh-CN" w:bidi="ar-SA"/>
                    </w:rPr>
                    <w:t>900-214-08</w:t>
                  </w:r>
                </w:p>
              </w:tc>
              <w:tc>
                <w:tcPr>
                  <w:tcW w:w="610"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kern w:val="0"/>
                      <w:szCs w:val="21"/>
                      <w:u w:val="none" w:color="auto"/>
                      <w:lang w:val="en-US" w:eastAsia="zh-CN"/>
                    </w:rPr>
                  </w:pPr>
                  <w:r>
                    <w:rPr>
                      <w:rFonts w:hint="eastAsia" w:ascii="Times New Roman" w:hAnsi="Times New Roman" w:eastAsia="宋体" w:cs="Times New Roman"/>
                      <w:color w:val="auto"/>
                      <w:kern w:val="0"/>
                      <w:szCs w:val="21"/>
                      <w:u w:val="none" w:color="auto"/>
                      <w:lang w:val="en-US" w:eastAsia="zh-CN"/>
                    </w:rPr>
                    <w:t>0.5</w:t>
                  </w:r>
                </w:p>
              </w:tc>
              <w:tc>
                <w:tcPr>
                  <w:tcW w:w="687" w:type="pct"/>
                  <w:vMerge w:val="restar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委托有资质单位处理</w:t>
                  </w:r>
                </w:p>
              </w:tc>
              <w:tc>
                <w:tcPr>
                  <w:tcW w:w="637"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6</w:t>
                  </w:r>
                </w:p>
              </w:tc>
              <w:tc>
                <w:tcPr>
                  <w:tcW w:w="778"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废含油抹布</w:t>
                  </w:r>
                </w:p>
              </w:tc>
              <w:tc>
                <w:tcPr>
                  <w:tcW w:w="684" w:type="pct"/>
                  <w:tcBorders>
                    <w:tl2br w:val="nil"/>
                    <w:tr2bl w:val="nil"/>
                  </w:tcBorders>
                  <w:noWrap w:val="0"/>
                  <w:vAlign w:val="center"/>
                </w:tcPr>
                <w:p>
                  <w:pPr>
                    <w:keepNext w:val="0"/>
                    <w:keepLines w:val="0"/>
                    <w:pageBreakBefore w:val="0"/>
                    <w:kinsoku/>
                    <w:wordWrap/>
                    <w:overflowPunct/>
                    <w:autoSpaceDE/>
                    <w:autoSpaceDN/>
                    <w:bidi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eastAsia="zh-CN"/>
                    </w:rPr>
                    <w:t>设备维修</w:t>
                  </w:r>
                </w:p>
              </w:tc>
              <w:tc>
                <w:tcPr>
                  <w:tcW w:w="6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危险固废</w:t>
                  </w:r>
                </w:p>
              </w:tc>
              <w:tc>
                <w:tcPr>
                  <w:tcW w:w="706" w:type="pct"/>
                  <w:tcBorders>
                    <w:tl2br w:val="nil"/>
                    <w:tr2bl w:val="nil"/>
                  </w:tcBorders>
                  <w:noWrap w:val="0"/>
                  <w:vAlign w:val="center"/>
                </w:tcPr>
                <w:p>
                  <w:pPr>
                    <w:pStyle w:val="13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HW49</w:t>
                  </w:r>
                  <w:r>
                    <w:rPr>
                      <w:rFonts w:hint="eastAsia" w:ascii="Times New Roman" w:hAnsi="Times New Roman" w:cs="Times New Roman"/>
                      <w:color w:val="auto"/>
                      <w:sz w:val="21"/>
                      <w:szCs w:val="21"/>
                      <w:u w:val="none" w:color="auto"/>
                      <w:lang w:val="en-US" w:eastAsia="zh-CN"/>
                    </w:rPr>
                    <w:t>,</w:t>
                  </w:r>
                  <w:r>
                    <w:rPr>
                      <w:rFonts w:hint="default" w:ascii="Times New Roman" w:hAnsi="Times New Roman" w:eastAsia="宋体" w:cs="Times New Roman"/>
                      <w:color w:val="auto"/>
                      <w:sz w:val="21"/>
                      <w:szCs w:val="21"/>
                      <w:u w:val="none" w:color="auto"/>
                      <w:lang w:val="en-US" w:eastAsia="zh-CN"/>
                    </w:rPr>
                    <w:t>900-041-49</w:t>
                  </w:r>
                </w:p>
              </w:tc>
              <w:tc>
                <w:tcPr>
                  <w:tcW w:w="6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0.1</w:t>
                  </w:r>
                </w:p>
              </w:tc>
              <w:tc>
                <w:tcPr>
                  <w:tcW w:w="68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eastAsia="zh-CN"/>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7</w:t>
                  </w:r>
                </w:p>
              </w:tc>
              <w:tc>
                <w:tcPr>
                  <w:tcW w:w="778" w:type="pct"/>
                  <w:tcBorders>
                    <w:tl2br w:val="nil"/>
                    <w:tr2bl w:val="nil"/>
                  </w:tcBorders>
                  <w:noWrap w:val="0"/>
                  <w:vAlign w:val="center"/>
                </w:tcPr>
                <w:p>
                  <w:pPr>
                    <w:keepNext w:val="0"/>
                    <w:keepLines w:val="0"/>
                    <w:pageBreakBefore w:val="0"/>
                    <w:kinsoku/>
                    <w:wordWrap/>
                    <w:overflowPunct/>
                    <w:autoSpaceDE/>
                    <w:autoSpaceDN/>
                    <w:bidi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实验废试剂及废试剂瓶</w:t>
                  </w:r>
                </w:p>
              </w:tc>
              <w:tc>
                <w:tcPr>
                  <w:tcW w:w="684" w:type="pct"/>
                  <w:tcBorders>
                    <w:tl2br w:val="nil"/>
                    <w:tr2bl w:val="nil"/>
                  </w:tcBorders>
                  <w:noWrap w:val="0"/>
                  <w:vAlign w:val="center"/>
                </w:tcPr>
                <w:p>
                  <w:pPr>
                    <w:keepNext w:val="0"/>
                    <w:keepLines w:val="0"/>
                    <w:pageBreakBefore w:val="0"/>
                    <w:kinsoku/>
                    <w:wordWrap/>
                    <w:overflowPunct/>
                    <w:autoSpaceDE/>
                    <w:autoSpaceDN/>
                    <w:bidi w:val="0"/>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实验分析</w:t>
                  </w:r>
                </w:p>
              </w:tc>
              <w:tc>
                <w:tcPr>
                  <w:tcW w:w="6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right="0" w:firstLine="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危险固废</w:t>
                  </w:r>
                </w:p>
              </w:tc>
              <w:tc>
                <w:tcPr>
                  <w:tcW w:w="706" w:type="pct"/>
                  <w:tcBorders>
                    <w:tl2br w:val="nil"/>
                    <w:tr2bl w:val="nil"/>
                  </w:tcBorders>
                  <w:noWrap w:val="0"/>
                  <w:vAlign w:val="center"/>
                </w:tcPr>
                <w:p>
                  <w:pPr>
                    <w:pStyle w:val="13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HW49-900-047-49</w:t>
                  </w:r>
                </w:p>
              </w:tc>
              <w:tc>
                <w:tcPr>
                  <w:tcW w:w="610" w:type="pct"/>
                  <w:tcBorders>
                    <w:tl2br w:val="nil"/>
                    <w:tr2bl w:val="nil"/>
                  </w:tcBorders>
                  <w:noWrap w:val="0"/>
                  <w:vAlign w:val="center"/>
                </w:tcPr>
                <w:p>
                  <w:pPr>
                    <w:pStyle w:val="13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0.02</w:t>
                  </w:r>
                </w:p>
              </w:tc>
              <w:tc>
                <w:tcPr>
                  <w:tcW w:w="68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eastAsia="zh-CN"/>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符合</w:t>
                  </w:r>
                </w:p>
              </w:tc>
            </w:tr>
          </w:tbl>
          <w:p>
            <w:pPr>
              <w:autoSpaceDE w:val="0"/>
              <w:autoSpaceDN w:val="0"/>
              <w:adjustRightInd w:val="0"/>
              <w:snapToGrid w:val="0"/>
              <w:spacing w:before="120" w:beforeLines="50" w:line="360" w:lineRule="auto"/>
              <w:ind w:firstLine="482" w:firstLineChars="200"/>
              <w:rPr>
                <w:b/>
                <w:bCs/>
                <w:color w:val="auto"/>
                <w:kern w:val="0"/>
                <w:sz w:val="24"/>
                <w:u w:val="none" w:color="auto"/>
              </w:rPr>
            </w:pPr>
            <w:r>
              <w:rPr>
                <w:b/>
                <w:bCs/>
                <w:color w:val="auto"/>
                <w:kern w:val="0"/>
                <w:sz w:val="24"/>
                <w:u w:val="none" w:color="auto"/>
              </w:rPr>
              <w:t>（</w:t>
            </w:r>
            <w:r>
              <w:rPr>
                <w:rFonts w:hint="eastAsia"/>
                <w:b/>
                <w:bCs/>
                <w:color w:val="auto"/>
                <w:kern w:val="0"/>
                <w:sz w:val="24"/>
                <w:u w:val="none" w:color="auto"/>
                <w:lang w:val="en-US" w:eastAsia="zh-CN"/>
              </w:rPr>
              <w:t>3</w:t>
            </w:r>
            <w:r>
              <w:rPr>
                <w:b/>
                <w:bCs/>
                <w:color w:val="auto"/>
                <w:kern w:val="0"/>
                <w:sz w:val="24"/>
                <w:u w:val="none" w:color="auto"/>
              </w:rPr>
              <w:t>）固体废物环境管理要求</w:t>
            </w:r>
          </w:p>
          <w:p>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kern w:val="0"/>
                <w:sz w:val="24"/>
                <w:szCs w:val="24"/>
                <w:highlight w:val="none"/>
                <w:u w:val="none" w:color="auto"/>
                <w:lang w:val="en-US" w:eastAsia="zh-CN"/>
              </w:rPr>
            </w:pPr>
            <w:r>
              <w:rPr>
                <w:rFonts w:hint="default" w:ascii="Times New Roman" w:hAnsi="Times New Roman" w:eastAsia="宋体" w:cs="Times New Roman"/>
                <w:b/>
                <w:bCs/>
                <w:color w:val="auto"/>
                <w:kern w:val="0"/>
                <w:sz w:val="24"/>
                <w:szCs w:val="24"/>
                <w:highlight w:val="none"/>
                <w:u w:val="none" w:color="auto"/>
                <w:lang w:val="en-US" w:eastAsia="zh-CN"/>
              </w:rPr>
              <w:t>危险废物：</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eastAsia" w:cs="Times New Roman"/>
                <w:b w:val="0"/>
                <w:bCs w:val="0"/>
                <w:color w:val="auto"/>
                <w:kern w:val="0"/>
                <w:sz w:val="24"/>
                <w:szCs w:val="24"/>
                <w:highlight w:val="none"/>
                <w:u w:val="none" w:color="auto"/>
                <w:lang w:val="en-US" w:eastAsia="zh-CN"/>
              </w:rPr>
              <w:t>本项目拟在厂区东北侧库房</w:t>
            </w:r>
            <w:r>
              <w:rPr>
                <w:rFonts w:hint="default" w:ascii="Times New Roman" w:hAnsi="Times New Roman" w:eastAsia="宋体" w:cs="Times New Roman"/>
                <w:b w:val="0"/>
                <w:bCs w:val="0"/>
                <w:color w:val="auto"/>
                <w:kern w:val="0"/>
                <w:sz w:val="24"/>
                <w:szCs w:val="24"/>
                <w:highlight w:val="none"/>
                <w:u w:val="none" w:color="auto"/>
                <w:lang w:val="en-US" w:eastAsia="zh-CN"/>
              </w:rPr>
              <w:t>设置</w:t>
            </w:r>
            <w:r>
              <w:rPr>
                <w:rFonts w:hint="eastAsia" w:cs="Times New Roman"/>
                <w:b w:val="0"/>
                <w:bCs w:val="0"/>
                <w:color w:val="auto"/>
                <w:kern w:val="0"/>
                <w:sz w:val="24"/>
                <w:szCs w:val="24"/>
                <w:highlight w:val="none"/>
                <w:u w:val="none" w:color="auto"/>
                <w:lang w:val="en-US" w:eastAsia="zh-CN"/>
              </w:rPr>
              <w:t>40</w:t>
            </w:r>
            <w:r>
              <w:rPr>
                <w:rFonts w:hint="eastAsia" w:ascii="Times New Roman" w:hAnsi="Times New Roman" w:eastAsia="宋体" w:cs="Times New Roman"/>
                <w:b w:val="0"/>
                <w:bCs w:val="0"/>
                <w:color w:val="auto"/>
                <w:kern w:val="0"/>
                <w:sz w:val="24"/>
                <w:szCs w:val="24"/>
                <w:highlight w:val="none"/>
                <w:u w:val="none" w:color="auto"/>
                <w:lang w:val="en-US" w:eastAsia="zh-CN"/>
              </w:rPr>
              <w:t>m</w:t>
            </w:r>
            <w:r>
              <w:rPr>
                <w:rFonts w:hint="eastAsia" w:ascii="Times New Roman" w:hAnsi="Times New Roman" w:eastAsia="宋体" w:cs="Times New Roman"/>
                <w:b w:val="0"/>
                <w:bCs w:val="0"/>
                <w:color w:val="auto"/>
                <w:kern w:val="0"/>
                <w:sz w:val="24"/>
                <w:szCs w:val="24"/>
                <w:highlight w:val="none"/>
                <w:u w:val="none" w:color="auto"/>
                <w:vertAlign w:val="superscript"/>
                <w:lang w:val="en-US" w:eastAsia="zh-CN"/>
              </w:rPr>
              <w:t>2</w:t>
            </w:r>
            <w:r>
              <w:rPr>
                <w:rFonts w:hint="default" w:ascii="Times New Roman" w:hAnsi="Times New Roman" w:eastAsia="宋体" w:cs="Times New Roman"/>
                <w:b w:val="0"/>
                <w:bCs w:val="0"/>
                <w:color w:val="auto"/>
                <w:kern w:val="0"/>
                <w:sz w:val="24"/>
                <w:szCs w:val="24"/>
                <w:highlight w:val="none"/>
                <w:u w:val="none" w:color="auto"/>
                <w:lang w:val="en-US" w:eastAsia="zh-CN"/>
              </w:rPr>
              <w:t>危险废物暂存间，按标准设置标识标牌，各类废物分类分区暂存。</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危险废物</w:t>
            </w:r>
            <w:r>
              <w:rPr>
                <w:rFonts w:hint="eastAsia" w:cs="Times New Roman"/>
                <w:b w:val="0"/>
                <w:bCs w:val="0"/>
                <w:color w:val="auto"/>
                <w:kern w:val="0"/>
                <w:sz w:val="24"/>
                <w:szCs w:val="24"/>
                <w:highlight w:val="none"/>
                <w:u w:val="none" w:color="auto"/>
                <w:lang w:val="en-US" w:eastAsia="zh-CN"/>
              </w:rPr>
              <w:t>完善</w:t>
            </w:r>
            <w:r>
              <w:rPr>
                <w:rFonts w:hint="default" w:ascii="Times New Roman" w:hAnsi="Times New Roman" w:eastAsia="宋体" w:cs="Times New Roman"/>
                <w:b w:val="0"/>
                <w:bCs w:val="0"/>
                <w:color w:val="auto"/>
                <w:kern w:val="0"/>
                <w:sz w:val="24"/>
                <w:szCs w:val="24"/>
                <w:highlight w:val="none"/>
                <w:u w:val="none" w:color="auto"/>
                <w:lang w:val="en-US" w:eastAsia="zh-CN"/>
              </w:rPr>
              <w:t>要求</w:t>
            </w:r>
            <w:r>
              <w:rPr>
                <w:rFonts w:hint="eastAsia" w:cs="Times New Roman"/>
                <w:b w:val="0"/>
                <w:bCs w:val="0"/>
                <w:color w:val="auto"/>
                <w:kern w:val="0"/>
                <w:sz w:val="24"/>
                <w:szCs w:val="24"/>
                <w:highlight w:val="none"/>
                <w:u w:val="none" w:color="auto"/>
                <w:lang w:val="en-US" w:eastAsia="zh-CN"/>
              </w:rPr>
              <w:t>：</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项目危险废物的收集包括两个方面：一是在危险废物产生节点将危险废物集中到适当的包装容器中或车辆上的活动；二是将已包装或装到运输车辆上的危险废物集中到危险废物暂存仓库的内部转运。</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项目危险废物的收集须严格按照《危险废物收集贮存运输技术规范》（HJ2025-2012）的要求：</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①库房内危险废物存放区应设置围堰，围堰底部和侧壁采用防腐防渗材料且表面无裂隙，围堰有效容积不低于堵截最大容器的最大储量；</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②库房内不同危险废物进行隔离存放，隔离区应留出搬运通道；且库房内要有安全照明设施和观察窗口；</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③</w:t>
            </w:r>
            <w:r>
              <w:rPr>
                <w:rFonts w:hint="eastAsia" w:cs="Times New Roman"/>
                <w:b w:val="0"/>
                <w:bCs w:val="0"/>
                <w:color w:val="auto"/>
                <w:kern w:val="0"/>
                <w:sz w:val="24"/>
                <w:szCs w:val="24"/>
                <w:highlight w:val="none"/>
                <w:u w:val="none" w:color="auto"/>
                <w:lang w:val="en-US" w:eastAsia="zh-CN"/>
              </w:rPr>
              <w:t>危险废物</w:t>
            </w:r>
            <w:r>
              <w:rPr>
                <w:rFonts w:hint="default" w:ascii="Times New Roman" w:hAnsi="Times New Roman" w:eastAsia="宋体" w:cs="Times New Roman"/>
                <w:b w:val="0"/>
                <w:bCs w:val="0"/>
                <w:color w:val="auto"/>
                <w:kern w:val="0"/>
                <w:sz w:val="24"/>
                <w:szCs w:val="24"/>
                <w:highlight w:val="none"/>
                <w:u w:val="none" w:color="auto"/>
                <w:lang w:val="en-US" w:eastAsia="zh-CN"/>
              </w:rPr>
              <w:t>暂存间应“四防”（防风、防雨、防晒、防渗漏），加强防渗措施和渗漏收集措施，设置警示标志。</w:t>
            </w: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B、企业须健全危险废物相关管理制度，并严格落实。</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①企业须配备专业技术人员和管理人员专门负责企业危险废物统计、收集、暂存、转运和管理工作，并对有关危废产生部门员工进行定期教育和培训，强化危险废物管理；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②企业须建立危险废物收集操作规程、危险废物转运操作规程、危险废物暂存管理规程等相关制度，并认真落实；</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③企业须对危险废物储运场所张贴警示标示，危险废物包装物张贴警示标签；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u w:val="none" w:color="auto"/>
                <w:lang w:val="en-US" w:eastAsia="zh-CN"/>
              </w:rPr>
            </w:pPr>
            <w:r>
              <w:rPr>
                <w:rFonts w:hint="default" w:ascii="Times New Roman" w:hAnsi="Times New Roman" w:eastAsia="宋体" w:cs="Times New Roman"/>
                <w:b w:val="0"/>
                <w:bCs w:val="0"/>
                <w:color w:val="auto"/>
                <w:kern w:val="0"/>
                <w:sz w:val="24"/>
                <w:szCs w:val="24"/>
                <w:highlight w:val="none"/>
                <w:u w:val="none" w:color="auto"/>
                <w:lang w:val="en-US" w:eastAsia="zh-CN"/>
              </w:rPr>
              <w:t>④</w:t>
            </w:r>
            <w:r>
              <w:rPr>
                <w:rFonts w:hint="eastAsia" w:cs="Times New Roman"/>
                <w:b w:val="0"/>
                <w:bCs w:val="0"/>
                <w:color w:val="auto"/>
                <w:kern w:val="0"/>
                <w:sz w:val="24"/>
                <w:szCs w:val="24"/>
                <w:highlight w:val="none"/>
                <w:u w:val="none" w:color="auto"/>
                <w:lang w:val="en-US" w:eastAsia="zh-CN"/>
              </w:rPr>
              <w:t>危险废物定期与有资质单位签订处置合同，及时转运</w:t>
            </w:r>
            <w:r>
              <w:rPr>
                <w:rFonts w:hint="default" w:ascii="Times New Roman" w:hAnsi="Times New Roman" w:eastAsia="宋体" w:cs="Times New Roman"/>
                <w:b w:val="0"/>
                <w:bCs w:val="0"/>
                <w:color w:val="auto"/>
                <w:kern w:val="0"/>
                <w:sz w:val="24"/>
                <w:szCs w:val="24"/>
                <w:highlight w:val="none"/>
                <w:u w:val="none" w:color="auto"/>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u w:val="none" w:color="auto"/>
                <w:lang w:val="en-US" w:eastAsia="zh-CN"/>
              </w:rPr>
            </w:pPr>
            <w:r>
              <w:rPr>
                <w:rFonts w:hint="default" w:ascii="Times New Roman" w:hAnsi="Times New Roman" w:eastAsia="宋体" w:cs="Times New Roman"/>
                <w:b/>
                <w:bCs/>
                <w:color w:val="auto"/>
                <w:kern w:val="0"/>
                <w:sz w:val="24"/>
                <w:szCs w:val="24"/>
                <w:highlight w:val="none"/>
                <w:u w:val="none" w:color="auto"/>
                <w:lang w:val="en-US" w:eastAsia="zh-CN"/>
              </w:rPr>
              <w:t>一般工业固体废物：</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szCs w:val="24"/>
                <w:u w:val="none" w:color="auto"/>
                <w:lang w:val="en-US" w:eastAsia="zh-CN"/>
              </w:rPr>
            </w:pPr>
            <w:r>
              <w:rPr>
                <w:rFonts w:hint="default" w:ascii="Times New Roman" w:hAnsi="Times New Roman" w:eastAsia="宋体" w:cs="Times New Roman"/>
                <w:color w:val="auto"/>
                <w:kern w:val="0"/>
                <w:sz w:val="24"/>
                <w:szCs w:val="24"/>
                <w:highlight w:val="none"/>
                <w:u w:val="none" w:color="auto"/>
                <w:lang w:val="en-US" w:eastAsia="zh-CN"/>
              </w:rPr>
              <w:t>一般工业</w:t>
            </w:r>
            <w:r>
              <w:rPr>
                <w:rFonts w:hint="eastAsia" w:cs="Times New Roman"/>
                <w:color w:val="auto"/>
                <w:kern w:val="0"/>
                <w:sz w:val="24"/>
                <w:szCs w:val="24"/>
                <w:highlight w:val="none"/>
                <w:u w:val="none" w:color="auto"/>
                <w:lang w:val="en-US" w:eastAsia="zh-CN"/>
              </w:rPr>
              <w:t>固体</w:t>
            </w:r>
            <w:r>
              <w:rPr>
                <w:rFonts w:hint="default" w:ascii="Times New Roman" w:hAnsi="Times New Roman" w:eastAsia="宋体" w:cs="Times New Roman"/>
                <w:color w:val="auto"/>
                <w:kern w:val="0"/>
                <w:sz w:val="24"/>
                <w:szCs w:val="24"/>
                <w:highlight w:val="none"/>
                <w:u w:val="none" w:color="auto"/>
                <w:lang w:val="en-US" w:eastAsia="zh-CN"/>
              </w:rPr>
              <w:t>废物贮存或处置，应符合《一般工业固体废物贮存和填埋污染控制标准》（GB18599-2020）有关要求。一般工业固体废物的贮存设施、场所必须采取防扬散、防流失、防渗漏或者其他防止污染环境的措施，必须符合国家环境保护标准，并对未处理的固体废物做出妥善处理，安全存放。对暂时</w:t>
            </w:r>
            <w:r>
              <w:rPr>
                <w:rFonts w:hint="eastAsia" w:cs="Times New Roman"/>
                <w:color w:val="auto"/>
                <w:kern w:val="0"/>
                <w:sz w:val="24"/>
                <w:szCs w:val="24"/>
                <w:highlight w:val="none"/>
                <w:u w:val="none" w:color="auto"/>
                <w:lang w:val="en-US" w:eastAsia="zh-CN"/>
              </w:rPr>
              <w:t>不能</w:t>
            </w:r>
            <w:r>
              <w:rPr>
                <w:rFonts w:hint="default" w:ascii="Times New Roman" w:hAnsi="Times New Roman" w:eastAsia="宋体" w:cs="Times New Roman"/>
                <w:color w:val="auto"/>
                <w:kern w:val="0"/>
                <w:sz w:val="24"/>
                <w:szCs w:val="24"/>
                <w:highlight w:val="none"/>
                <w:u w:val="none" w:color="auto"/>
                <w:lang w:val="en-US" w:eastAsia="zh-CN"/>
              </w:rPr>
              <w:t>利用或者不能回收利用的一般工业固体废物，必须配套建设防雨淋、防渗漏、易识别等符合环境保护标准和管理要求的贮存设施或场所，以及足够的流转空间，按国家环境保护的技术和管理要求，有专人看管，建立便于核查的进、出物料的台账记录和固体废物明细表。</w:t>
            </w:r>
          </w:p>
          <w:p>
            <w:pPr>
              <w:keepNext w:val="0"/>
              <w:keepLines w:val="0"/>
              <w:pageBreakBefore w:val="0"/>
              <w:widowControl w:val="0"/>
              <w:tabs>
                <w:tab w:val="left" w:pos="-423"/>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u w:val="none" w:color="auto"/>
                <w:lang w:eastAsia="zh-CN"/>
              </w:rPr>
            </w:pPr>
            <w:r>
              <w:rPr>
                <w:rFonts w:hint="eastAsia" w:cs="Times New Roman"/>
                <w:b/>
                <w:color w:val="auto"/>
                <w:sz w:val="24"/>
                <w:szCs w:val="24"/>
                <w:highlight w:val="none"/>
                <w:u w:val="none" w:color="auto"/>
                <w:lang w:val="en-US" w:eastAsia="zh-CN"/>
              </w:rPr>
              <w:t>5</w:t>
            </w:r>
            <w:r>
              <w:rPr>
                <w:rFonts w:hint="default" w:ascii="Times New Roman" w:hAnsi="Times New Roman" w:eastAsia="宋体" w:cs="Times New Roman"/>
                <w:b/>
                <w:color w:val="auto"/>
                <w:sz w:val="24"/>
                <w:szCs w:val="24"/>
                <w:highlight w:val="none"/>
                <w:u w:val="none" w:color="auto"/>
                <w:lang w:val="en-US" w:eastAsia="zh-CN"/>
              </w:rPr>
              <w:t>、地下水、土壤环境影响</w:t>
            </w:r>
          </w:p>
          <w:p>
            <w:pPr>
              <w:pStyle w:val="111"/>
              <w:bidi w:val="0"/>
              <w:rPr>
                <w:rFonts w:hint="eastAsia" w:ascii="Times New Roman" w:hAnsi="Times New Roman" w:eastAsia="宋体" w:cs="Times New Roman"/>
                <w:color w:val="auto"/>
                <w:kern w:val="2"/>
                <w:sz w:val="24"/>
                <w:szCs w:val="24"/>
                <w:highlight w:val="none"/>
                <w:u w:val="none" w:color="auto"/>
                <w:lang w:val="en-US" w:eastAsia="zh-CN" w:bidi="ar"/>
              </w:rPr>
            </w:pPr>
            <w:r>
              <w:rPr>
                <w:rFonts w:hint="eastAsia" w:ascii="Times New Roman" w:hAnsi="Times New Roman" w:eastAsia="宋体" w:cs="Times New Roman"/>
                <w:color w:val="auto"/>
                <w:kern w:val="2"/>
                <w:sz w:val="24"/>
                <w:szCs w:val="24"/>
                <w:highlight w:val="none"/>
                <w:u w:val="none" w:color="auto"/>
                <w:lang w:val="en-US" w:eastAsia="zh-CN" w:bidi="ar"/>
              </w:rPr>
              <w:t>本项目建设完整的“雨污分流、清污分流”排水系统，初期雨水经厂区</w:t>
            </w:r>
            <w:r>
              <w:rPr>
                <w:rFonts w:hint="eastAsia" w:cs="Times New Roman"/>
                <w:color w:val="auto"/>
                <w:kern w:val="2"/>
                <w:sz w:val="24"/>
                <w:szCs w:val="24"/>
                <w:highlight w:val="none"/>
                <w:u w:val="none" w:color="auto"/>
                <w:lang w:val="en-US" w:eastAsia="zh-CN" w:bidi="ar"/>
              </w:rPr>
              <w:t>雨水</w:t>
            </w:r>
            <w:r>
              <w:rPr>
                <w:rFonts w:hint="eastAsia" w:ascii="Times New Roman" w:hAnsi="Times New Roman" w:eastAsia="宋体" w:cs="Times New Roman"/>
                <w:color w:val="auto"/>
                <w:kern w:val="2"/>
                <w:sz w:val="24"/>
                <w:szCs w:val="24"/>
                <w:highlight w:val="none"/>
                <w:u w:val="none" w:color="auto"/>
                <w:lang w:val="en-US" w:eastAsia="zh-CN" w:bidi="ar"/>
              </w:rPr>
              <w:t>沉淀池收集沉淀作为生产用水。生活污水经</w:t>
            </w:r>
            <w:r>
              <w:rPr>
                <w:rFonts w:hint="eastAsia" w:cs="Times New Roman"/>
                <w:color w:val="auto"/>
                <w:kern w:val="2"/>
                <w:sz w:val="24"/>
                <w:szCs w:val="24"/>
                <w:highlight w:val="none"/>
                <w:u w:val="none" w:color="auto"/>
                <w:lang w:val="en-US" w:eastAsia="zh-CN" w:bidi="ar"/>
              </w:rPr>
              <w:t>隔油池、化粪池</w:t>
            </w:r>
            <w:r>
              <w:rPr>
                <w:rFonts w:hint="eastAsia" w:ascii="Times New Roman" w:hAnsi="Times New Roman" w:eastAsia="宋体" w:cs="Times New Roman"/>
                <w:color w:val="auto"/>
                <w:kern w:val="2"/>
                <w:sz w:val="24"/>
                <w:szCs w:val="24"/>
                <w:highlight w:val="none"/>
                <w:u w:val="none" w:color="auto"/>
                <w:lang w:val="en-US" w:eastAsia="zh-CN" w:bidi="ar"/>
              </w:rPr>
              <w:t>处理后</w:t>
            </w:r>
            <w:r>
              <w:rPr>
                <w:rFonts w:hint="eastAsia" w:cs="Times New Roman"/>
                <w:color w:val="auto"/>
                <w:kern w:val="2"/>
                <w:sz w:val="24"/>
                <w:szCs w:val="24"/>
                <w:highlight w:val="none"/>
                <w:u w:val="none" w:color="auto"/>
                <w:lang w:val="en-US" w:eastAsia="zh-CN" w:bidi="ar"/>
              </w:rPr>
              <w:t>用作周边菜地浇灌</w:t>
            </w:r>
            <w:r>
              <w:rPr>
                <w:rFonts w:hint="eastAsia" w:ascii="Times New Roman" w:hAnsi="Times New Roman" w:eastAsia="宋体" w:cs="Times New Roman"/>
                <w:color w:val="auto"/>
                <w:kern w:val="2"/>
                <w:sz w:val="24"/>
                <w:szCs w:val="24"/>
                <w:highlight w:val="none"/>
                <w:u w:val="none" w:color="auto"/>
                <w:lang w:val="en-US" w:eastAsia="zh-CN" w:bidi="ar"/>
              </w:rPr>
              <w:t>。</w:t>
            </w:r>
            <w:r>
              <w:rPr>
                <w:rFonts w:hint="eastAsia" w:cs="Times New Roman"/>
                <w:color w:val="auto"/>
                <w:kern w:val="2"/>
                <w:sz w:val="24"/>
                <w:szCs w:val="24"/>
                <w:highlight w:val="none"/>
                <w:u w:val="none" w:color="auto"/>
                <w:lang w:val="en-US" w:eastAsia="zh-CN" w:bidi="ar"/>
              </w:rPr>
              <w:t>分析室</w:t>
            </w:r>
            <w:r>
              <w:rPr>
                <w:rFonts w:hint="eastAsia" w:ascii="Times New Roman" w:hAnsi="Times New Roman" w:eastAsia="宋体" w:cs="Times New Roman"/>
                <w:color w:val="auto"/>
                <w:kern w:val="2"/>
                <w:sz w:val="24"/>
                <w:szCs w:val="24"/>
                <w:highlight w:val="none"/>
                <w:u w:val="none" w:color="auto"/>
                <w:lang w:val="en-US" w:eastAsia="zh-CN" w:bidi="ar"/>
              </w:rPr>
              <w:t>、</w:t>
            </w:r>
            <w:r>
              <w:rPr>
                <w:rFonts w:hint="eastAsia" w:cs="Times New Roman"/>
                <w:color w:val="auto"/>
                <w:kern w:val="2"/>
                <w:sz w:val="24"/>
                <w:szCs w:val="24"/>
                <w:highlight w:val="none"/>
                <w:u w:val="none" w:color="auto"/>
                <w:lang w:val="en-US" w:eastAsia="zh-CN" w:bidi="ar"/>
              </w:rPr>
              <w:t>危险废物</w:t>
            </w:r>
            <w:r>
              <w:rPr>
                <w:rFonts w:hint="eastAsia" w:ascii="Times New Roman" w:hAnsi="Times New Roman" w:eastAsia="宋体" w:cs="Times New Roman"/>
                <w:color w:val="auto"/>
                <w:kern w:val="2"/>
                <w:sz w:val="24"/>
                <w:szCs w:val="24"/>
                <w:highlight w:val="none"/>
                <w:u w:val="none" w:color="auto"/>
                <w:lang w:val="en-US" w:eastAsia="zh-CN" w:bidi="ar"/>
              </w:rPr>
              <w:t>暂存间等有</w:t>
            </w:r>
            <w:r>
              <w:rPr>
                <w:rFonts w:hint="eastAsia" w:cs="Times New Roman"/>
                <w:color w:val="auto"/>
                <w:kern w:val="2"/>
                <w:sz w:val="24"/>
                <w:szCs w:val="24"/>
                <w:highlight w:val="none"/>
                <w:u w:val="none" w:color="auto"/>
                <w:lang w:val="en-US" w:eastAsia="zh-CN" w:bidi="ar"/>
              </w:rPr>
              <w:t>液</w:t>
            </w:r>
            <w:r>
              <w:rPr>
                <w:rFonts w:hint="eastAsia" w:ascii="Times New Roman" w:hAnsi="Times New Roman" w:eastAsia="宋体" w:cs="Times New Roman"/>
                <w:color w:val="auto"/>
                <w:kern w:val="2"/>
                <w:sz w:val="24"/>
                <w:szCs w:val="24"/>
                <w:highlight w:val="none"/>
                <w:u w:val="none" w:color="auto"/>
                <w:lang w:val="en-US" w:eastAsia="zh-CN" w:bidi="ar"/>
              </w:rPr>
              <w:t>态物质存储</w:t>
            </w:r>
            <w:r>
              <w:rPr>
                <w:rFonts w:hint="eastAsia" w:cs="Times New Roman"/>
                <w:color w:val="auto"/>
                <w:kern w:val="2"/>
                <w:sz w:val="24"/>
                <w:szCs w:val="24"/>
                <w:highlight w:val="none"/>
                <w:u w:val="none" w:color="auto"/>
                <w:lang w:val="en-US" w:eastAsia="zh-CN" w:bidi="ar"/>
              </w:rPr>
              <w:t>区域</w:t>
            </w:r>
            <w:r>
              <w:rPr>
                <w:rFonts w:hint="eastAsia" w:ascii="Times New Roman" w:hAnsi="Times New Roman" w:eastAsia="宋体" w:cs="Times New Roman"/>
                <w:color w:val="auto"/>
                <w:kern w:val="2"/>
                <w:sz w:val="24"/>
                <w:szCs w:val="24"/>
                <w:highlight w:val="none"/>
                <w:u w:val="none" w:color="auto"/>
                <w:lang w:val="en-US" w:eastAsia="zh-CN" w:bidi="ar"/>
              </w:rPr>
              <w:t>采取重点</w:t>
            </w:r>
            <w:r>
              <w:rPr>
                <w:rFonts w:hint="eastAsia" w:cs="Times New Roman"/>
                <w:color w:val="auto"/>
                <w:kern w:val="2"/>
                <w:sz w:val="24"/>
                <w:szCs w:val="24"/>
                <w:highlight w:val="none"/>
                <w:u w:val="none" w:color="auto"/>
                <w:lang w:val="en-US" w:eastAsia="zh-CN" w:bidi="ar"/>
              </w:rPr>
              <w:t>防渗措施</w:t>
            </w:r>
            <w:r>
              <w:rPr>
                <w:rFonts w:hint="eastAsia" w:ascii="Times New Roman" w:hAnsi="Times New Roman" w:eastAsia="宋体" w:cs="Times New Roman"/>
                <w:color w:val="auto"/>
                <w:kern w:val="2"/>
                <w:sz w:val="24"/>
                <w:szCs w:val="24"/>
                <w:highlight w:val="none"/>
                <w:u w:val="none" w:color="auto"/>
                <w:lang w:val="en-US" w:eastAsia="zh-CN" w:bidi="ar"/>
              </w:rPr>
              <w:t>，</w:t>
            </w:r>
            <w:r>
              <w:rPr>
                <w:rFonts w:hint="eastAsia" w:cs="Times New Roman"/>
                <w:color w:val="auto"/>
                <w:kern w:val="2"/>
                <w:sz w:val="24"/>
                <w:szCs w:val="24"/>
                <w:highlight w:val="none"/>
                <w:u w:val="none" w:color="auto"/>
                <w:lang w:val="en-US" w:eastAsia="zh-CN" w:bidi="ar"/>
              </w:rPr>
              <w:t>液态</w:t>
            </w:r>
            <w:r>
              <w:rPr>
                <w:rFonts w:hint="eastAsia" w:ascii="Times New Roman" w:hAnsi="Times New Roman" w:eastAsia="宋体" w:cs="Times New Roman"/>
                <w:color w:val="auto"/>
                <w:kern w:val="2"/>
                <w:sz w:val="24"/>
                <w:szCs w:val="24"/>
                <w:highlight w:val="none"/>
                <w:u w:val="none" w:color="auto"/>
                <w:lang w:val="en-US" w:eastAsia="zh-CN" w:bidi="ar"/>
              </w:rPr>
              <w:t>物料存储于包装桶内，包装桶存放于</w:t>
            </w:r>
            <w:r>
              <w:rPr>
                <w:rFonts w:hint="eastAsia" w:cs="Times New Roman"/>
                <w:color w:val="auto"/>
                <w:kern w:val="2"/>
                <w:sz w:val="24"/>
                <w:szCs w:val="24"/>
                <w:highlight w:val="none"/>
                <w:u w:val="none" w:color="auto"/>
                <w:lang w:val="en-US" w:eastAsia="zh-CN" w:bidi="ar"/>
              </w:rPr>
              <w:t>有</w:t>
            </w:r>
            <w:r>
              <w:rPr>
                <w:rFonts w:hint="eastAsia" w:ascii="Times New Roman" w:hAnsi="Times New Roman" w:eastAsia="宋体" w:cs="Times New Roman"/>
                <w:color w:val="auto"/>
                <w:kern w:val="2"/>
                <w:sz w:val="24"/>
                <w:szCs w:val="24"/>
                <w:highlight w:val="none"/>
                <w:u w:val="none" w:color="auto"/>
                <w:lang w:val="en-US" w:eastAsia="zh-CN" w:bidi="ar"/>
              </w:rPr>
              <w:t>泄漏托盘内，存储物料不会外泄进入外环境对污染地下水和土壤造成污染。</w:t>
            </w:r>
            <w:r>
              <w:rPr>
                <w:rFonts w:hint="eastAsia" w:cs="Times New Roman"/>
                <w:color w:val="auto"/>
                <w:kern w:val="2"/>
                <w:sz w:val="24"/>
                <w:szCs w:val="24"/>
                <w:highlight w:val="none"/>
                <w:u w:val="none" w:color="auto"/>
                <w:lang w:val="en-US" w:eastAsia="zh-CN" w:bidi="ar"/>
              </w:rPr>
              <w:t>化粪池、隔油池、沉淀池</w:t>
            </w:r>
            <w:r>
              <w:rPr>
                <w:rFonts w:hint="eastAsia" w:ascii="Times New Roman" w:hAnsi="Times New Roman" w:eastAsia="宋体" w:cs="Times New Roman"/>
                <w:color w:val="auto"/>
                <w:kern w:val="2"/>
                <w:sz w:val="24"/>
                <w:szCs w:val="24"/>
                <w:highlight w:val="none"/>
                <w:u w:val="none" w:color="auto"/>
                <w:lang w:val="en-US" w:eastAsia="zh-CN" w:bidi="ar"/>
              </w:rPr>
              <w:t>进行一般防渗处理，厂区地面进行硬化，本项目正常工况下不会对土壤和地下水产生污染。</w:t>
            </w:r>
          </w:p>
          <w:p>
            <w:pPr>
              <w:pStyle w:val="111"/>
              <w:bidi w:val="0"/>
              <w:rPr>
                <w:rFonts w:hint="eastAsia" w:ascii="Times New Roman" w:hAnsi="Times New Roman" w:eastAsia="宋体"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工程</w:t>
            </w:r>
            <w:r>
              <w:rPr>
                <w:rFonts w:hint="eastAsia" w:ascii="Times New Roman" w:hAnsi="Times New Roman" w:eastAsia="宋体" w:cs="Times New Roman"/>
                <w:color w:val="auto"/>
                <w:kern w:val="2"/>
                <w:sz w:val="24"/>
                <w:szCs w:val="24"/>
                <w:highlight w:val="none"/>
                <w:u w:val="none" w:color="auto"/>
                <w:lang w:val="en-US" w:eastAsia="zh-CN" w:bidi="ar"/>
              </w:rPr>
              <w:t>进行分区防渗，具体防治措施如下:</w:t>
            </w:r>
          </w:p>
          <w:p>
            <w:pPr>
              <w:pStyle w:val="111"/>
              <w:bidi w:val="0"/>
              <w:rPr>
                <w:rFonts w:hint="eastAsia" w:ascii="Times New Roman" w:hAnsi="Times New Roman" w:eastAsia="宋体"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（1）</w:t>
            </w:r>
            <w:r>
              <w:rPr>
                <w:rFonts w:hint="eastAsia" w:ascii="Times New Roman" w:hAnsi="Times New Roman" w:eastAsia="宋体" w:cs="Times New Roman"/>
                <w:color w:val="auto"/>
                <w:kern w:val="2"/>
                <w:sz w:val="24"/>
                <w:szCs w:val="24"/>
                <w:highlight w:val="none"/>
                <w:u w:val="none" w:color="auto"/>
                <w:lang w:val="en-US" w:eastAsia="zh-CN" w:bidi="ar"/>
              </w:rPr>
              <w:t>重点防渗</w:t>
            </w:r>
            <w:r>
              <w:rPr>
                <w:rFonts w:hint="eastAsia" w:cs="Times New Roman"/>
                <w:color w:val="auto"/>
                <w:kern w:val="2"/>
                <w:sz w:val="24"/>
                <w:szCs w:val="24"/>
                <w:highlight w:val="none"/>
                <w:u w:val="none" w:color="auto"/>
                <w:lang w:val="en-US" w:eastAsia="zh-CN" w:bidi="ar"/>
              </w:rPr>
              <w:t>区域：分析室</w:t>
            </w:r>
            <w:r>
              <w:rPr>
                <w:rFonts w:hint="eastAsia" w:ascii="Times New Roman" w:hAnsi="Times New Roman" w:eastAsia="宋体" w:cs="Times New Roman"/>
                <w:color w:val="auto"/>
                <w:kern w:val="2"/>
                <w:sz w:val="24"/>
                <w:szCs w:val="24"/>
                <w:highlight w:val="none"/>
                <w:u w:val="none" w:color="auto"/>
                <w:lang w:val="en-US" w:eastAsia="zh-CN" w:bidi="ar"/>
              </w:rPr>
              <w:t>、</w:t>
            </w:r>
            <w:r>
              <w:rPr>
                <w:rFonts w:hint="eastAsia" w:cs="Times New Roman"/>
                <w:color w:val="auto"/>
                <w:kern w:val="2"/>
                <w:sz w:val="24"/>
                <w:szCs w:val="24"/>
                <w:highlight w:val="none"/>
                <w:u w:val="none" w:color="auto"/>
                <w:lang w:val="en-US" w:eastAsia="zh-CN" w:bidi="ar"/>
              </w:rPr>
              <w:t>危险废物</w:t>
            </w:r>
            <w:r>
              <w:rPr>
                <w:rFonts w:hint="eastAsia" w:ascii="Times New Roman" w:hAnsi="Times New Roman" w:eastAsia="宋体" w:cs="Times New Roman"/>
                <w:color w:val="auto"/>
                <w:kern w:val="2"/>
                <w:sz w:val="24"/>
                <w:szCs w:val="24"/>
                <w:highlight w:val="none"/>
                <w:u w:val="none" w:color="auto"/>
                <w:lang w:val="en-US" w:eastAsia="zh-CN" w:bidi="ar"/>
              </w:rPr>
              <w:t>暂存间等效黏土防渗层Mb≥6.0m，渗透系数 K≤</w:t>
            </w:r>
            <w:r>
              <w:rPr>
                <w:rFonts w:hint="eastAsia" w:cs="Times New Roman"/>
                <w:color w:val="auto"/>
                <w:kern w:val="2"/>
                <w:sz w:val="24"/>
                <w:szCs w:val="24"/>
                <w:highlight w:val="none"/>
                <w:u w:val="none" w:color="auto"/>
                <w:lang w:val="en-US" w:eastAsia="zh-CN" w:bidi="ar"/>
              </w:rPr>
              <w:t>1×</w:t>
            </w:r>
            <w:r>
              <w:rPr>
                <w:rFonts w:hint="eastAsia" w:ascii="Times New Roman" w:hAnsi="Times New Roman" w:eastAsia="宋体" w:cs="Times New Roman"/>
                <w:color w:val="auto"/>
                <w:kern w:val="2"/>
                <w:sz w:val="24"/>
                <w:szCs w:val="24"/>
                <w:highlight w:val="none"/>
                <w:u w:val="none" w:color="auto"/>
                <w:lang w:val="en-US" w:eastAsia="zh-CN" w:bidi="ar"/>
              </w:rPr>
              <w:t>10</w:t>
            </w:r>
            <w:r>
              <w:rPr>
                <w:rFonts w:hint="eastAsia" w:cs="Times New Roman"/>
                <w:color w:val="auto"/>
                <w:kern w:val="2"/>
                <w:sz w:val="24"/>
                <w:szCs w:val="24"/>
                <w:highlight w:val="none"/>
                <w:u w:val="none" w:color="auto"/>
                <w:vertAlign w:val="superscript"/>
                <w:lang w:val="en-US" w:eastAsia="zh-CN" w:bidi="ar"/>
              </w:rPr>
              <w:t>-7</w:t>
            </w:r>
            <w:r>
              <w:rPr>
                <w:rFonts w:hint="eastAsia" w:ascii="Times New Roman" w:hAnsi="Times New Roman" w:eastAsia="宋体" w:cs="Times New Roman"/>
                <w:color w:val="auto"/>
                <w:kern w:val="2"/>
                <w:sz w:val="24"/>
                <w:szCs w:val="24"/>
                <w:highlight w:val="none"/>
                <w:u w:val="none" w:color="auto"/>
                <w:lang w:val="en-US" w:eastAsia="zh-CN" w:bidi="ar"/>
              </w:rPr>
              <w:t>c</w:t>
            </w:r>
            <w:r>
              <w:rPr>
                <w:rFonts w:hint="eastAsia" w:cs="Times New Roman"/>
                <w:color w:val="auto"/>
                <w:kern w:val="2"/>
                <w:sz w:val="24"/>
                <w:szCs w:val="24"/>
                <w:highlight w:val="none"/>
                <w:u w:val="none" w:color="auto"/>
                <w:lang w:val="en-US" w:eastAsia="zh-CN" w:bidi="ar"/>
              </w:rPr>
              <w:t>m</w:t>
            </w:r>
            <w:r>
              <w:rPr>
                <w:rFonts w:hint="eastAsia" w:ascii="Times New Roman" w:hAnsi="Times New Roman" w:eastAsia="宋体" w:cs="Times New Roman"/>
                <w:color w:val="auto"/>
                <w:kern w:val="2"/>
                <w:sz w:val="24"/>
                <w:szCs w:val="24"/>
                <w:highlight w:val="none"/>
                <w:u w:val="none" w:color="auto"/>
                <w:lang w:val="en-US" w:eastAsia="zh-CN" w:bidi="ar"/>
              </w:rPr>
              <w:t>/s，防渗设计应满足《危险废物贮存污染物控制标准》(GB18597-2023)。</w:t>
            </w:r>
          </w:p>
          <w:p>
            <w:pPr>
              <w:pStyle w:val="111"/>
              <w:bidi w:val="0"/>
              <w:rPr>
                <w:rFonts w:hint="eastAsia" w:ascii="Times New Roman" w:hAnsi="Times New Roman" w:eastAsia="宋体"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（2）</w:t>
            </w:r>
            <w:r>
              <w:rPr>
                <w:rFonts w:hint="eastAsia" w:ascii="Times New Roman" w:hAnsi="Times New Roman" w:eastAsia="宋体" w:cs="Times New Roman"/>
                <w:color w:val="auto"/>
                <w:kern w:val="2"/>
                <w:sz w:val="24"/>
                <w:szCs w:val="24"/>
                <w:highlight w:val="none"/>
                <w:u w:val="none" w:color="auto"/>
                <w:lang w:val="en-US" w:eastAsia="zh-CN" w:bidi="ar"/>
              </w:rPr>
              <w:t>一般防渗区域</w:t>
            </w:r>
          </w:p>
          <w:p>
            <w:pPr>
              <w:pStyle w:val="111"/>
              <w:bidi w:val="0"/>
              <w:rPr>
                <w:rFonts w:hint="eastAsia" w:ascii="Times New Roman" w:hAnsi="Times New Roman" w:eastAsia="宋体" w:cs="Times New Roman"/>
                <w:color w:val="auto"/>
                <w:kern w:val="2"/>
                <w:sz w:val="24"/>
                <w:szCs w:val="24"/>
                <w:highlight w:val="none"/>
                <w:u w:val="none" w:color="auto"/>
                <w:lang w:val="en-US" w:eastAsia="zh-CN" w:bidi="ar"/>
              </w:rPr>
            </w:pPr>
            <w:r>
              <w:rPr>
                <w:rFonts w:hint="eastAsia" w:cs="Times New Roman"/>
                <w:color w:val="auto"/>
                <w:kern w:val="2"/>
                <w:sz w:val="24"/>
                <w:szCs w:val="24"/>
                <w:highlight w:val="none"/>
                <w:u w:val="none" w:color="auto"/>
                <w:lang w:val="en-US" w:eastAsia="zh-CN" w:bidi="ar"/>
              </w:rPr>
              <w:t>化粪池、隔油池、沉淀池</w:t>
            </w:r>
            <w:r>
              <w:rPr>
                <w:rFonts w:hint="eastAsia" w:ascii="Times New Roman" w:hAnsi="Times New Roman" w:eastAsia="宋体" w:cs="Times New Roman"/>
                <w:color w:val="auto"/>
                <w:kern w:val="2"/>
                <w:sz w:val="24"/>
                <w:szCs w:val="24"/>
                <w:highlight w:val="none"/>
                <w:u w:val="none" w:color="auto"/>
                <w:lang w:val="en-US" w:eastAsia="zh-CN" w:bidi="ar"/>
              </w:rPr>
              <w:t>防渗设计满足等效黏土防渗层Mb≥1.5m，K&lt;</w:t>
            </w:r>
            <w:r>
              <w:rPr>
                <w:rFonts w:hint="eastAsia" w:cs="Times New Roman"/>
                <w:color w:val="auto"/>
                <w:kern w:val="2"/>
                <w:sz w:val="24"/>
                <w:szCs w:val="24"/>
                <w:highlight w:val="none"/>
                <w:u w:val="none" w:color="auto"/>
                <w:lang w:val="en-US" w:eastAsia="zh-CN" w:bidi="ar"/>
              </w:rPr>
              <w:t>1×</w:t>
            </w:r>
            <w:r>
              <w:rPr>
                <w:rFonts w:hint="eastAsia" w:ascii="Times New Roman" w:hAnsi="Times New Roman" w:eastAsia="宋体" w:cs="Times New Roman"/>
                <w:color w:val="auto"/>
                <w:kern w:val="2"/>
                <w:sz w:val="24"/>
                <w:szCs w:val="24"/>
                <w:highlight w:val="none"/>
                <w:u w:val="none" w:color="auto"/>
                <w:lang w:val="en-US" w:eastAsia="zh-CN" w:bidi="ar"/>
              </w:rPr>
              <w:t>10</w:t>
            </w:r>
            <w:r>
              <w:rPr>
                <w:rFonts w:hint="eastAsia" w:cs="Times New Roman"/>
                <w:color w:val="auto"/>
                <w:kern w:val="2"/>
                <w:sz w:val="24"/>
                <w:szCs w:val="24"/>
                <w:highlight w:val="none"/>
                <w:u w:val="none" w:color="auto"/>
                <w:vertAlign w:val="superscript"/>
                <w:lang w:val="en-US" w:eastAsia="zh-CN" w:bidi="ar"/>
              </w:rPr>
              <w:t>-7</w:t>
            </w:r>
            <w:r>
              <w:rPr>
                <w:rFonts w:hint="eastAsia" w:ascii="Times New Roman" w:hAnsi="Times New Roman" w:eastAsia="宋体" w:cs="Times New Roman"/>
                <w:color w:val="auto"/>
                <w:kern w:val="2"/>
                <w:sz w:val="24"/>
                <w:szCs w:val="24"/>
                <w:highlight w:val="none"/>
                <w:u w:val="none" w:color="auto"/>
                <w:lang w:val="en-US" w:eastAsia="zh-CN" w:bidi="ar"/>
              </w:rPr>
              <w:t>c</w:t>
            </w:r>
            <w:r>
              <w:rPr>
                <w:rFonts w:hint="eastAsia" w:cs="Times New Roman"/>
                <w:color w:val="auto"/>
                <w:kern w:val="2"/>
                <w:sz w:val="24"/>
                <w:szCs w:val="24"/>
                <w:highlight w:val="none"/>
                <w:u w:val="none" w:color="auto"/>
                <w:lang w:val="en-US" w:eastAsia="zh-CN" w:bidi="ar"/>
              </w:rPr>
              <w:t>m</w:t>
            </w:r>
            <w:r>
              <w:rPr>
                <w:rFonts w:hint="eastAsia" w:ascii="Times New Roman" w:hAnsi="Times New Roman" w:eastAsia="宋体" w:cs="Times New Roman"/>
                <w:color w:val="auto"/>
                <w:kern w:val="2"/>
                <w:sz w:val="24"/>
                <w:szCs w:val="24"/>
                <w:highlight w:val="none"/>
                <w:u w:val="none" w:color="auto"/>
                <w:lang w:val="en-US" w:eastAsia="zh-CN" w:bidi="ar"/>
              </w:rPr>
              <w:t>/s。</w:t>
            </w:r>
          </w:p>
          <w:p>
            <w:pPr>
              <w:pStyle w:val="111"/>
              <w:bidi w:val="0"/>
              <w:rPr>
                <w:rFonts w:hint="eastAsia" w:ascii="Times New Roman" w:hAnsi="Times New Roman" w:eastAsia="宋体" w:cs="Times New Roman"/>
                <w:color w:val="auto"/>
                <w:kern w:val="2"/>
                <w:sz w:val="24"/>
                <w:szCs w:val="24"/>
                <w:highlight w:val="none"/>
                <w:u w:val="none" w:color="auto"/>
                <w:lang w:val="en-US" w:eastAsia="zh-CN" w:bidi="ar"/>
              </w:rPr>
            </w:pPr>
            <w:r>
              <w:rPr>
                <w:rFonts w:hint="eastAsia" w:ascii="Times New Roman" w:hAnsi="Times New Roman" w:eastAsia="宋体" w:cs="Times New Roman"/>
                <w:color w:val="auto"/>
                <w:kern w:val="2"/>
                <w:sz w:val="24"/>
                <w:szCs w:val="24"/>
                <w:highlight w:val="none"/>
                <w:u w:val="none" w:color="auto"/>
                <w:lang w:val="en-US" w:eastAsia="zh-CN" w:bidi="ar"/>
              </w:rPr>
              <w:t>(3)简单防渗区</w:t>
            </w:r>
          </w:p>
          <w:p>
            <w:pPr>
              <w:pStyle w:val="111"/>
              <w:bidi w:val="0"/>
              <w:rPr>
                <w:rFonts w:hint="eastAsia" w:ascii="Times New Roman" w:hAnsi="Times New Roman" w:eastAsia="宋体" w:cs="Times New Roman"/>
                <w:color w:val="auto"/>
                <w:kern w:val="2"/>
                <w:sz w:val="24"/>
                <w:szCs w:val="24"/>
                <w:highlight w:val="none"/>
                <w:u w:val="none" w:color="auto"/>
                <w:lang w:val="en-US" w:eastAsia="zh-CN" w:bidi="ar"/>
              </w:rPr>
            </w:pPr>
            <w:r>
              <w:rPr>
                <w:rFonts w:hint="eastAsia" w:ascii="Times New Roman" w:hAnsi="Times New Roman" w:eastAsia="宋体" w:cs="Times New Roman"/>
                <w:color w:val="auto"/>
                <w:kern w:val="2"/>
                <w:sz w:val="24"/>
                <w:szCs w:val="24"/>
                <w:highlight w:val="none"/>
                <w:u w:val="none" w:color="auto"/>
                <w:lang w:val="en-US" w:eastAsia="zh-CN" w:bidi="ar"/>
              </w:rPr>
              <w:t>厂区地面</w:t>
            </w:r>
            <w:r>
              <w:rPr>
                <w:rFonts w:hint="eastAsia" w:cs="Times New Roman"/>
                <w:color w:val="auto"/>
                <w:kern w:val="2"/>
                <w:sz w:val="24"/>
                <w:szCs w:val="24"/>
                <w:highlight w:val="none"/>
                <w:u w:val="none" w:color="auto"/>
                <w:lang w:val="en-US" w:eastAsia="zh-CN" w:bidi="ar"/>
              </w:rPr>
              <w:t>：</w:t>
            </w:r>
            <w:r>
              <w:rPr>
                <w:rFonts w:hint="eastAsia" w:ascii="Times New Roman" w:hAnsi="Times New Roman" w:eastAsia="宋体" w:cs="Times New Roman"/>
                <w:color w:val="auto"/>
                <w:kern w:val="2"/>
                <w:sz w:val="24"/>
                <w:szCs w:val="24"/>
                <w:highlight w:val="none"/>
                <w:u w:val="none" w:color="auto"/>
                <w:lang w:val="en-US" w:eastAsia="zh-CN" w:bidi="ar"/>
              </w:rPr>
              <w:t>要求采用地面硬化，确保地面无</w:t>
            </w:r>
            <w:r>
              <w:rPr>
                <w:rFonts w:hint="eastAsia" w:cs="Times New Roman"/>
                <w:color w:val="auto"/>
                <w:kern w:val="2"/>
                <w:sz w:val="24"/>
                <w:szCs w:val="24"/>
                <w:highlight w:val="none"/>
                <w:u w:val="none" w:color="auto"/>
                <w:lang w:val="en-US" w:eastAsia="zh-CN" w:bidi="ar"/>
              </w:rPr>
              <w:t>明显</w:t>
            </w:r>
            <w:r>
              <w:rPr>
                <w:rFonts w:hint="eastAsia" w:ascii="Times New Roman" w:hAnsi="Times New Roman" w:eastAsia="宋体" w:cs="Times New Roman"/>
                <w:color w:val="auto"/>
                <w:kern w:val="2"/>
                <w:sz w:val="24"/>
                <w:szCs w:val="24"/>
                <w:highlight w:val="none"/>
                <w:u w:val="none" w:color="auto"/>
                <w:lang w:val="en-US" w:eastAsia="zh-CN" w:bidi="ar"/>
              </w:rPr>
              <w:t>破损现象。</w:t>
            </w:r>
          </w:p>
          <w:p>
            <w:pPr>
              <w:autoSpaceDE w:val="0"/>
              <w:autoSpaceDN w:val="0"/>
              <w:adjustRightInd w:val="0"/>
              <w:snapToGrid w:val="0"/>
              <w:ind w:firstLine="422" w:firstLineChars="20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表</w:t>
            </w:r>
            <w:r>
              <w:rPr>
                <w:rFonts w:hint="default" w:ascii="Times New Roman" w:hAnsi="Times New Roman" w:cs="Times New Roman"/>
                <w:b/>
                <w:bCs/>
                <w:color w:val="auto"/>
                <w:kern w:val="0"/>
                <w:szCs w:val="21"/>
                <w:highlight w:val="none"/>
                <w:u w:val="none" w:color="auto"/>
                <w:lang w:val="en-US" w:eastAsia="zh-CN"/>
              </w:rPr>
              <w:t>4-</w:t>
            </w:r>
            <w:r>
              <w:rPr>
                <w:rFonts w:hint="eastAsia" w:cs="Times New Roman"/>
                <w:b/>
                <w:bCs/>
                <w:color w:val="auto"/>
                <w:kern w:val="0"/>
                <w:szCs w:val="21"/>
                <w:highlight w:val="none"/>
                <w:u w:val="none" w:color="auto"/>
                <w:lang w:val="en-US" w:eastAsia="zh-CN"/>
              </w:rPr>
              <w:t>12</w:t>
            </w:r>
            <w:r>
              <w:rPr>
                <w:rFonts w:hint="default" w:ascii="Times New Roman" w:hAnsi="Times New Roman" w:cs="Times New Roman"/>
                <w:b/>
                <w:bCs/>
                <w:color w:val="auto"/>
                <w:kern w:val="0"/>
                <w:szCs w:val="21"/>
                <w:highlight w:val="none"/>
                <w:u w:val="none" w:color="auto"/>
                <w:lang w:val="en-US" w:eastAsia="zh-CN"/>
              </w:rPr>
              <w:t xml:space="preserve"> </w:t>
            </w:r>
            <w:r>
              <w:rPr>
                <w:rFonts w:hint="default" w:ascii="Times New Roman" w:hAnsi="Times New Roman" w:cs="Times New Roman"/>
                <w:b/>
                <w:bCs/>
                <w:color w:val="auto"/>
                <w:kern w:val="0"/>
                <w:szCs w:val="21"/>
                <w:highlight w:val="none"/>
                <w:u w:val="none" w:color="auto"/>
              </w:rPr>
              <w:t xml:space="preserve">  防渗分区识别结果</w:t>
            </w:r>
          </w:p>
          <w:tbl>
            <w:tblPr>
              <w:tblStyle w:val="29"/>
              <w:tblW w:w="7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17"/>
              <w:gridCol w:w="1016"/>
              <w:gridCol w:w="1417"/>
              <w:gridCol w:w="2083"/>
              <w:gridCol w:w="1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tcBorders>
                    <w:tl2br w:val="nil"/>
                    <w:tr2bl w:val="nil"/>
                  </w:tcBorders>
                  <w:noWrap w:val="0"/>
                  <w:vAlign w:val="center"/>
                </w:tcPr>
                <w:p>
                  <w:pPr>
                    <w:pStyle w:val="112"/>
                    <w:bidi w:val="0"/>
                    <w:rPr>
                      <w:rFonts w:hint="default"/>
                      <w:b/>
                      <w:bCs/>
                      <w:color w:val="auto"/>
                      <w:sz w:val="21"/>
                      <w:szCs w:val="21"/>
                      <w:lang w:val="en-US" w:eastAsia="zh-CN"/>
                    </w:rPr>
                  </w:pPr>
                  <w:r>
                    <w:rPr>
                      <w:rFonts w:hint="eastAsia"/>
                      <w:b/>
                      <w:bCs/>
                      <w:color w:val="auto"/>
                      <w:sz w:val="21"/>
                      <w:szCs w:val="21"/>
                      <w:lang w:val="en-US" w:eastAsia="zh-CN"/>
                    </w:rPr>
                    <w:t>防渗分区</w:t>
                  </w:r>
                </w:p>
              </w:tc>
              <w:tc>
                <w:tcPr>
                  <w:tcW w:w="1117" w:type="dxa"/>
                  <w:tcBorders>
                    <w:tl2br w:val="nil"/>
                    <w:tr2bl w:val="nil"/>
                  </w:tcBorders>
                  <w:noWrap w:val="0"/>
                  <w:vAlign w:val="center"/>
                </w:tcPr>
                <w:p>
                  <w:pPr>
                    <w:pStyle w:val="112"/>
                    <w:bidi w:val="0"/>
                    <w:rPr>
                      <w:rFonts w:hint="default"/>
                      <w:b/>
                      <w:bCs/>
                      <w:color w:val="auto"/>
                      <w:sz w:val="21"/>
                      <w:szCs w:val="21"/>
                      <w:lang w:val="en-US" w:eastAsia="zh-CN"/>
                    </w:rPr>
                  </w:pPr>
                  <w:r>
                    <w:rPr>
                      <w:rFonts w:hint="eastAsia"/>
                      <w:b/>
                      <w:bCs/>
                      <w:color w:val="auto"/>
                      <w:sz w:val="21"/>
                      <w:szCs w:val="21"/>
                      <w:lang w:val="en-US" w:eastAsia="zh-CN"/>
                    </w:rPr>
                    <w:t>天然包气带防污性能</w:t>
                  </w:r>
                </w:p>
              </w:tc>
              <w:tc>
                <w:tcPr>
                  <w:tcW w:w="1016" w:type="dxa"/>
                  <w:tcBorders>
                    <w:tl2br w:val="nil"/>
                    <w:tr2bl w:val="nil"/>
                  </w:tcBorders>
                  <w:noWrap w:val="0"/>
                  <w:vAlign w:val="center"/>
                </w:tcPr>
                <w:p>
                  <w:pPr>
                    <w:pStyle w:val="112"/>
                    <w:bidi w:val="0"/>
                    <w:rPr>
                      <w:rFonts w:hint="default"/>
                      <w:b/>
                      <w:bCs/>
                      <w:color w:val="auto"/>
                      <w:sz w:val="21"/>
                      <w:szCs w:val="21"/>
                      <w:lang w:val="en-US" w:eastAsia="zh-CN"/>
                    </w:rPr>
                  </w:pPr>
                  <w:r>
                    <w:rPr>
                      <w:rFonts w:hint="eastAsia"/>
                      <w:b/>
                      <w:bCs/>
                      <w:color w:val="auto"/>
                      <w:sz w:val="21"/>
                      <w:szCs w:val="21"/>
                      <w:lang w:val="en-US" w:eastAsia="zh-CN"/>
                    </w:rPr>
                    <w:t>污染控制难易程度</w:t>
                  </w:r>
                </w:p>
              </w:tc>
              <w:tc>
                <w:tcPr>
                  <w:tcW w:w="1417" w:type="dxa"/>
                  <w:tcBorders>
                    <w:tl2br w:val="nil"/>
                    <w:tr2bl w:val="nil"/>
                  </w:tcBorders>
                  <w:noWrap w:val="0"/>
                  <w:vAlign w:val="center"/>
                </w:tcPr>
                <w:p>
                  <w:pPr>
                    <w:pStyle w:val="112"/>
                    <w:bidi w:val="0"/>
                    <w:rPr>
                      <w:rFonts w:hint="default"/>
                      <w:b/>
                      <w:bCs/>
                      <w:color w:val="auto"/>
                      <w:sz w:val="21"/>
                      <w:szCs w:val="21"/>
                      <w:lang w:val="en-US" w:eastAsia="zh-CN"/>
                    </w:rPr>
                  </w:pPr>
                  <w:r>
                    <w:rPr>
                      <w:rFonts w:hint="eastAsia"/>
                      <w:b/>
                      <w:bCs/>
                      <w:color w:val="auto"/>
                      <w:sz w:val="21"/>
                      <w:szCs w:val="21"/>
                      <w:lang w:val="en-US" w:eastAsia="zh-CN"/>
                    </w:rPr>
                    <w:t>污染物类型</w:t>
                  </w:r>
                </w:p>
              </w:tc>
              <w:tc>
                <w:tcPr>
                  <w:tcW w:w="2083" w:type="dxa"/>
                  <w:tcBorders>
                    <w:tl2br w:val="nil"/>
                    <w:tr2bl w:val="nil"/>
                  </w:tcBorders>
                  <w:noWrap w:val="0"/>
                  <w:vAlign w:val="center"/>
                </w:tcPr>
                <w:p>
                  <w:pPr>
                    <w:pStyle w:val="112"/>
                    <w:bidi w:val="0"/>
                    <w:rPr>
                      <w:rFonts w:hint="default"/>
                      <w:b/>
                      <w:bCs/>
                      <w:color w:val="auto"/>
                      <w:sz w:val="21"/>
                      <w:szCs w:val="21"/>
                      <w:lang w:val="en-US" w:eastAsia="zh-CN"/>
                    </w:rPr>
                  </w:pPr>
                  <w:r>
                    <w:rPr>
                      <w:rFonts w:hint="eastAsia"/>
                      <w:b/>
                      <w:bCs/>
                      <w:color w:val="auto"/>
                      <w:sz w:val="21"/>
                      <w:szCs w:val="21"/>
                      <w:lang w:val="en-US" w:eastAsia="zh-CN"/>
                    </w:rPr>
                    <w:t>防渗技术要求</w:t>
                  </w:r>
                </w:p>
              </w:tc>
              <w:tc>
                <w:tcPr>
                  <w:tcW w:w="1624" w:type="dxa"/>
                  <w:tcBorders>
                    <w:tl2br w:val="nil"/>
                    <w:tr2bl w:val="nil"/>
                  </w:tcBorders>
                  <w:noWrap w:val="0"/>
                  <w:vAlign w:val="center"/>
                </w:tcPr>
                <w:p>
                  <w:pPr>
                    <w:pStyle w:val="112"/>
                    <w:bidi w:val="0"/>
                    <w:rPr>
                      <w:rFonts w:hint="default"/>
                      <w:b/>
                      <w:bCs/>
                      <w:color w:val="auto"/>
                      <w:sz w:val="21"/>
                      <w:szCs w:val="21"/>
                      <w:lang w:val="en-US" w:eastAsia="zh-CN"/>
                    </w:rPr>
                  </w:pPr>
                  <w:r>
                    <w:rPr>
                      <w:rFonts w:hint="eastAsia"/>
                      <w:b/>
                      <w:bCs/>
                      <w:color w:val="auto"/>
                      <w:sz w:val="21"/>
                      <w:szCs w:val="21"/>
                      <w:lang w:val="en-US" w:eastAsia="zh-CN"/>
                    </w:rPr>
                    <w:t>防渗分区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restart"/>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重点防渗区</w:t>
                  </w:r>
                </w:p>
              </w:tc>
              <w:tc>
                <w:tcPr>
                  <w:tcW w:w="1117"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弱</w:t>
                  </w:r>
                </w:p>
              </w:tc>
              <w:tc>
                <w:tcPr>
                  <w:tcW w:w="1016"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难</w:t>
                  </w:r>
                </w:p>
              </w:tc>
              <w:tc>
                <w:tcPr>
                  <w:tcW w:w="1417" w:type="dxa"/>
                  <w:vMerge w:val="restart"/>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重金属、持久性有机物污染物</w:t>
                  </w:r>
                </w:p>
              </w:tc>
              <w:tc>
                <w:tcPr>
                  <w:tcW w:w="2083" w:type="dxa"/>
                  <w:vMerge w:val="restart"/>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等效黏土防渗层Mb≥1.0m，k≤1×10</w:t>
                  </w:r>
                  <w:r>
                    <w:rPr>
                      <w:rFonts w:hint="eastAsia"/>
                      <w:color w:val="auto"/>
                      <w:sz w:val="21"/>
                      <w:szCs w:val="21"/>
                      <w:vertAlign w:val="superscript"/>
                      <w:lang w:val="en-US" w:eastAsia="zh-CN"/>
                    </w:rPr>
                    <w:t>-7</w:t>
                  </w:r>
                  <w:r>
                    <w:rPr>
                      <w:rFonts w:hint="eastAsia"/>
                      <w:color w:val="auto"/>
                      <w:sz w:val="21"/>
                      <w:szCs w:val="21"/>
                      <w:lang w:val="en-US" w:eastAsia="zh-CN"/>
                    </w:rPr>
                    <w:t>cm/s；或参照GB18597执行</w:t>
                  </w:r>
                </w:p>
              </w:tc>
              <w:tc>
                <w:tcPr>
                  <w:tcW w:w="1624" w:type="dxa"/>
                  <w:vMerge w:val="restart"/>
                  <w:tcBorders>
                    <w:tl2br w:val="nil"/>
                    <w:tr2bl w:val="nil"/>
                  </w:tcBorders>
                  <w:noWrap w:val="0"/>
                  <w:vAlign w:val="center"/>
                </w:tcPr>
                <w:p>
                  <w:pPr>
                    <w:pStyle w:val="112"/>
                    <w:bidi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分析室、危险废物暂存间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117"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中-强</w:t>
                  </w:r>
                </w:p>
              </w:tc>
              <w:tc>
                <w:tcPr>
                  <w:tcW w:w="1016"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难</w:t>
                  </w:r>
                </w:p>
              </w:tc>
              <w:tc>
                <w:tcPr>
                  <w:tcW w:w="1417"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2083"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624" w:type="dxa"/>
                  <w:vMerge w:val="continue"/>
                  <w:tcBorders>
                    <w:tl2br w:val="nil"/>
                    <w:tr2bl w:val="nil"/>
                  </w:tcBorders>
                  <w:noWrap w:val="0"/>
                  <w:vAlign w:val="center"/>
                </w:tcPr>
                <w:p>
                  <w:pPr>
                    <w:pStyle w:val="112"/>
                    <w:bidi w:val="0"/>
                    <w:rPr>
                      <w:rFonts w:hint="eastAsia"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117"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弱</w:t>
                  </w:r>
                </w:p>
              </w:tc>
              <w:tc>
                <w:tcPr>
                  <w:tcW w:w="1016"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易</w:t>
                  </w:r>
                </w:p>
              </w:tc>
              <w:tc>
                <w:tcPr>
                  <w:tcW w:w="1417"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2083"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624" w:type="dxa"/>
                  <w:vMerge w:val="continue"/>
                  <w:tcBorders>
                    <w:tl2br w:val="nil"/>
                    <w:tr2bl w:val="nil"/>
                  </w:tcBorders>
                  <w:noWrap w:val="0"/>
                  <w:vAlign w:val="center"/>
                </w:tcPr>
                <w:p>
                  <w:pPr>
                    <w:pStyle w:val="112"/>
                    <w:bidi w:val="0"/>
                    <w:rPr>
                      <w:rFonts w:hint="eastAsia"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restart"/>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一般防渗区</w:t>
                  </w:r>
                </w:p>
              </w:tc>
              <w:tc>
                <w:tcPr>
                  <w:tcW w:w="1117"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弱</w:t>
                  </w:r>
                </w:p>
              </w:tc>
              <w:tc>
                <w:tcPr>
                  <w:tcW w:w="1016"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易-难</w:t>
                  </w:r>
                </w:p>
              </w:tc>
              <w:tc>
                <w:tcPr>
                  <w:tcW w:w="1417" w:type="dxa"/>
                  <w:vMerge w:val="restart"/>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其他类型</w:t>
                  </w:r>
                </w:p>
              </w:tc>
              <w:tc>
                <w:tcPr>
                  <w:tcW w:w="2083" w:type="dxa"/>
                  <w:vMerge w:val="restart"/>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等效黏土防渗层Mb≥1.5m，k≤1×10</w:t>
                  </w:r>
                  <w:r>
                    <w:rPr>
                      <w:rFonts w:hint="eastAsia"/>
                      <w:color w:val="auto"/>
                      <w:sz w:val="21"/>
                      <w:szCs w:val="21"/>
                      <w:vertAlign w:val="superscript"/>
                      <w:lang w:val="en-US" w:eastAsia="zh-CN"/>
                    </w:rPr>
                    <w:t>-7</w:t>
                  </w:r>
                  <w:r>
                    <w:rPr>
                      <w:rFonts w:hint="eastAsia"/>
                      <w:color w:val="auto"/>
                      <w:sz w:val="21"/>
                      <w:szCs w:val="21"/>
                      <w:lang w:val="en-US" w:eastAsia="zh-CN"/>
                    </w:rPr>
                    <w:t>cm/s；或参照GB16889执行</w:t>
                  </w:r>
                </w:p>
              </w:tc>
              <w:tc>
                <w:tcPr>
                  <w:tcW w:w="1624" w:type="dxa"/>
                  <w:vMerge w:val="restart"/>
                  <w:tcBorders>
                    <w:tl2br w:val="nil"/>
                    <w:tr2bl w:val="nil"/>
                  </w:tcBorders>
                  <w:noWrap w:val="0"/>
                  <w:vAlign w:val="center"/>
                </w:tcPr>
                <w:p>
                  <w:pPr>
                    <w:pStyle w:val="112"/>
                    <w:bidi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化粪池、隔油池、沉淀池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117"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中-强</w:t>
                  </w:r>
                </w:p>
              </w:tc>
              <w:tc>
                <w:tcPr>
                  <w:tcW w:w="1016"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难</w:t>
                  </w:r>
                </w:p>
              </w:tc>
              <w:tc>
                <w:tcPr>
                  <w:tcW w:w="1417"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2083"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624" w:type="dxa"/>
                  <w:vMerge w:val="continue"/>
                  <w:tcBorders>
                    <w:tl2br w:val="nil"/>
                    <w:tr2bl w:val="nil"/>
                  </w:tcBorders>
                  <w:noWrap w:val="0"/>
                  <w:vAlign w:val="center"/>
                </w:tcPr>
                <w:p>
                  <w:pPr>
                    <w:pStyle w:val="112"/>
                    <w:bidi w:val="0"/>
                    <w:rPr>
                      <w:rFonts w:hint="eastAsia"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117"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中</w:t>
                  </w:r>
                </w:p>
              </w:tc>
              <w:tc>
                <w:tcPr>
                  <w:tcW w:w="1016"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易</w:t>
                  </w:r>
                </w:p>
              </w:tc>
              <w:tc>
                <w:tcPr>
                  <w:tcW w:w="1417" w:type="dxa"/>
                  <w:vMerge w:val="restart"/>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重金属、持久性有机物污染物</w:t>
                  </w:r>
                </w:p>
              </w:tc>
              <w:tc>
                <w:tcPr>
                  <w:tcW w:w="2083"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624" w:type="dxa"/>
                  <w:vMerge w:val="continue"/>
                  <w:tcBorders>
                    <w:tl2br w:val="nil"/>
                    <w:tr2bl w:val="nil"/>
                  </w:tcBorders>
                  <w:noWrap w:val="0"/>
                  <w:vAlign w:val="center"/>
                </w:tcPr>
                <w:p>
                  <w:pPr>
                    <w:pStyle w:val="112"/>
                    <w:bidi w:val="0"/>
                    <w:rPr>
                      <w:rFonts w:hint="eastAsia"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117"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强</w:t>
                  </w:r>
                </w:p>
              </w:tc>
              <w:tc>
                <w:tcPr>
                  <w:tcW w:w="1016"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易</w:t>
                  </w:r>
                </w:p>
              </w:tc>
              <w:tc>
                <w:tcPr>
                  <w:tcW w:w="1417"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2083" w:type="dxa"/>
                  <w:vMerge w:val="continue"/>
                  <w:tcBorders>
                    <w:tl2br w:val="nil"/>
                    <w:tr2bl w:val="nil"/>
                  </w:tcBorders>
                  <w:noWrap w:val="0"/>
                  <w:vAlign w:val="center"/>
                </w:tcPr>
                <w:p>
                  <w:pPr>
                    <w:pStyle w:val="112"/>
                    <w:bidi w:val="0"/>
                    <w:rPr>
                      <w:rFonts w:hint="eastAsia"/>
                      <w:color w:val="auto"/>
                      <w:sz w:val="21"/>
                      <w:szCs w:val="21"/>
                      <w:lang w:val="en-US" w:eastAsia="zh-CN"/>
                    </w:rPr>
                  </w:pPr>
                </w:p>
              </w:tc>
              <w:tc>
                <w:tcPr>
                  <w:tcW w:w="1624" w:type="dxa"/>
                  <w:vMerge w:val="continue"/>
                  <w:tcBorders>
                    <w:tl2br w:val="nil"/>
                    <w:tr2bl w:val="nil"/>
                  </w:tcBorders>
                  <w:noWrap w:val="0"/>
                  <w:vAlign w:val="center"/>
                </w:tcPr>
                <w:p>
                  <w:pPr>
                    <w:pStyle w:val="112"/>
                    <w:bidi w:val="0"/>
                    <w:rPr>
                      <w:rFonts w:hint="eastAsia"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简单防渗区</w:t>
                  </w:r>
                </w:p>
              </w:tc>
              <w:tc>
                <w:tcPr>
                  <w:tcW w:w="1117"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中-强</w:t>
                  </w:r>
                </w:p>
              </w:tc>
              <w:tc>
                <w:tcPr>
                  <w:tcW w:w="1016" w:type="dxa"/>
                  <w:tcBorders>
                    <w:tl2br w:val="nil"/>
                    <w:tr2bl w:val="nil"/>
                  </w:tcBorders>
                  <w:noWrap w:val="0"/>
                  <w:vAlign w:val="center"/>
                </w:tcPr>
                <w:p>
                  <w:pPr>
                    <w:pStyle w:val="112"/>
                    <w:bidi w:val="0"/>
                    <w:rPr>
                      <w:rFonts w:hint="eastAsia"/>
                      <w:color w:val="auto"/>
                      <w:sz w:val="21"/>
                      <w:szCs w:val="21"/>
                      <w:lang w:val="en-US" w:eastAsia="zh-CN"/>
                    </w:rPr>
                  </w:pPr>
                  <w:r>
                    <w:rPr>
                      <w:rFonts w:hint="eastAsia"/>
                      <w:color w:val="auto"/>
                      <w:sz w:val="21"/>
                      <w:szCs w:val="21"/>
                      <w:lang w:val="en-US" w:eastAsia="zh-CN"/>
                    </w:rPr>
                    <w:t>易</w:t>
                  </w:r>
                </w:p>
              </w:tc>
              <w:tc>
                <w:tcPr>
                  <w:tcW w:w="1417"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其他类型</w:t>
                  </w:r>
                </w:p>
              </w:tc>
              <w:tc>
                <w:tcPr>
                  <w:tcW w:w="2083" w:type="dxa"/>
                  <w:tcBorders>
                    <w:tl2br w:val="nil"/>
                    <w:tr2bl w:val="nil"/>
                  </w:tcBorders>
                  <w:noWrap w:val="0"/>
                  <w:vAlign w:val="center"/>
                </w:tcPr>
                <w:p>
                  <w:pPr>
                    <w:pStyle w:val="112"/>
                    <w:bidi w:val="0"/>
                    <w:rPr>
                      <w:rFonts w:hint="default"/>
                      <w:color w:val="auto"/>
                      <w:sz w:val="21"/>
                      <w:szCs w:val="21"/>
                      <w:lang w:val="en-US" w:eastAsia="zh-CN"/>
                    </w:rPr>
                  </w:pPr>
                  <w:r>
                    <w:rPr>
                      <w:rFonts w:hint="eastAsia"/>
                      <w:color w:val="auto"/>
                      <w:sz w:val="21"/>
                      <w:szCs w:val="21"/>
                      <w:lang w:val="en-US" w:eastAsia="zh-CN"/>
                    </w:rPr>
                    <w:t>一般地面硬化</w:t>
                  </w:r>
                </w:p>
              </w:tc>
              <w:tc>
                <w:tcPr>
                  <w:tcW w:w="1624" w:type="dxa"/>
                  <w:tcBorders>
                    <w:tl2br w:val="nil"/>
                    <w:tr2bl w:val="nil"/>
                  </w:tcBorders>
                  <w:noWrap w:val="0"/>
                  <w:vAlign w:val="center"/>
                </w:tcPr>
                <w:p>
                  <w:pPr>
                    <w:pStyle w:val="112"/>
                    <w:bidi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厂区其他地面</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采取上述措施后，项目在正常情况下不会对土壤及地下水环境造成污染影响。</w:t>
            </w:r>
          </w:p>
          <w:p>
            <w:pPr>
              <w:spacing w:line="360" w:lineRule="auto"/>
              <w:rPr>
                <w:rFonts w:hint="default" w:ascii="Times New Roman" w:hAnsi="Times New Roman" w:eastAsia="宋体" w:cs="Times New Roman"/>
                <w:b/>
                <w:color w:val="auto"/>
                <w:spacing w:val="10"/>
                <w:sz w:val="24"/>
                <w:highlight w:val="none"/>
                <w:u w:val="none" w:color="auto"/>
              </w:rPr>
            </w:pPr>
            <w:r>
              <w:rPr>
                <w:rFonts w:hint="eastAsia" w:cs="Times New Roman"/>
                <w:b/>
                <w:color w:val="auto"/>
                <w:spacing w:val="10"/>
                <w:sz w:val="24"/>
                <w:highlight w:val="none"/>
                <w:u w:val="none" w:color="auto"/>
                <w:lang w:val="en-US" w:eastAsia="zh-CN"/>
              </w:rPr>
              <w:t>6</w:t>
            </w:r>
            <w:r>
              <w:rPr>
                <w:rFonts w:hint="default" w:ascii="Times New Roman" w:hAnsi="Times New Roman" w:eastAsia="宋体" w:cs="Times New Roman"/>
                <w:b/>
                <w:color w:val="auto"/>
                <w:spacing w:val="10"/>
                <w:sz w:val="24"/>
                <w:highlight w:val="none"/>
                <w:u w:val="none" w:color="auto"/>
              </w:rPr>
              <w:t>、风险分析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val="0"/>
                <w:color w:val="auto"/>
                <w:sz w:val="24"/>
                <w:szCs w:val="22"/>
                <w:u w:val="none" w:color="auto"/>
                <w:lang w:eastAsia="zh-CN"/>
              </w:rPr>
            </w:pPr>
            <w:r>
              <w:rPr>
                <w:rFonts w:hint="eastAsia" w:ascii="Times New Roman" w:hAnsi="Times New Roman" w:eastAsia="宋体" w:cs="Times New Roman"/>
                <w:b/>
                <w:bCs w:val="0"/>
                <w:color w:val="auto"/>
                <w:sz w:val="24"/>
                <w:szCs w:val="22"/>
                <w:u w:val="none" w:color="auto"/>
                <w:lang w:eastAsia="zh-CN"/>
              </w:rPr>
              <w:t>①</w:t>
            </w:r>
            <w:r>
              <w:rPr>
                <w:rFonts w:hint="default" w:ascii="Times New Roman" w:hAnsi="Times New Roman" w:cs="Times New Roman"/>
                <w:b/>
                <w:bCs w:val="0"/>
                <w:color w:val="auto"/>
                <w:sz w:val="24"/>
                <w:szCs w:val="22"/>
                <w:u w:val="none" w:color="auto"/>
              </w:rPr>
              <w:t>风险识别</w:t>
            </w:r>
          </w:p>
          <w:p>
            <w:pPr>
              <w:adjustRightInd w:val="0"/>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w:t>
            </w:r>
            <w:r>
              <w:rPr>
                <w:rFonts w:hint="default" w:ascii="Times New Roman" w:hAnsi="Times New Roman" w:cs="Times New Roman"/>
                <w:color w:val="auto"/>
                <w:sz w:val="24"/>
                <w:u w:val="none" w:color="auto"/>
                <w:lang w:val="zh-CN"/>
              </w:rPr>
              <w:t>《建设项目环境风险评价技术导则》(HT/J169-20</w:t>
            </w:r>
            <w:r>
              <w:rPr>
                <w:rFonts w:hint="default" w:ascii="Times New Roman" w:hAnsi="Times New Roman" w:cs="Times New Roman"/>
                <w:color w:val="auto"/>
                <w:sz w:val="24"/>
                <w:u w:val="none" w:color="auto"/>
              </w:rPr>
              <w:t>18</w:t>
            </w:r>
            <w:r>
              <w:rPr>
                <w:rFonts w:hint="default" w:ascii="Times New Roman" w:hAnsi="Times New Roman" w:cs="Times New Roman"/>
                <w:color w:val="auto"/>
                <w:sz w:val="24"/>
                <w:u w:val="none" w:color="auto"/>
                <w:lang w:val="zh-CN"/>
              </w:rPr>
              <w:t>)附录</w:t>
            </w:r>
            <w:r>
              <w:rPr>
                <w:rFonts w:hint="default" w:ascii="Times New Roman" w:hAnsi="Times New Roman" w:cs="Times New Roman"/>
                <w:color w:val="auto"/>
                <w:sz w:val="24"/>
                <w:u w:val="none" w:color="auto"/>
              </w:rPr>
              <w:t>B突发环境事件风险物质及临界量表进行辨识，其危险类别、储存量、储存临界量见下表。</w:t>
            </w:r>
          </w:p>
          <w:p>
            <w:pPr>
              <w:pStyle w:val="139"/>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表</w:t>
            </w:r>
            <w:r>
              <w:rPr>
                <w:rFonts w:hint="eastAsia" w:cs="Times New Roman"/>
                <w:color w:val="auto"/>
                <w:szCs w:val="21"/>
                <w:u w:val="none" w:color="auto"/>
                <w:lang w:val="en-US" w:eastAsia="zh-CN"/>
              </w:rPr>
              <w:t>4-13</w:t>
            </w:r>
            <w:r>
              <w:rPr>
                <w:rFonts w:hint="default" w:ascii="Times New Roman" w:hAnsi="Times New Roman" w:cs="Times New Roman"/>
                <w:color w:val="auto"/>
                <w:szCs w:val="21"/>
                <w:u w:val="none" w:color="auto"/>
              </w:rPr>
              <w:t xml:space="preserve">  风险物质及临界量表</w:t>
            </w:r>
          </w:p>
          <w:tbl>
            <w:tblPr>
              <w:tblStyle w:val="28"/>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922"/>
              <w:gridCol w:w="1919"/>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vMerge w:val="restart"/>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rPr>
                  </w:pPr>
                  <w:r>
                    <w:rPr>
                      <w:rFonts w:hint="default" w:ascii="Times New Roman" w:hAnsi="Times New Roman" w:eastAsia="宋体" w:cs="Times New Roman"/>
                      <w:b w:val="0"/>
                      <w:bCs/>
                      <w:color w:val="auto"/>
                      <w:szCs w:val="21"/>
                      <w:u w:val="none" w:color="auto"/>
                    </w:rPr>
                    <w:t>物质名称</w:t>
                  </w:r>
                </w:p>
              </w:tc>
              <w:tc>
                <w:tcPr>
                  <w:tcW w:w="5903" w:type="dxa"/>
                  <w:gridSpan w:val="3"/>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rPr>
                  </w:pPr>
                  <w:r>
                    <w:rPr>
                      <w:rFonts w:hint="default" w:ascii="Times New Roman" w:hAnsi="Times New Roman" w:eastAsia="宋体" w:cs="Times New Roman"/>
                      <w:b w:val="0"/>
                      <w:bCs/>
                      <w:color w:val="auto"/>
                      <w:szCs w:val="21"/>
                      <w:u w:val="none" w:color="auto"/>
                    </w:rPr>
                    <w:t>环境风险潜势判别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vMerge w:val="continue"/>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rPr>
                  </w:pPr>
                </w:p>
              </w:tc>
              <w:tc>
                <w:tcPr>
                  <w:tcW w:w="1922" w:type="dxa"/>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rPr>
                  </w:pPr>
                  <w:r>
                    <w:rPr>
                      <w:rFonts w:hint="default" w:ascii="Times New Roman" w:hAnsi="Times New Roman" w:eastAsia="宋体" w:cs="Times New Roman"/>
                      <w:b w:val="0"/>
                      <w:bCs/>
                      <w:color w:val="auto"/>
                      <w:szCs w:val="21"/>
                      <w:u w:val="none" w:color="auto"/>
                    </w:rPr>
                    <w:t>物质总量（t）</w:t>
                  </w:r>
                </w:p>
              </w:tc>
              <w:tc>
                <w:tcPr>
                  <w:tcW w:w="1919" w:type="dxa"/>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rPr>
                  </w:pPr>
                  <w:r>
                    <w:rPr>
                      <w:rFonts w:hint="default" w:ascii="Times New Roman" w:hAnsi="Times New Roman" w:eastAsia="宋体" w:cs="Times New Roman"/>
                      <w:b w:val="0"/>
                      <w:bCs/>
                      <w:color w:val="auto"/>
                      <w:szCs w:val="21"/>
                      <w:u w:val="none" w:color="auto"/>
                    </w:rPr>
                    <w:t>临界量（t）</w:t>
                  </w:r>
                </w:p>
              </w:tc>
              <w:tc>
                <w:tcPr>
                  <w:tcW w:w="2062" w:type="dxa"/>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rPr>
                  </w:pPr>
                  <w:r>
                    <w:rPr>
                      <w:rFonts w:hint="default" w:ascii="Times New Roman" w:hAnsi="Times New Roman" w:eastAsia="宋体" w:cs="Times New Roman"/>
                      <w:b w:val="0"/>
                      <w:bCs/>
                      <w:color w:val="auto"/>
                      <w:spacing w:val="-6"/>
                      <w:szCs w:val="21"/>
                      <w:u w:val="none" w:color="auto"/>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17" w:type="dxa"/>
                  <w:tcBorders>
                    <w:tl2br w:val="nil"/>
                    <w:tr2bl w:val="nil"/>
                  </w:tcBorders>
                  <w:noWrap w:val="0"/>
                  <w:vAlign w:val="center"/>
                </w:tcPr>
                <w:p>
                  <w:pPr>
                    <w:jc w:val="center"/>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eastAsia="zh-CN"/>
                    </w:rPr>
                    <w:t>机油</w:t>
                  </w:r>
                </w:p>
              </w:tc>
              <w:tc>
                <w:tcPr>
                  <w:tcW w:w="19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w:t>
                  </w:r>
                  <w:r>
                    <w:rPr>
                      <w:rFonts w:hint="eastAsia" w:cs="Times New Roman"/>
                      <w:color w:val="auto"/>
                      <w:u w:val="none" w:color="auto"/>
                      <w:lang w:val="en-US" w:eastAsia="zh-CN"/>
                    </w:rPr>
                    <w:t>0</w:t>
                  </w:r>
                  <w:r>
                    <w:rPr>
                      <w:rFonts w:hint="eastAsia" w:ascii="Times New Roman" w:hAnsi="Times New Roman" w:eastAsia="宋体" w:cs="Times New Roman"/>
                      <w:color w:val="auto"/>
                      <w:u w:val="none" w:color="auto"/>
                      <w:lang w:val="en-US" w:eastAsia="zh-CN"/>
                    </w:rPr>
                    <w:t>2</w:t>
                  </w:r>
                </w:p>
              </w:tc>
              <w:tc>
                <w:tcPr>
                  <w:tcW w:w="19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2500</w:t>
                  </w:r>
                </w:p>
              </w:tc>
              <w:tc>
                <w:tcPr>
                  <w:tcW w:w="2062" w:type="dxa"/>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lang w:val="en-US" w:eastAsia="zh-CN"/>
                    </w:rPr>
                  </w:pPr>
                  <w:r>
                    <w:rPr>
                      <w:rFonts w:hint="eastAsia" w:ascii="Times New Roman" w:hAnsi="Times New Roman" w:cs="Times New Roman"/>
                      <w:b w:val="0"/>
                      <w:bCs/>
                      <w:color w:val="auto"/>
                      <w:szCs w:val="21"/>
                      <w:u w:val="none" w:color="auto"/>
                      <w:lang w:val="en-US" w:eastAsia="zh-CN"/>
                    </w:rPr>
                    <w:t>0.0000</w:t>
                  </w:r>
                  <w:r>
                    <w:rPr>
                      <w:rFonts w:hint="eastAsia" w:cs="Times New Roman"/>
                      <w:b w:val="0"/>
                      <w:bCs/>
                      <w:color w:val="auto"/>
                      <w:szCs w:val="21"/>
                      <w:u w:val="none" w:color="auto"/>
                      <w:lang w:val="en-US" w:eastAsia="zh-CN"/>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l2br w:val="nil"/>
                    <w:tr2bl w:val="nil"/>
                  </w:tcBorders>
                  <w:noWrap w:val="0"/>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sz w:val="21"/>
                      <w:szCs w:val="21"/>
                      <w:u w:val="none" w:color="auto"/>
                      <w:lang w:eastAsia="zh-CN"/>
                    </w:rPr>
                    <w:t>废</w:t>
                  </w:r>
                  <w:r>
                    <w:rPr>
                      <w:rFonts w:hint="eastAsia" w:cs="Times New Roman"/>
                      <w:color w:val="auto"/>
                      <w:sz w:val="21"/>
                      <w:szCs w:val="21"/>
                      <w:u w:val="none" w:color="auto"/>
                      <w:lang w:eastAsia="zh-CN"/>
                    </w:rPr>
                    <w:t>矿物油</w:t>
                  </w:r>
                </w:p>
              </w:tc>
              <w:tc>
                <w:tcPr>
                  <w:tcW w:w="19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szCs w:val="21"/>
                      <w:u w:val="none" w:color="auto"/>
                      <w:lang w:val="en-US" w:eastAsia="zh-CN"/>
                    </w:rPr>
                    <w:t>0.</w:t>
                  </w:r>
                  <w:r>
                    <w:rPr>
                      <w:rFonts w:hint="eastAsia" w:cs="Times New Roman"/>
                      <w:color w:val="auto"/>
                      <w:szCs w:val="21"/>
                      <w:u w:val="none" w:color="auto"/>
                      <w:lang w:val="en-US" w:eastAsia="zh-CN"/>
                    </w:rPr>
                    <w:t>086</w:t>
                  </w:r>
                </w:p>
              </w:tc>
              <w:tc>
                <w:tcPr>
                  <w:tcW w:w="19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2500</w:t>
                  </w:r>
                </w:p>
              </w:tc>
              <w:tc>
                <w:tcPr>
                  <w:tcW w:w="2062" w:type="dxa"/>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lang w:val="en-US" w:eastAsia="zh-CN"/>
                    </w:rPr>
                  </w:pPr>
                  <w:r>
                    <w:rPr>
                      <w:rFonts w:hint="eastAsia" w:ascii="Times New Roman" w:hAnsi="Times New Roman" w:cs="Times New Roman"/>
                      <w:b w:val="0"/>
                      <w:bCs/>
                      <w:color w:val="auto"/>
                      <w:szCs w:val="21"/>
                      <w:u w:val="none" w:color="auto"/>
                      <w:lang w:val="en-US" w:eastAsia="zh-CN"/>
                    </w:rPr>
                    <w:t>0.0000</w:t>
                  </w:r>
                  <w:r>
                    <w:rPr>
                      <w:rFonts w:hint="eastAsia" w:cs="Times New Roman"/>
                      <w:b w:val="0"/>
                      <w:bCs/>
                      <w:color w:val="auto"/>
                      <w:szCs w:val="21"/>
                      <w:u w:val="none" w:color="auto"/>
                      <w:lang w:val="en-US" w:eastAsia="zh-CN"/>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58" w:type="dxa"/>
                  <w:gridSpan w:val="3"/>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rPr>
                  </w:pPr>
                  <w:r>
                    <w:rPr>
                      <w:rFonts w:hint="default" w:ascii="Times New Roman" w:hAnsi="Times New Roman" w:eastAsia="宋体" w:cs="Times New Roman"/>
                      <w:b w:val="0"/>
                      <w:bCs/>
                      <w:color w:val="auto"/>
                      <w:szCs w:val="21"/>
                      <w:u w:val="none" w:color="auto"/>
                    </w:rPr>
                    <w:t>合计</w:t>
                  </w:r>
                </w:p>
              </w:tc>
              <w:tc>
                <w:tcPr>
                  <w:tcW w:w="2062" w:type="dxa"/>
                  <w:tcBorders>
                    <w:tl2br w:val="nil"/>
                    <w:tr2bl w:val="nil"/>
                  </w:tcBorders>
                  <w:noWrap w:val="0"/>
                  <w:vAlign w:val="center"/>
                </w:tcPr>
                <w:p>
                  <w:pPr>
                    <w:pStyle w:val="1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Cs w:val="21"/>
                      <w:u w:val="none" w:color="auto"/>
                      <w:lang w:val="en-US" w:eastAsia="zh-CN"/>
                    </w:rPr>
                  </w:pPr>
                  <w:r>
                    <w:rPr>
                      <w:rFonts w:hint="eastAsia" w:ascii="Times New Roman" w:hAnsi="Times New Roman" w:cs="Times New Roman"/>
                      <w:b w:val="0"/>
                      <w:bCs/>
                      <w:color w:val="auto"/>
                      <w:szCs w:val="21"/>
                      <w:u w:val="none" w:color="auto"/>
                      <w:lang w:val="en-US" w:eastAsia="zh-CN"/>
                    </w:rPr>
                    <w:t>0.00</w:t>
                  </w:r>
                  <w:r>
                    <w:rPr>
                      <w:rFonts w:hint="eastAsia" w:cs="Times New Roman"/>
                      <w:b w:val="0"/>
                      <w:bCs/>
                      <w:color w:val="auto"/>
                      <w:szCs w:val="21"/>
                      <w:u w:val="none" w:color="auto"/>
                      <w:lang w:val="en-US" w:eastAsia="zh-CN"/>
                    </w:rPr>
                    <w:t>0042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2"/>
                <w:u w:val="none" w:color="auto"/>
                <w:lang w:eastAsia="zh-CN"/>
              </w:rPr>
            </w:pPr>
            <w:r>
              <w:rPr>
                <w:rFonts w:hint="eastAsia" w:ascii="Times New Roman" w:hAnsi="Times New Roman" w:cs="Times New Roman"/>
                <w:b/>
                <w:bCs/>
                <w:color w:val="auto"/>
                <w:sz w:val="24"/>
                <w:szCs w:val="22"/>
                <w:u w:val="none" w:color="auto"/>
                <w:lang w:eastAsia="zh-CN"/>
              </w:rPr>
              <w:t>②</w:t>
            </w:r>
            <w:r>
              <w:rPr>
                <w:rFonts w:hint="default" w:ascii="Times New Roman" w:hAnsi="Times New Roman" w:cs="Times New Roman"/>
                <w:b/>
                <w:bCs/>
                <w:snapToGrid w:val="0"/>
                <w:color w:val="auto"/>
                <w:kern w:val="0"/>
                <w:sz w:val="24"/>
                <w:u w:val="none" w:color="auto"/>
              </w:rPr>
              <w:t>事故类型和事故原因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bCs/>
                <w:color w:val="auto"/>
                <w:sz w:val="24"/>
                <w:u w:val="none" w:color="auto"/>
              </w:rPr>
              <w:t>本项目存在的环境风险主要是</w:t>
            </w:r>
            <w:r>
              <w:rPr>
                <w:rFonts w:hint="eastAsia"/>
                <w:color w:val="auto"/>
                <w:sz w:val="24"/>
                <w:szCs w:val="24"/>
                <w:lang w:val="en-US" w:eastAsia="zh-CN"/>
              </w:rPr>
              <w:t>机油、危险废物</w:t>
            </w:r>
            <w:r>
              <w:rPr>
                <w:rFonts w:hint="eastAsia" w:ascii="Times New Roman" w:hAnsi="Times New Roman" w:eastAsia="宋体" w:cs="Times New Roman"/>
                <w:color w:val="auto"/>
                <w:sz w:val="24"/>
                <w:szCs w:val="24"/>
                <w:lang w:val="en-US" w:eastAsia="zh-CN"/>
              </w:rPr>
              <w:t>等液态辅料</w:t>
            </w:r>
            <w:r>
              <w:rPr>
                <w:rFonts w:hint="eastAsia" w:ascii="Times New Roman" w:hAnsi="Times New Roman"/>
                <w:color w:val="auto"/>
                <w:sz w:val="24"/>
                <w:lang w:val="en-US" w:eastAsia="zh-CN"/>
              </w:rPr>
              <w:t>以及</w:t>
            </w:r>
            <w:r>
              <w:rPr>
                <w:rFonts w:hint="eastAsia" w:ascii="Times New Roman" w:hAnsi="Times New Roman"/>
                <w:color w:val="auto"/>
                <w:spacing w:val="0"/>
                <w:sz w:val="24"/>
                <w:szCs w:val="24"/>
                <w:lang w:eastAsia="zh-CN"/>
              </w:rPr>
              <w:t>危险废物</w:t>
            </w:r>
            <w:r>
              <w:rPr>
                <w:rFonts w:hint="default" w:ascii="Times New Roman" w:hAnsi="Times New Roman" w:eastAsia="宋体" w:cs="Times New Roman"/>
                <w:bCs/>
                <w:color w:val="auto"/>
                <w:sz w:val="24"/>
                <w:u w:val="none" w:color="auto"/>
              </w:rPr>
              <w:t>包装物的破损、裂缝而造成的泄漏</w:t>
            </w:r>
            <w:r>
              <w:rPr>
                <w:rFonts w:hint="eastAsia" w:ascii="Times New Roman" w:hAnsi="Times New Roman" w:eastAsia="宋体" w:cs="Times New Roman"/>
                <w:bCs/>
                <w:color w:val="auto"/>
                <w:sz w:val="24"/>
                <w:u w:val="none" w:color="auto"/>
                <w:lang w:eastAsia="zh-CN"/>
              </w:rPr>
              <w:t>，以</w:t>
            </w:r>
            <w:r>
              <w:rPr>
                <w:rFonts w:hint="default" w:ascii="Times New Roman" w:hAnsi="Times New Roman" w:eastAsia="宋体" w:cs="Times New Roman"/>
                <w:bCs/>
                <w:color w:val="auto"/>
                <w:sz w:val="24"/>
                <w:u w:val="none" w:color="auto"/>
                <w:lang w:eastAsia="zh-CN"/>
              </w:rPr>
              <w:t>及机油</w:t>
            </w:r>
            <w:r>
              <w:rPr>
                <w:rFonts w:hint="eastAsia" w:ascii="Times New Roman" w:hAnsi="Times New Roman" w:eastAsia="宋体" w:cs="Times New Roman"/>
                <w:bCs/>
                <w:color w:val="auto"/>
                <w:sz w:val="24"/>
                <w:u w:val="none" w:color="auto"/>
                <w:lang w:eastAsia="zh-CN"/>
              </w:rPr>
              <w:t>泄漏</w:t>
            </w:r>
            <w:r>
              <w:rPr>
                <w:rFonts w:hint="default" w:ascii="Times New Roman" w:hAnsi="Times New Roman" w:eastAsia="宋体" w:cs="Times New Roman"/>
                <w:bCs/>
                <w:color w:val="auto"/>
                <w:sz w:val="24"/>
                <w:u w:val="none" w:color="auto"/>
                <w:lang w:eastAsia="zh-CN"/>
              </w:rPr>
              <w:t>引发的火灾；</w:t>
            </w:r>
            <w:r>
              <w:rPr>
                <w:rFonts w:hint="default" w:ascii="Times New Roman" w:hAnsi="Times New Roman" w:eastAsia="宋体" w:cs="Times New Roman"/>
                <w:bCs/>
                <w:color w:val="auto"/>
                <w:sz w:val="24"/>
                <w:u w:val="none" w:color="auto"/>
              </w:rPr>
              <w:t>潜在事故主要是火灾、爆炸和有毒有害物质的泄漏所造成的环境污染。在储存和使用过程中，由于操作不当等因素，可能会导致危险化学品包装物的破损、裂缝而造成的泄漏</w:t>
            </w:r>
            <w:r>
              <w:rPr>
                <w:rFonts w:hint="default" w:ascii="Times New Roman" w:hAnsi="Times New Roman" w:eastAsia="宋体" w:cs="Times New Roman"/>
                <w:bCs/>
                <w:color w:val="auto"/>
                <w:sz w:val="24"/>
                <w:u w:val="none" w:color="auto"/>
                <w:lang w:eastAsia="zh-CN"/>
              </w:rPr>
              <w:t>，以及</w:t>
            </w:r>
            <w:r>
              <w:rPr>
                <w:rFonts w:hint="eastAsia" w:ascii="Times New Roman" w:hAnsi="Times New Roman" w:eastAsia="宋体" w:cs="Times New Roman"/>
                <w:bCs/>
                <w:color w:val="auto"/>
                <w:sz w:val="24"/>
                <w:u w:val="none" w:color="auto"/>
                <w:lang w:eastAsia="zh-CN"/>
              </w:rPr>
              <w:t>油类物质</w:t>
            </w:r>
            <w:r>
              <w:rPr>
                <w:rFonts w:hint="default" w:ascii="Times New Roman" w:hAnsi="Times New Roman" w:eastAsia="宋体" w:cs="Times New Roman"/>
                <w:bCs/>
                <w:color w:val="auto"/>
                <w:sz w:val="24"/>
                <w:u w:val="none" w:color="auto"/>
                <w:lang w:eastAsia="zh-CN"/>
              </w:rPr>
              <w:t>的泄漏；废水和废气处理设施非正常排放</w:t>
            </w:r>
            <w:r>
              <w:rPr>
                <w:rFonts w:hint="default" w:ascii="Times New Roman" w:hAnsi="Times New Roman" w:eastAsia="宋体" w:cs="Times New Roman"/>
                <w:bCs/>
                <w:color w:val="auto"/>
                <w:sz w:val="24"/>
                <w:u w:val="none" w:color="auto"/>
              </w:rPr>
              <w:t>所造成的环境污染</w:t>
            </w:r>
            <w:r>
              <w:rPr>
                <w:rFonts w:hint="eastAsia" w:ascii="Times New Roman" w:hAnsi="Times New Roman" w:cs="Times New Roman"/>
                <w:bCs/>
                <w:color w:val="auto"/>
                <w:sz w:val="24"/>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auto"/>
                <w:sz w:val="24"/>
                <w:szCs w:val="24"/>
                <w:u w:val="none" w:color="auto"/>
                <w:lang w:eastAsia="zh-CN"/>
              </w:rPr>
            </w:pPr>
            <w:r>
              <w:rPr>
                <w:rFonts w:hint="eastAsia" w:ascii="Times New Roman" w:hAnsi="Times New Roman" w:cs="Times New Roman"/>
                <w:b/>
                <w:bCs/>
                <w:color w:val="auto"/>
                <w:sz w:val="24"/>
                <w:szCs w:val="24"/>
                <w:u w:val="none" w:color="auto"/>
                <w:lang w:eastAsia="zh-CN"/>
              </w:rPr>
              <w:t>③</w:t>
            </w:r>
            <w:r>
              <w:rPr>
                <w:rFonts w:hint="default" w:ascii="Times New Roman" w:hAnsi="Times New Roman" w:cs="Times New Roman"/>
                <w:b/>
                <w:bCs/>
                <w:snapToGrid w:val="0"/>
                <w:color w:val="auto"/>
                <w:kern w:val="0"/>
                <w:sz w:val="24"/>
                <w:u w:val="none" w:color="auto"/>
              </w:rPr>
              <w:t>风险分析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Cs/>
                <w:snapToGrid w:val="0"/>
                <w:color w:val="auto"/>
                <w:kern w:val="0"/>
                <w:sz w:val="24"/>
                <w:u w:val="none" w:color="auto"/>
                <w:lang w:val="zh-CN" w:eastAsia="zh-CN"/>
              </w:rPr>
            </w:pPr>
            <w:r>
              <w:rPr>
                <w:color w:val="auto"/>
                <w:sz w:val="24"/>
                <w:u w:val="none" w:color="auto"/>
              </w:rPr>
              <w:t>根据前文分析可知，本项目环境风险潜势为Ⅰ，进行环境风险简单分析</w:t>
            </w:r>
            <w:r>
              <w:rPr>
                <w:rFonts w:hint="eastAsia"/>
                <w:color w:val="auto"/>
                <w:sz w:val="24"/>
                <w:u w:val="none" w:color="auto"/>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snapToGrid w:val="0"/>
                <w:color w:val="auto"/>
                <w:kern w:val="0"/>
                <w:sz w:val="24"/>
                <w:u w:val="none" w:color="auto"/>
              </w:rPr>
            </w:pPr>
            <w:r>
              <w:rPr>
                <w:rFonts w:hint="default" w:ascii="Times New Roman" w:hAnsi="Times New Roman" w:eastAsia="宋体" w:cs="Times New Roman"/>
                <w:bCs/>
                <w:snapToGrid w:val="0"/>
                <w:color w:val="auto"/>
                <w:kern w:val="0"/>
                <w:sz w:val="24"/>
                <w:u w:val="none" w:color="auto"/>
                <w:lang w:val="zh-CN"/>
              </w:rPr>
              <w:t>（1）</w:t>
            </w:r>
            <w:r>
              <w:rPr>
                <w:rFonts w:hint="default" w:ascii="Times New Roman" w:hAnsi="Times New Roman" w:eastAsia="宋体" w:cs="Times New Roman"/>
                <w:bCs/>
                <w:snapToGrid w:val="0"/>
                <w:color w:val="auto"/>
                <w:kern w:val="0"/>
                <w:sz w:val="24"/>
                <w:u w:val="none" w:color="auto"/>
              </w:rPr>
              <w:t>储存过程中的风险：项目</w:t>
            </w:r>
            <w:r>
              <w:rPr>
                <w:rFonts w:hint="eastAsia" w:ascii="Times New Roman" w:hAnsi="Times New Roman" w:eastAsia="宋体" w:cs="Times New Roman"/>
                <w:bCs/>
                <w:color w:val="auto"/>
                <w:sz w:val="24"/>
                <w:u w:val="none" w:color="auto"/>
                <w:lang w:eastAsia="zh-CN"/>
              </w:rPr>
              <w:t>油类物质</w:t>
            </w:r>
            <w:r>
              <w:rPr>
                <w:rFonts w:hint="default" w:ascii="Times New Roman" w:hAnsi="Times New Roman" w:eastAsia="宋体" w:cs="Times New Roman"/>
                <w:bCs/>
                <w:snapToGrid w:val="0"/>
                <w:color w:val="auto"/>
                <w:kern w:val="0"/>
                <w:sz w:val="24"/>
                <w:u w:val="none" w:color="auto"/>
              </w:rPr>
              <w:t>采用铁皮桶储存，因此发生泄漏的可能性很小，万一因破裂而发生泄漏时，采用吸收棉等惰性材料吸收，可确保不会进入附近地表水体，吸收棉</w:t>
            </w:r>
            <w:r>
              <w:rPr>
                <w:rFonts w:hint="eastAsia" w:cs="Times New Roman"/>
                <w:bCs/>
                <w:snapToGrid w:val="0"/>
                <w:color w:val="auto"/>
                <w:kern w:val="0"/>
                <w:sz w:val="24"/>
                <w:u w:val="none" w:color="auto"/>
                <w:lang w:eastAsia="zh-CN"/>
              </w:rPr>
              <w:t>交由</w:t>
            </w:r>
            <w:r>
              <w:rPr>
                <w:rFonts w:hint="default" w:ascii="Times New Roman" w:hAnsi="Times New Roman" w:eastAsia="宋体" w:cs="Times New Roman"/>
                <w:bCs/>
                <w:snapToGrid w:val="0"/>
                <w:color w:val="auto"/>
                <w:kern w:val="0"/>
                <w:sz w:val="24"/>
                <w:u w:val="none" w:color="auto"/>
              </w:rPr>
              <w:t>资质单位回收处理。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snapToGrid w:val="0"/>
                <w:color w:val="auto"/>
                <w:kern w:val="0"/>
                <w:sz w:val="24"/>
                <w:u w:val="none" w:color="auto"/>
                <w:lang w:eastAsia="zh-CN"/>
              </w:rPr>
            </w:pPr>
            <w:r>
              <w:rPr>
                <w:rFonts w:hint="default" w:ascii="Times New Roman" w:hAnsi="Times New Roman" w:eastAsia="宋体" w:cs="Times New Roman"/>
                <w:bCs/>
                <w:snapToGrid w:val="0"/>
                <w:color w:val="auto"/>
                <w:kern w:val="0"/>
                <w:sz w:val="24"/>
                <w:u w:val="none" w:color="auto"/>
                <w:lang w:val="zh-CN"/>
              </w:rPr>
              <w:t>（2）</w:t>
            </w:r>
            <w:r>
              <w:rPr>
                <w:rFonts w:hint="default" w:ascii="Times New Roman" w:hAnsi="Times New Roman" w:eastAsia="宋体" w:cs="Times New Roman"/>
                <w:bCs/>
                <w:snapToGrid w:val="0"/>
                <w:color w:val="auto"/>
                <w:kern w:val="0"/>
                <w:sz w:val="24"/>
                <w:u w:val="none" w:color="auto"/>
              </w:rPr>
              <w:t>装卸过程中的风险：项目采用标准铁桶方式包装，通过公路运输的方式进行运输，物料运至厂区后通过人工、叉车、手推车转运的方式进行装卸、运送，仅需将已包装好的物料运送至指定地点即可，不需进行倒罐等其它操作，装卸过程由专人负责监督执行，确保不存在抛掷等不适当的操作，因此装卸过程中的风险较小</w:t>
            </w:r>
            <w:r>
              <w:rPr>
                <w:rFonts w:hint="default" w:ascii="Times New Roman" w:hAnsi="Times New Roman" w:eastAsia="宋体" w:cs="Times New Roman"/>
                <w:bCs/>
                <w:snapToGrid w:val="0"/>
                <w:color w:val="auto"/>
                <w:kern w:val="0"/>
                <w:sz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napToGrid w:val="0"/>
                <w:color w:val="auto"/>
                <w:kern w:val="0"/>
                <w:sz w:val="24"/>
                <w:u w:val="none" w:color="auto"/>
                <w:lang w:eastAsia="zh-CN"/>
              </w:rPr>
            </w:pPr>
            <w:r>
              <w:rPr>
                <w:rFonts w:hint="default" w:ascii="Times New Roman" w:hAnsi="Times New Roman" w:eastAsia="宋体" w:cs="Times New Roman"/>
                <w:bCs/>
                <w:snapToGrid w:val="0"/>
                <w:color w:val="auto"/>
                <w:kern w:val="0"/>
                <w:sz w:val="24"/>
                <w:u w:val="none" w:color="auto"/>
                <w:lang w:eastAsia="zh-CN"/>
              </w:rPr>
              <w:t>（</w:t>
            </w:r>
            <w:r>
              <w:rPr>
                <w:rFonts w:hint="default" w:ascii="Times New Roman" w:hAnsi="Times New Roman" w:eastAsia="宋体" w:cs="Times New Roman"/>
                <w:bCs/>
                <w:snapToGrid w:val="0"/>
                <w:color w:val="auto"/>
                <w:kern w:val="0"/>
                <w:sz w:val="24"/>
                <w:u w:val="none" w:color="auto"/>
                <w:lang w:val="en-US" w:eastAsia="zh-CN"/>
              </w:rPr>
              <w:t>3</w:t>
            </w:r>
            <w:r>
              <w:rPr>
                <w:rFonts w:hint="default" w:ascii="Times New Roman" w:hAnsi="Times New Roman" w:eastAsia="宋体" w:cs="Times New Roman"/>
                <w:bCs/>
                <w:snapToGrid w:val="0"/>
                <w:color w:val="auto"/>
                <w:kern w:val="0"/>
                <w:sz w:val="24"/>
                <w:u w:val="none" w:color="auto"/>
                <w:lang w:eastAsia="zh-CN"/>
              </w:rPr>
              <w:t>）</w:t>
            </w:r>
            <w:r>
              <w:rPr>
                <w:rFonts w:hint="eastAsia" w:ascii="Times New Roman" w:hAnsi="Times New Roman" w:eastAsia="宋体" w:cs="Times New Roman"/>
                <w:bCs/>
                <w:color w:val="auto"/>
                <w:sz w:val="24"/>
                <w:u w:val="none" w:color="auto"/>
                <w:lang w:eastAsia="zh-CN"/>
              </w:rPr>
              <w:t>油类物质</w:t>
            </w:r>
            <w:r>
              <w:rPr>
                <w:rFonts w:hint="default" w:ascii="Times New Roman" w:hAnsi="Times New Roman" w:eastAsia="宋体" w:cs="Times New Roman"/>
                <w:bCs/>
                <w:snapToGrid w:val="0"/>
                <w:color w:val="auto"/>
                <w:kern w:val="0"/>
                <w:sz w:val="24"/>
                <w:u w:val="none" w:color="auto"/>
                <w:lang w:eastAsia="zh-CN"/>
              </w:rPr>
              <w:t>存放和使用过程中的风险：</w:t>
            </w:r>
            <w:r>
              <w:rPr>
                <w:rFonts w:hint="default" w:ascii="Times New Roman" w:hAnsi="Times New Roman" w:eastAsia="宋体" w:cs="Times New Roman"/>
                <w:bCs/>
                <w:snapToGrid w:val="0"/>
                <w:color w:val="auto"/>
                <w:kern w:val="0"/>
                <w:sz w:val="24"/>
                <w:u w:val="none" w:color="auto"/>
              </w:rPr>
              <w:t>本项目</w:t>
            </w:r>
            <w:r>
              <w:rPr>
                <w:rFonts w:hint="eastAsia" w:ascii="Times New Roman" w:hAnsi="Times New Roman" w:eastAsia="宋体" w:cs="Times New Roman"/>
                <w:bCs/>
                <w:color w:val="auto"/>
                <w:sz w:val="24"/>
                <w:u w:val="none" w:color="auto"/>
                <w:lang w:eastAsia="zh-CN"/>
              </w:rPr>
              <w:t>油类物质</w:t>
            </w:r>
            <w:r>
              <w:rPr>
                <w:rFonts w:hint="default" w:ascii="Times New Roman" w:hAnsi="Times New Roman" w:eastAsia="宋体" w:cs="Times New Roman"/>
                <w:bCs/>
                <w:snapToGrid w:val="0"/>
                <w:color w:val="auto"/>
                <w:kern w:val="0"/>
                <w:sz w:val="24"/>
                <w:u w:val="none" w:color="auto"/>
              </w:rPr>
              <w:t>存放量较少，遇到明火发生燃烧时火势不会很大，不会造成大面积的火灾，但会释放出有毒有害的物质，如CO等，对周边人群造成一定的危害。项目在重点位置均配备灭火器，一旦发现失火，可利用灭火器进行扑救，因而火灾环境风险可控</w:t>
            </w:r>
            <w:r>
              <w:rPr>
                <w:rFonts w:hint="default" w:ascii="Times New Roman" w:hAnsi="Times New Roman" w:eastAsia="宋体" w:cs="Times New Roman"/>
                <w:bCs/>
                <w:color w:val="auto"/>
                <w:sz w:val="24"/>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0"/>
                <w:u w:val="none" w:color="auto"/>
                <w:lang w:eastAsia="zh-CN"/>
              </w:rPr>
            </w:pPr>
            <w:r>
              <w:rPr>
                <w:rFonts w:hint="default" w:ascii="Times New Roman" w:hAnsi="Times New Roman" w:eastAsia="宋体" w:cs="Times New Roman"/>
                <w:color w:val="auto"/>
                <w:kern w:val="0"/>
                <w:sz w:val="24"/>
                <w:szCs w:val="20"/>
                <w:u w:val="none" w:color="auto"/>
                <w:lang w:eastAsia="zh-CN"/>
              </w:rPr>
              <w:t>（</w:t>
            </w:r>
            <w:r>
              <w:rPr>
                <w:rFonts w:hint="default" w:ascii="Times New Roman" w:hAnsi="Times New Roman" w:eastAsia="宋体" w:cs="Times New Roman"/>
                <w:color w:val="auto"/>
                <w:kern w:val="0"/>
                <w:sz w:val="24"/>
                <w:szCs w:val="20"/>
                <w:u w:val="none" w:color="auto"/>
                <w:lang w:val="en-US" w:eastAsia="zh-CN"/>
              </w:rPr>
              <w:t>4</w:t>
            </w:r>
            <w:r>
              <w:rPr>
                <w:rFonts w:hint="default" w:ascii="Times New Roman" w:hAnsi="Times New Roman" w:eastAsia="宋体" w:cs="Times New Roman"/>
                <w:color w:val="auto"/>
                <w:kern w:val="0"/>
                <w:sz w:val="24"/>
                <w:szCs w:val="20"/>
                <w:u w:val="none" w:color="auto"/>
                <w:lang w:eastAsia="zh-CN"/>
              </w:rPr>
              <w:t>）</w:t>
            </w:r>
            <w:r>
              <w:rPr>
                <w:rFonts w:hint="default" w:ascii="Times New Roman" w:hAnsi="Times New Roman" w:eastAsia="宋体" w:cs="Times New Roman"/>
                <w:b w:val="0"/>
                <w:bCs w:val="0"/>
                <w:snapToGrid w:val="0"/>
                <w:color w:val="auto"/>
                <w:kern w:val="0"/>
                <w:sz w:val="24"/>
                <w:u w:val="none" w:color="auto"/>
                <w:lang w:eastAsia="zh-CN"/>
              </w:rPr>
              <w:t>危废泄漏后果分析：</w:t>
            </w:r>
            <w:r>
              <w:rPr>
                <w:rFonts w:hint="default" w:ascii="Times New Roman" w:hAnsi="Times New Roman" w:eastAsia="宋体" w:cs="Times New Roman"/>
                <w:color w:val="auto"/>
                <w:kern w:val="0"/>
                <w:sz w:val="24"/>
                <w:szCs w:val="20"/>
                <w:u w:val="none" w:color="auto"/>
                <w:lang w:eastAsia="zh-CN"/>
              </w:rPr>
              <w:t>公司危险固体废物主要为</w:t>
            </w:r>
            <w:r>
              <w:rPr>
                <w:rFonts w:hint="default" w:ascii="Times New Roman" w:hAnsi="Times New Roman" w:eastAsia="宋体" w:cs="Times New Roman"/>
                <w:color w:val="auto"/>
                <w:sz w:val="24"/>
                <w:szCs w:val="24"/>
                <w:u w:val="none" w:color="auto"/>
                <w:lang w:eastAsia="zh-CN"/>
              </w:rPr>
              <w:t>废机油</w:t>
            </w:r>
            <w:r>
              <w:rPr>
                <w:rFonts w:hint="eastAsia" w:ascii="Times New Roman" w:hAnsi="Times New Roman" w:eastAsia="宋体" w:cs="Times New Roman"/>
                <w:color w:val="auto"/>
                <w:sz w:val="24"/>
                <w:szCs w:val="24"/>
                <w:u w:val="none" w:color="auto"/>
                <w:lang w:eastAsia="zh-CN"/>
              </w:rPr>
              <w:t>、废含油抹布、油类物质包装桶</w:t>
            </w:r>
            <w:r>
              <w:rPr>
                <w:rFonts w:hint="default" w:ascii="Times New Roman" w:hAnsi="Times New Roman" w:eastAsia="宋体" w:cs="Times New Roman"/>
                <w:color w:val="auto"/>
                <w:kern w:val="0"/>
                <w:sz w:val="24"/>
                <w:szCs w:val="20"/>
                <w:u w:val="none" w:color="auto"/>
                <w:lang w:eastAsia="zh-CN"/>
              </w:rPr>
              <w:t>等。公司按照《危险废物贮存污染控制标准》（GB18597－20</w:t>
            </w:r>
            <w:r>
              <w:rPr>
                <w:rFonts w:hint="eastAsia" w:cs="Times New Roman"/>
                <w:color w:val="auto"/>
                <w:kern w:val="0"/>
                <w:sz w:val="24"/>
                <w:szCs w:val="20"/>
                <w:u w:val="none" w:color="auto"/>
                <w:lang w:val="en-US" w:eastAsia="zh-CN"/>
              </w:rPr>
              <w:t>23</w:t>
            </w:r>
            <w:r>
              <w:rPr>
                <w:rFonts w:hint="default" w:ascii="Times New Roman" w:hAnsi="Times New Roman" w:eastAsia="宋体" w:cs="Times New Roman"/>
                <w:color w:val="auto"/>
                <w:kern w:val="0"/>
                <w:sz w:val="24"/>
                <w:szCs w:val="20"/>
                <w:u w:val="none" w:color="auto"/>
                <w:lang w:eastAsia="zh-CN"/>
              </w:rPr>
              <w:t>）</w:t>
            </w:r>
            <w:r>
              <w:rPr>
                <w:rFonts w:hint="default" w:ascii="Times New Roman" w:hAnsi="Times New Roman" w:eastAsia="宋体" w:cs="Times New Roman"/>
                <w:color w:val="auto"/>
                <w:kern w:val="0"/>
                <w:sz w:val="24"/>
                <w:u w:val="none" w:color="auto"/>
              </w:rPr>
              <w:t>中有关规定</w:t>
            </w:r>
            <w:r>
              <w:rPr>
                <w:rFonts w:hint="default" w:ascii="Times New Roman" w:hAnsi="Times New Roman" w:eastAsia="宋体" w:cs="Times New Roman"/>
                <w:color w:val="auto"/>
                <w:kern w:val="0"/>
                <w:sz w:val="24"/>
                <w:szCs w:val="20"/>
                <w:u w:val="none" w:color="auto"/>
                <w:lang w:eastAsia="zh-CN"/>
              </w:rPr>
              <w:t>对贮存场所进行</w:t>
            </w:r>
            <w:r>
              <w:rPr>
                <w:rFonts w:hint="eastAsia" w:ascii="Times New Roman" w:hAnsi="Times New Roman" w:eastAsia="宋体" w:cs="Times New Roman"/>
                <w:b w:val="0"/>
                <w:bCs w:val="0"/>
                <w:color w:val="auto"/>
                <w:spacing w:val="0"/>
                <w:sz w:val="24"/>
                <w:szCs w:val="24"/>
                <w:highlight w:val="none"/>
                <w:lang w:val="en-US" w:eastAsia="zh-CN"/>
              </w:rPr>
              <w:t>采取必要的防风、防晒、防雨、防漏、防渗、防腐以及其他环境污染防治措施</w:t>
            </w:r>
            <w:r>
              <w:rPr>
                <w:rFonts w:hint="default" w:ascii="Times New Roman" w:hAnsi="Times New Roman" w:eastAsia="宋体" w:cs="Times New Roman"/>
                <w:color w:val="auto"/>
                <w:kern w:val="0"/>
                <w:sz w:val="24"/>
                <w:szCs w:val="20"/>
                <w:u w:val="none" w:color="auto"/>
                <w:lang w:eastAsia="zh-CN"/>
              </w:rPr>
              <w:t>，公司按要求建设危废暂存间，危废暂存间门口应设置拱背形围挡，避免危险废物一旦</w:t>
            </w:r>
            <w:r>
              <w:rPr>
                <w:rFonts w:hint="eastAsia" w:ascii="Times New Roman" w:hAnsi="Times New Roman" w:eastAsia="宋体" w:cs="Times New Roman"/>
                <w:color w:val="auto"/>
                <w:kern w:val="0"/>
                <w:sz w:val="24"/>
                <w:szCs w:val="20"/>
                <w:u w:val="none" w:color="auto"/>
                <w:lang w:eastAsia="zh-CN"/>
              </w:rPr>
              <w:t>泄漏</w:t>
            </w:r>
            <w:r>
              <w:rPr>
                <w:rFonts w:hint="default" w:ascii="Times New Roman" w:hAnsi="Times New Roman" w:eastAsia="宋体" w:cs="Times New Roman"/>
                <w:color w:val="auto"/>
                <w:kern w:val="0"/>
                <w:sz w:val="24"/>
                <w:szCs w:val="20"/>
                <w:u w:val="none" w:color="auto"/>
                <w:lang w:eastAsia="zh-CN"/>
              </w:rPr>
              <w:t>可能流出厂界造成外环境污染。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kern w:val="0"/>
                <w:sz w:val="24"/>
                <w:szCs w:val="20"/>
                <w:u w:val="none" w:color="auto"/>
                <w:lang w:eastAsia="zh-CN"/>
              </w:rPr>
              <w:t>（</w:t>
            </w:r>
            <w:r>
              <w:rPr>
                <w:rFonts w:hint="eastAsia" w:ascii="Times New Roman" w:hAnsi="Times New Roman" w:eastAsia="宋体" w:cs="Times New Roman"/>
                <w:color w:val="auto"/>
                <w:kern w:val="0"/>
                <w:sz w:val="24"/>
                <w:szCs w:val="20"/>
                <w:u w:val="none" w:color="auto"/>
                <w:lang w:val="en-US" w:eastAsia="zh-CN"/>
              </w:rPr>
              <w:t>5</w:t>
            </w:r>
            <w:r>
              <w:rPr>
                <w:rFonts w:hint="default" w:ascii="Times New Roman" w:hAnsi="Times New Roman" w:eastAsia="宋体" w:cs="Times New Roman"/>
                <w:color w:val="auto"/>
                <w:kern w:val="0"/>
                <w:sz w:val="24"/>
                <w:szCs w:val="20"/>
                <w:u w:val="none" w:color="auto"/>
                <w:lang w:eastAsia="zh-CN"/>
              </w:rPr>
              <w:t>）</w:t>
            </w:r>
            <w:r>
              <w:rPr>
                <w:rFonts w:hint="default" w:ascii="Times New Roman" w:hAnsi="Times New Roman" w:eastAsia="宋体" w:cs="Times New Roman"/>
                <w:color w:val="auto"/>
                <w:sz w:val="24"/>
                <w:u w:val="none" w:color="auto"/>
                <w:lang w:eastAsia="zh-CN"/>
              </w:rPr>
              <w:t>废水</w:t>
            </w:r>
            <w:r>
              <w:rPr>
                <w:rFonts w:hint="default" w:ascii="Times New Roman" w:hAnsi="Times New Roman" w:eastAsia="宋体" w:cs="Times New Roman"/>
                <w:color w:val="auto"/>
                <w:sz w:val="24"/>
                <w:u w:val="none" w:color="auto"/>
              </w:rPr>
              <w:t>非正常排放</w:t>
            </w:r>
            <w:r>
              <w:rPr>
                <w:rFonts w:hint="default" w:ascii="Times New Roman" w:hAnsi="Times New Roman" w:eastAsia="宋体" w:cs="Times New Roman"/>
                <w:color w:val="auto"/>
                <w:sz w:val="24"/>
                <w:u w:val="none" w:color="auto"/>
                <w:lang w:eastAsia="zh-CN"/>
              </w:rPr>
              <w:t>风险分析：本项目生产废水中污染因子主要为</w:t>
            </w:r>
            <w:r>
              <w:rPr>
                <w:rFonts w:hint="default" w:ascii="Times New Roman" w:hAnsi="Times New Roman" w:eastAsia="宋体" w:cs="Times New Roman"/>
                <w:color w:val="auto"/>
                <w:sz w:val="24"/>
                <w:u w:val="none" w:color="auto"/>
                <w:lang w:val="en-US" w:eastAsia="zh-CN"/>
              </w:rPr>
              <w:t>SS，本项目生产废水经废水处理设施处理后回用于生产，不外排，废水处理设施发生故障时，由于生产废水回用于生产，因此能被及时发现，</w:t>
            </w:r>
            <w:r>
              <w:rPr>
                <w:rFonts w:hint="default" w:ascii="Times New Roman" w:hAnsi="Times New Roman" w:eastAsia="宋体" w:cs="Times New Roman"/>
                <w:color w:val="auto"/>
                <w:sz w:val="24"/>
                <w:u w:val="none" w:color="auto"/>
              </w:rPr>
              <w:t>一旦出现故障，必须立即停止生产</w:t>
            </w:r>
            <w:r>
              <w:rPr>
                <w:rFonts w:hint="default" w:ascii="Times New Roman" w:hAnsi="Times New Roman" w:eastAsia="宋体" w:cs="Times New Roman"/>
                <w:color w:val="auto"/>
                <w:sz w:val="24"/>
                <w:u w:val="none" w:color="auto"/>
                <w:lang w:eastAsia="zh-CN"/>
              </w:rPr>
              <w:t>，对废水处理设施进行检修</w:t>
            </w:r>
            <w:r>
              <w:rPr>
                <w:rFonts w:hint="default" w:ascii="Times New Roman" w:hAnsi="Times New Roman" w:eastAsia="宋体" w:cs="Times New Roman"/>
                <w:color w:val="auto"/>
                <w:sz w:val="24"/>
                <w:u w:val="none" w:color="auto"/>
              </w:rPr>
              <w:t>。</w:t>
            </w:r>
            <w:r>
              <w:rPr>
                <w:rFonts w:hint="default" w:ascii="Times New Roman" w:hAnsi="Times New Roman" w:eastAsia="宋体" w:cs="Times New Roman"/>
                <w:color w:val="auto"/>
                <w:sz w:val="24"/>
                <w:u w:val="none" w:color="auto"/>
                <w:lang w:eastAsia="zh-CN"/>
              </w:rPr>
              <w:t>化粪池、</w:t>
            </w:r>
            <w:r>
              <w:rPr>
                <w:rFonts w:hint="eastAsia" w:cs="Times New Roman"/>
                <w:color w:val="auto"/>
                <w:sz w:val="24"/>
                <w:u w:val="none" w:color="auto"/>
                <w:lang w:val="en-US" w:eastAsia="zh-CN"/>
              </w:rPr>
              <w:t>沉淀池</w:t>
            </w:r>
            <w:r>
              <w:rPr>
                <w:rFonts w:hint="default" w:ascii="Times New Roman" w:hAnsi="Times New Roman" w:eastAsia="宋体" w:cs="Times New Roman"/>
                <w:color w:val="auto"/>
                <w:sz w:val="24"/>
                <w:u w:val="none" w:color="auto"/>
                <w:lang w:eastAsia="zh-CN"/>
              </w:rPr>
              <w:t>等池体应定期进行巡查</w:t>
            </w:r>
            <w:r>
              <w:rPr>
                <w:rFonts w:hint="default" w:ascii="Times New Roman" w:hAnsi="Times New Roman" w:eastAsia="宋体" w:cs="Times New Roman"/>
                <w:color w:val="auto"/>
                <w:sz w:val="24"/>
                <w:u w:val="none" w:color="auto"/>
              </w:rPr>
              <w:t>，</w:t>
            </w:r>
            <w:r>
              <w:rPr>
                <w:rFonts w:hint="default" w:ascii="Times New Roman" w:hAnsi="Times New Roman" w:eastAsia="宋体" w:cs="Times New Roman"/>
                <w:color w:val="auto"/>
                <w:sz w:val="24"/>
                <w:u w:val="none" w:color="auto"/>
                <w:lang w:eastAsia="zh-CN"/>
              </w:rPr>
              <w:t>并进行</w:t>
            </w:r>
            <w:r>
              <w:rPr>
                <w:rFonts w:hint="default" w:ascii="Times New Roman" w:hAnsi="Times New Roman" w:eastAsia="宋体" w:cs="Times New Roman"/>
                <w:color w:val="auto"/>
                <w:sz w:val="24"/>
                <w:u w:val="none" w:color="auto"/>
              </w:rPr>
              <w:t>维护及保养，一旦出现故障，必须立即停止生产，使</w:t>
            </w:r>
            <w:r>
              <w:rPr>
                <w:rFonts w:hint="default" w:ascii="Times New Roman" w:hAnsi="Times New Roman" w:eastAsia="宋体" w:cs="Times New Roman"/>
                <w:color w:val="auto"/>
                <w:sz w:val="24"/>
                <w:u w:val="none" w:color="auto"/>
                <w:lang w:eastAsia="zh-CN"/>
              </w:rPr>
              <w:t>废水</w:t>
            </w:r>
            <w:r>
              <w:rPr>
                <w:rFonts w:hint="default" w:ascii="Times New Roman" w:hAnsi="Times New Roman" w:eastAsia="宋体" w:cs="Times New Roman"/>
                <w:color w:val="auto"/>
                <w:sz w:val="24"/>
                <w:u w:val="none" w:color="auto"/>
              </w:rPr>
              <w:t>对周围环境的影响降到最低，并采取措施，对出现的污染事故进行治理</w:t>
            </w:r>
            <w:r>
              <w:rPr>
                <w:rFonts w:hint="eastAsia" w:ascii="Times New Roman" w:hAnsi="Times New Roman" w:eastAsia="宋体" w:cs="Times New Roman"/>
                <w:color w:val="auto"/>
                <w:kern w:val="0"/>
                <w:sz w:val="24"/>
                <w:szCs w:val="20"/>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auto"/>
                <w:sz w:val="24"/>
                <w:szCs w:val="24"/>
                <w:u w:val="none" w:color="auto"/>
                <w:lang w:eastAsia="zh-CN"/>
              </w:rPr>
            </w:pPr>
            <w:r>
              <w:rPr>
                <w:rFonts w:hint="eastAsia" w:ascii="Times New Roman" w:hAnsi="Times New Roman" w:cs="Times New Roman"/>
                <w:b/>
                <w:bCs/>
                <w:color w:val="auto"/>
                <w:sz w:val="24"/>
                <w:szCs w:val="24"/>
                <w:u w:val="none" w:color="auto"/>
                <w:lang w:eastAsia="zh-CN"/>
              </w:rPr>
              <w:t>④</w:t>
            </w:r>
            <w:r>
              <w:rPr>
                <w:rFonts w:hint="default" w:ascii="Times New Roman" w:hAnsi="Times New Roman" w:cs="Times New Roman"/>
                <w:b/>
                <w:bCs/>
                <w:snapToGrid w:val="0"/>
                <w:color w:val="auto"/>
                <w:kern w:val="0"/>
                <w:sz w:val="24"/>
                <w:u w:val="none" w:color="auto"/>
              </w:rPr>
              <w:t>事故风险防范措施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2"/>
                <w:u w:val="none" w:color="auto"/>
                <w:lang w:val="en-US" w:eastAsia="zh-CN"/>
              </w:rPr>
            </w:pPr>
            <w:r>
              <w:rPr>
                <w:rFonts w:hint="default" w:ascii="Times New Roman" w:hAnsi="Times New Roman" w:eastAsia="宋体" w:cs="Times New Roman"/>
                <w:bCs/>
                <w:snapToGrid w:val="0"/>
                <w:color w:val="auto"/>
                <w:kern w:val="0"/>
                <w:sz w:val="24"/>
                <w:u w:val="none" w:color="auto"/>
              </w:rPr>
              <w:t>本项目</w:t>
            </w:r>
            <w:r>
              <w:rPr>
                <w:rFonts w:hint="default" w:ascii="Times New Roman" w:hAnsi="Times New Roman" w:eastAsia="宋体" w:cs="Times New Roman"/>
                <w:bCs/>
                <w:snapToGrid w:val="0"/>
                <w:color w:val="auto"/>
                <w:kern w:val="0"/>
                <w:sz w:val="24"/>
                <w:u w:val="none" w:color="auto"/>
                <w:lang w:eastAsia="zh-CN"/>
              </w:rPr>
              <w:t>机油</w:t>
            </w:r>
            <w:r>
              <w:rPr>
                <w:rFonts w:hint="eastAsia" w:cs="Times New Roman"/>
                <w:bCs/>
                <w:snapToGrid w:val="0"/>
                <w:color w:val="auto"/>
                <w:kern w:val="0"/>
                <w:sz w:val="24"/>
                <w:u w:val="none" w:color="auto"/>
                <w:lang w:eastAsia="zh-CN"/>
              </w:rPr>
              <w:t>位于</w:t>
            </w:r>
            <w:r>
              <w:rPr>
                <w:rFonts w:hint="eastAsia" w:cs="Times New Roman"/>
                <w:bCs/>
                <w:snapToGrid w:val="0"/>
                <w:color w:val="auto"/>
                <w:kern w:val="0"/>
                <w:sz w:val="24"/>
                <w:u w:val="none" w:color="auto"/>
                <w:lang w:val="en-US" w:eastAsia="zh-CN"/>
              </w:rPr>
              <w:t>库房</w:t>
            </w:r>
            <w:r>
              <w:rPr>
                <w:rFonts w:hint="default" w:ascii="Times New Roman" w:hAnsi="Times New Roman" w:eastAsia="宋体" w:cs="Times New Roman"/>
                <w:bCs/>
                <w:snapToGrid w:val="0"/>
                <w:color w:val="auto"/>
                <w:kern w:val="0"/>
                <w:sz w:val="24"/>
                <w:u w:val="none" w:color="auto"/>
              </w:rPr>
              <w:t>，设备集中在</w:t>
            </w:r>
            <w:r>
              <w:rPr>
                <w:rFonts w:hint="default" w:ascii="Times New Roman" w:hAnsi="Times New Roman" w:eastAsia="宋体" w:cs="Times New Roman"/>
                <w:bCs/>
                <w:snapToGrid w:val="0"/>
                <w:color w:val="auto"/>
                <w:kern w:val="0"/>
                <w:sz w:val="24"/>
                <w:u w:val="none" w:color="auto"/>
                <w:lang w:eastAsia="zh-CN"/>
              </w:rPr>
              <w:t>生产区域</w:t>
            </w:r>
            <w:r>
              <w:rPr>
                <w:rFonts w:hint="default" w:ascii="Times New Roman" w:hAnsi="Times New Roman" w:eastAsia="宋体" w:cs="Times New Roman"/>
                <w:bCs/>
                <w:snapToGrid w:val="0"/>
                <w:color w:val="auto"/>
                <w:kern w:val="0"/>
                <w:sz w:val="24"/>
                <w:u w:val="none" w:color="auto"/>
              </w:rPr>
              <w:t>。一台设备的泄漏量会很有限，车间面积较大，且车间门口与设备距离有</w:t>
            </w:r>
            <w:r>
              <w:rPr>
                <w:rFonts w:hint="eastAsia" w:ascii="Times New Roman" w:hAnsi="Times New Roman" w:eastAsia="宋体" w:cs="Times New Roman"/>
                <w:bCs/>
                <w:snapToGrid w:val="0"/>
                <w:color w:val="auto"/>
                <w:kern w:val="0"/>
                <w:sz w:val="24"/>
                <w:u w:val="none" w:color="auto"/>
                <w:lang w:val="en-US" w:eastAsia="zh-CN"/>
              </w:rPr>
              <w:t>10</w:t>
            </w:r>
            <w:r>
              <w:rPr>
                <w:rFonts w:hint="default" w:ascii="Times New Roman" w:hAnsi="Times New Roman" w:eastAsia="宋体" w:cs="Times New Roman"/>
                <w:bCs/>
                <w:snapToGrid w:val="0"/>
                <w:color w:val="auto"/>
                <w:kern w:val="0"/>
                <w:sz w:val="24"/>
                <w:u w:val="none" w:color="auto"/>
              </w:rPr>
              <w:t>m</w:t>
            </w:r>
            <w:r>
              <w:rPr>
                <w:rFonts w:hint="default" w:ascii="Times New Roman" w:hAnsi="Times New Roman" w:eastAsia="宋体" w:cs="Times New Roman"/>
                <w:bCs/>
                <w:snapToGrid w:val="0"/>
                <w:color w:val="auto"/>
                <w:kern w:val="0"/>
                <w:sz w:val="24"/>
                <w:u w:val="none" w:color="auto"/>
                <w:lang w:eastAsia="zh-CN"/>
              </w:rPr>
              <w:t>以上</w:t>
            </w:r>
            <w:r>
              <w:rPr>
                <w:rFonts w:hint="default" w:ascii="Times New Roman" w:hAnsi="Times New Roman" w:eastAsia="宋体" w:cs="Times New Roman"/>
                <w:bCs/>
                <w:snapToGrid w:val="0"/>
                <w:color w:val="auto"/>
                <w:kern w:val="0"/>
                <w:sz w:val="24"/>
                <w:u w:val="none" w:color="auto"/>
              </w:rPr>
              <w:t>，基本不会流出厂外进入雨水</w:t>
            </w:r>
            <w:r>
              <w:rPr>
                <w:rFonts w:hint="eastAsia" w:ascii="Times New Roman" w:hAnsi="Times New Roman" w:eastAsia="宋体" w:cs="Times New Roman"/>
                <w:bCs/>
                <w:snapToGrid w:val="0"/>
                <w:color w:val="auto"/>
                <w:kern w:val="0"/>
                <w:sz w:val="24"/>
                <w:u w:val="none" w:color="auto"/>
                <w:lang w:eastAsia="zh-CN"/>
              </w:rPr>
              <w:t>沟</w:t>
            </w:r>
            <w:r>
              <w:rPr>
                <w:rFonts w:hint="default" w:ascii="Times New Roman" w:hAnsi="Times New Roman" w:eastAsia="宋体" w:cs="Times New Roman"/>
                <w:bCs/>
                <w:snapToGrid w:val="0"/>
                <w:color w:val="auto"/>
                <w:kern w:val="0"/>
                <w:sz w:val="24"/>
                <w:u w:val="none" w:color="auto"/>
              </w:rPr>
              <w:t>，污染地表水环境</w:t>
            </w:r>
            <w:r>
              <w:rPr>
                <w:rFonts w:hint="default" w:ascii="Times New Roman" w:hAnsi="Times New Roman" w:eastAsia="宋体" w:cs="Times New Roman"/>
                <w:bCs/>
                <w:color w:val="auto"/>
                <w:sz w:val="24"/>
                <w:szCs w:val="22"/>
                <w:u w:val="none" w:color="auto"/>
                <w:lang w:val="en-US" w:eastAsia="zh-CN"/>
              </w:rPr>
              <w:t>。</w:t>
            </w:r>
          </w:p>
          <w:p>
            <w:pPr>
              <w:spacing w:line="360" w:lineRule="auto"/>
              <w:ind w:firstLine="472" w:firstLineChars="197"/>
              <w:rPr>
                <w:rFonts w:hint="default" w:ascii="Times New Roman" w:hAnsi="Times New Roman" w:eastAsia="宋体" w:cs="Times New Roman"/>
                <w:bCs/>
                <w:color w:val="auto"/>
                <w:sz w:val="24"/>
                <w:szCs w:val="22"/>
                <w:u w:val="none" w:color="auto"/>
              </w:rPr>
            </w:pPr>
            <w:r>
              <w:rPr>
                <w:rFonts w:hint="default" w:ascii="Times New Roman" w:hAnsi="Times New Roman" w:eastAsia="宋体" w:cs="Times New Roman"/>
                <w:color w:val="auto"/>
                <w:sz w:val="24"/>
                <w:u w:val="none" w:color="auto"/>
              </w:rPr>
              <w:t>本项目通过制定风险防范措施，制定安全生产规范，通过加强员工的安全、环保知识和风险事故安全教育，提高职工的风险意识，掌握本职工作所需的安全知识和技能，严格遵守安全规章制度和操作规程，了解其作业场所和工作存在的危险有害因素以及企业所采取的防范措施和环境突发事故应急措施，以减少风险发生的概率。其次通过落实事故、消防水的收集系统，厂内所有外排管道均设置切断装置和应急设施，</w:t>
            </w:r>
            <w:r>
              <w:rPr>
                <w:rFonts w:hint="default" w:ascii="Times New Roman" w:hAnsi="Times New Roman" w:eastAsia="宋体" w:cs="Times New Roman"/>
                <w:color w:val="auto"/>
                <w:sz w:val="24"/>
                <w:u w:val="none" w:color="auto"/>
                <w:lang w:eastAsia="zh-CN"/>
              </w:rPr>
              <w:t>同时，项目</w:t>
            </w:r>
            <w:r>
              <w:rPr>
                <w:rFonts w:hint="eastAsia" w:ascii="Times New Roman" w:hAnsi="Times New Roman" w:eastAsia="宋体" w:cs="Times New Roman"/>
                <w:color w:val="auto"/>
                <w:sz w:val="24"/>
                <w:u w:val="none" w:color="auto"/>
                <w:lang w:eastAsia="zh-CN"/>
              </w:rPr>
              <w:t>拟</w:t>
            </w:r>
            <w:r>
              <w:rPr>
                <w:rFonts w:hint="default" w:ascii="Times New Roman" w:hAnsi="Times New Roman" w:eastAsia="宋体" w:cs="Times New Roman"/>
                <w:color w:val="auto"/>
                <w:sz w:val="24"/>
                <w:u w:val="none" w:color="auto"/>
                <w:lang w:eastAsia="zh-CN"/>
              </w:rPr>
              <w:t>建设一个</w:t>
            </w:r>
            <w:r>
              <w:rPr>
                <w:rFonts w:hint="eastAsia" w:cs="Times New Roman"/>
                <w:color w:val="auto"/>
                <w:sz w:val="24"/>
                <w:u w:val="none" w:color="auto"/>
                <w:lang w:val="en-US" w:eastAsia="zh-CN"/>
              </w:rPr>
              <w:t>40</w:t>
            </w:r>
            <w:r>
              <w:rPr>
                <w:rFonts w:hint="default" w:ascii="Times New Roman" w:hAnsi="Times New Roman" w:eastAsia="宋体" w:cs="Times New Roman"/>
                <w:color w:val="auto"/>
                <w:sz w:val="24"/>
                <w:u w:val="none" w:color="auto"/>
                <w:lang w:val="en-US" w:eastAsia="zh-CN"/>
              </w:rPr>
              <w:t>m</w:t>
            </w:r>
            <w:r>
              <w:rPr>
                <w:rFonts w:hint="default" w:ascii="Times New Roman" w:hAnsi="Times New Roman" w:eastAsia="宋体" w:cs="Times New Roman"/>
                <w:color w:val="auto"/>
                <w:sz w:val="24"/>
                <w:u w:val="none" w:color="auto"/>
                <w:vertAlign w:val="superscript"/>
                <w:lang w:val="en-US" w:eastAsia="zh-CN"/>
              </w:rPr>
              <w:t>3</w:t>
            </w:r>
            <w:r>
              <w:rPr>
                <w:rFonts w:hint="default" w:ascii="Times New Roman" w:hAnsi="Times New Roman" w:eastAsia="宋体" w:cs="Times New Roman"/>
                <w:color w:val="auto"/>
                <w:sz w:val="24"/>
                <w:u w:val="none" w:color="auto"/>
                <w:lang w:val="en-US" w:eastAsia="zh-CN"/>
              </w:rPr>
              <w:t>的雨水收集池，</w:t>
            </w:r>
            <w:r>
              <w:rPr>
                <w:rFonts w:hint="default" w:ascii="Times New Roman" w:hAnsi="Times New Roman" w:eastAsia="宋体" w:cs="Times New Roman"/>
                <w:color w:val="auto"/>
                <w:sz w:val="24"/>
                <w:u w:val="none" w:color="auto"/>
              </w:rPr>
              <w:t>确保一旦</w:t>
            </w:r>
            <w:r>
              <w:rPr>
                <w:rFonts w:hint="default" w:ascii="Times New Roman" w:hAnsi="Times New Roman" w:eastAsia="宋体" w:cs="Times New Roman"/>
                <w:color w:val="auto"/>
                <w:sz w:val="24"/>
                <w:u w:val="none" w:color="auto"/>
                <w:lang w:eastAsia="zh-CN"/>
              </w:rPr>
              <w:t>废水处理设施或者化粪池、</w:t>
            </w:r>
            <w:r>
              <w:rPr>
                <w:rFonts w:hint="eastAsia" w:cs="Times New Roman"/>
                <w:color w:val="auto"/>
                <w:sz w:val="24"/>
                <w:u w:val="none" w:color="auto"/>
                <w:lang w:val="en-US" w:eastAsia="zh-CN"/>
              </w:rPr>
              <w:t>沉淀池</w:t>
            </w:r>
            <w:r>
              <w:rPr>
                <w:rFonts w:hint="default" w:ascii="Times New Roman" w:hAnsi="Times New Roman" w:eastAsia="宋体" w:cs="Times New Roman"/>
                <w:color w:val="auto"/>
                <w:sz w:val="24"/>
                <w:u w:val="none" w:color="auto"/>
                <w:lang w:eastAsia="zh-CN"/>
              </w:rPr>
              <w:t>等池体发生</w:t>
            </w:r>
            <w:r>
              <w:rPr>
                <w:rFonts w:hint="default" w:ascii="Times New Roman" w:hAnsi="Times New Roman" w:eastAsia="宋体" w:cs="Times New Roman"/>
                <w:color w:val="auto"/>
                <w:sz w:val="24"/>
                <w:u w:val="none" w:color="auto"/>
              </w:rPr>
              <w:t>意外事故，所有污水均能收集</w:t>
            </w:r>
            <w:r>
              <w:rPr>
                <w:rFonts w:hint="default" w:ascii="Times New Roman" w:hAnsi="Times New Roman" w:eastAsia="宋体" w:cs="Times New Roman"/>
                <w:color w:val="auto"/>
                <w:sz w:val="24"/>
                <w:u w:val="none" w:color="auto"/>
                <w:lang w:eastAsia="zh-CN"/>
              </w:rPr>
              <w:t>到</w:t>
            </w:r>
            <w:r>
              <w:rPr>
                <w:rFonts w:hint="default" w:ascii="Times New Roman" w:hAnsi="Times New Roman" w:eastAsia="宋体" w:cs="Times New Roman"/>
                <w:color w:val="auto"/>
                <w:sz w:val="24"/>
                <w:u w:val="none" w:color="auto"/>
              </w:rPr>
              <w:t>事故应急池，避免流入附近河道、农田</w:t>
            </w:r>
            <w:r>
              <w:rPr>
                <w:rFonts w:hint="default" w:ascii="Times New Roman" w:hAnsi="Times New Roman" w:eastAsia="宋体" w:cs="Times New Roman"/>
                <w:color w:val="auto"/>
                <w:kern w:val="0"/>
                <w:sz w:val="24"/>
                <w:szCs w:val="20"/>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z w:val="24"/>
                <w:szCs w:val="22"/>
                <w:u w:val="none" w:color="auto"/>
                <w:lang w:eastAsia="zh-CN"/>
              </w:rPr>
            </w:pPr>
            <w:r>
              <w:rPr>
                <w:rFonts w:hint="default" w:ascii="Times New Roman" w:hAnsi="Times New Roman" w:eastAsia="宋体" w:cs="Times New Roman"/>
                <w:color w:val="auto"/>
                <w:sz w:val="24"/>
                <w:u w:val="none" w:color="auto"/>
              </w:rPr>
              <w:t>评价认为，只要企业严格按照有关规定、环评提出的风险防范措施与管理的要求实施，建立应急预案机制，环评单位要求建设单位编制突发环境事件应急预案，并接受当地政府等有关部门的监督检查，该项目发生泄漏和火灾事故的可能性将进一步降低，环境风险可以控制在可预知、可控制、可解决的情况之下，不会对外环境造成大的危害影响</w:t>
            </w:r>
            <w:r>
              <w:rPr>
                <w:rFonts w:hint="eastAsia" w:ascii="Times New Roman" w:hAnsi="Times New Roman" w:cs="Times New Roman"/>
                <w:bCs/>
                <w:color w:val="auto"/>
                <w:sz w:val="24"/>
                <w:szCs w:val="22"/>
                <w:u w:val="none" w:color="auto"/>
                <w:lang w:eastAsia="zh-CN"/>
              </w:rPr>
              <w:t>。</w:t>
            </w:r>
          </w:p>
          <w:p>
            <w:pPr>
              <w:keepNext w:val="0"/>
              <w:keepLines w:val="0"/>
              <w:pageBreakBefore w:val="0"/>
              <w:widowControl w:val="0"/>
              <w:tabs>
                <w:tab w:val="left" w:pos="-423"/>
              </w:tabs>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color w:val="auto"/>
                <w:sz w:val="24"/>
                <w:szCs w:val="24"/>
                <w:highlight w:val="none"/>
                <w:u w:val="none" w:color="auto"/>
                <w:lang w:eastAsia="zh-CN"/>
              </w:rPr>
            </w:pPr>
            <w:r>
              <w:rPr>
                <w:rFonts w:hint="eastAsia" w:cs="Times New Roman"/>
                <w:b/>
                <w:color w:val="auto"/>
                <w:sz w:val="24"/>
                <w:szCs w:val="24"/>
                <w:highlight w:val="none"/>
                <w:u w:val="none" w:color="auto"/>
                <w:lang w:val="en-US" w:eastAsia="zh-CN"/>
              </w:rPr>
              <w:t>7</w:t>
            </w:r>
            <w:r>
              <w:rPr>
                <w:rFonts w:hint="default" w:ascii="Times New Roman" w:hAnsi="Times New Roman" w:eastAsia="宋体" w:cs="Times New Roman"/>
                <w:b/>
                <w:color w:val="auto"/>
                <w:sz w:val="24"/>
                <w:szCs w:val="24"/>
                <w:highlight w:val="none"/>
                <w:u w:val="none" w:color="auto"/>
                <w:lang w:val="en-US" w:eastAsia="zh-CN"/>
              </w:rPr>
              <w:t>、电磁辐射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cs="Times New Roman"/>
                <w:color w:val="auto"/>
                <w:sz w:val="24"/>
                <w:highlight w:val="none"/>
                <w:u w:val="none" w:color="auto"/>
              </w:rPr>
              <w:t>本项目不涉及电磁辐射</w:t>
            </w:r>
            <w:r>
              <w:rPr>
                <w:rFonts w:hint="default" w:ascii="Times New Roman" w:hAnsi="Times New Roman" w:eastAsia="宋体" w:cs="Times New Roman"/>
                <w:color w:val="auto"/>
                <w:sz w:val="24"/>
                <w:szCs w:val="24"/>
                <w:highlight w:val="none"/>
                <w:u w:val="none" w:color="auto"/>
              </w:rPr>
              <w:t>。</w:t>
            </w:r>
          </w:p>
          <w:p>
            <w:pPr>
              <w:spacing w:line="360" w:lineRule="auto"/>
              <w:rPr>
                <w:rFonts w:hint="default" w:ascii="Times New Roman" w:hAnsi="Times New Roman" w:eastAsia="宋体" w:cs="Times New Roman"/>
                <w:b/>
                <w:color w:val="auto"/>
                <w:sz w:val="24"/>
                <w:highlight w:val="none"/>
                <w:u w:val="none" w:color="auto"/>
              </w:rPr>
            </w:pPr>
            <w:r>
              <w:rPr>
                <w:rFonts w:hint="eastAsia" w:cs="Times New Roman"/>
                <w:b/>
                <w:color w:val="auto"/>
                <w:sz w:val="24"/>
                <w:highlight w:val="none"/>
                <w:u w:val="none" w:color="auto"/>
                <w:lang w:val="en-US" w:eastAsia="zh-CN"/>
              </w:rPr>
              <w:t>8</w:t>
            </w:r>
            <w:r>
              <w:rPr>
                <w:rFonts w:hint="default" w:ascii="Times New Roman" w:hAnsi="Times New Roman" w:eastAsia="宋体" w:cs="Times New Roman"/>
                <w:b/>
                <w:color w:val="auto"/>
                <w:sz w:val="24"/>
                <w:highlight w:val="none"/>
                <w:u w:val="none" w:color="auto"/>
              </w:rPr>
              <w:t>、环保投资</w:t>
            </w:r>
          </w:p>
          <w:p>
            <w:pPr>
              <w:spacing w:line="360" w:lineRule="auto"/>
              <w:ind w:firstLine="480" w:firstLineChars="200"/>
              <w:rPr>
                <w:rFonts w:hint="eastAsia" w:ascii="Times New Roman" w:hAnsi="Times New Roman" w:eastAsia="宋体"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t>本项目营运期环保投资见</w:t>
            </w:r>
            <w:r>
              <w:rPr>
                <w:rFonts w:hint="default" w:ascii="Times New Roman" w:hAnsi="Times New Roman" w:eastAsia="宋体" w:cs="Times New Roman"/>
                <w:color w:val="auto"/>
                <w:sz w:val="24"/>
                <w:highlight w:val="none"/>
                <w:u w:val="none" w:color="auto"/>
                <w:lang w:eastAsia="zh-CN"/>
              </w:rPr>
              <w:t>下</w:t>
            </w:r>
            <w:r>
              <w:rPr>
                <w:rFonts w:hint="default" w:ascii="Times New Roman" w:hAnsi="Times New Roman" w:eastAsia="宋体" w:cs="Times New Roman"/>
                <w:color w:val="auto"/>
                <w:sz w:val="24"/>
                <w:highlight w:val="none"/>
                <w:u w:val="none" w:color="auto"/>
              </w:rPr>
              <w:t>表所示，</w:t>
            </w:r>
            <w:r>
              <w:rPr>
                <w:rFonts w:hint="eastAsia" w:ascii="Times New Roman" w:hAnsi="Times New Roman" w:eastAsia="宋体" w:cs="Times New Roman"/>
                <w:color w:val="auto"/>
                <w:sz w:val="24"/>
                <w:highlight w:val="none"/>
                <w:u w:val="none" w:color="auto"/>
                <w:lang w:eastAsia="zh-CN"/>
              </w:rPr>
              <w:t>本</w:t>
            </w:r>
            <w:r>
              <w:rPr>
                <w:rFonts w:hint="default" w:ascii="Times New Roman" w:hAnsi="Times New Roman" w:eastAsia="宋体" w:cs="Times New Roman"/>
                <w:color w:val="auto"/>
                <w:sz w:val="24"/>
                <w:highlight w:val="none"/>
                <w:u w:val="none" w:color="auto"/>
              </w:rPr>
              <w:t>项目总投资为</w:t>
            </w:r>
            <w:r>
              <w:rPr>
                <w:rFonts w:hint="eastAsia" w:cs="Times New Roman"/>
                <w:color w:val="auto"/>
                <w:sz w:val="24"/>
                <w:szCs w:val="24"/>
                <w:lang w:val="en-US" w:eastAsia="zh-CN"/>
              </w:rPr>
              <w:t>1500</w:t>
            </w:r>
            <w:r>
              <w:rPr>
                <w:rFonts w:hint="default" w:ascii="Times New Roman" w:hAnsi="Times New Roman" w:eastAsia="宋体" w:cs="Times New Roman"/>
                <w:color w:val="auto"/>
                <w:sz w:val="24"/>
                <w:highlight w:val="none"/>
                <w:u w:val="none" w:color="auto"/>
                <w:lang w:val="en-US" w:eastAsia="zh-CN"/>
              </w:rPr>
              <w:t>万</w:t>
            </w:r>
            <w:r>
              <w:rPr>
                <w:rFonts w:hint="default" w:ascii="Times New Roman" w:hAnsi="Times New Roman" w:eastAsia="宋体" w:cs="Times New Roman"/>
                <w:color w:val="auto"/>
                <w:sz w:val="24"/>
                <w:highlight w:val="none"/>
                <w:u w:val="none" w:color="auto"/>
              </w:rPr>
              <w:t>元，环保总投资合计</w:t>
            </w:r>
            <w:r>
              <w:rPr>
                <w:rFonts w:hint="eastAsia" w:cs="Times New Roman"/>
                <w:color w:val="auto"/>
                <w:sz w:val="24"/>
                <w:highlight w:val="none"/>
                <w:u w:val="none" w:color="auto"/>
                <w:lang w:val="en-US" w:eastAsia="zh-CN"/>
              </w:rPr>
              <w:t>46</w:t>
            </w:r>
            <w:r>
              <w:rPr>
                <w:rFonts w:hint="default" w:ascii="Times New Roman" w:hAnsi="Times New Roman" w:eastAsia="宋体" w:cs="Times New Roman"/>
                <w:color w:val="auto"/>
                <w:sz w:val="24"/>
                <w:highlight w:val="none"/>
                <w:u w:val="none" w:color="auto"/>
              </w:rPr>
              <w:t>万元，所占比例为</w:t>
            </w:r>
            <w:r>
              <w:rPr>
                <w:rFonts w:hint="eastAsia" w:cs="Times New Roman"/>
                <w:color w:val="auto"/>
                <w:sz w:val="24"/>
                <w:highlight w:val="none"/>
                <w:u w:val="none" w:color="auto"/>
                <w:lang w:val="en-US" w:eastAsia="zh-CN"/>
              </w:rPr>
              <w:t>3.1</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w:t>
            </w:r>
          </w:p>
          <w:p>
            <w:pPr>
              <w:autoSpaceDE w:val="0"/>
              <w:autoSpaceDN w:val="0"/>
              <w:adjustRightInd w:val="0"/>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表</w:t>
            </w:r>
            <w:r>
              <w:rPr>
                <w:rFonts w:hint="default" w:ascii="Times New Roman" w:hAnsi="Times New Roman" w:eastAsia="宋体" w:cs="Times New Roman"/>
                <w:b/>
                <w:color w:val="auto"/>
                <w:szCs w:val="21"/>
                <w:highlight w:val="none"/>
                <w:u w:val="none" w:color="auto"/>
                <w:lang w:val="en-US" w:eastAsia="zh-CN"/>
              </w:rPr>
              <w:t>4-</w:t>
            </w:r>
            <w:r>
              <w:rPr>
                <w:rFonts w:hint="eastAsia" w:cs="Times New Roman"/>
                <w:b/>
                <w:color w:val="auto"/>
                <w:szCs w:val="21"/>
                <w:highlight w:val="none"/>
                <w:u w:val="none" w:color="auto"/>
                <w:lang w:val="en-US" w:eastAsia="zh-CN"/>
              </w:rPr>
              <w:t>14</w:t>
            </w:r>
            <w:r>
              <w:rPr>
                <w:rFonts w:hint="default" w:ascii="Times New Roman" w:hAnsi="Times New Roman" w:eastAsia="宋体" w:cs="Times New Roman"/>
                <w:b/>
                <w:color w:val="auto"/>
                <w:szCs w:val="21"/>
                <w:highlight w:val="none"/>
                <w:u w:val="none" w:color="auto"/>
              </w:rPr>
              <w:t xml:space="preserve">  </w:t>
            </w:r>
            <w:r>
              <w:rPr>
                <w:rFonts w:hint="eastAsia" w:ascii="Times New Roman" w:hAnsi="Times New Roman" w:eastAsia="宋体" w:cs="Times New Roman"/>
                <w:b/>
                <w:color w:val="auto"/>
                <w:szCs w:val="21"/>
                <w:highlight w:val="none"/>
                <w:u w:val="none" w:color="auto"/>
                <w:lang w:eastAsia="zh-CN"/>
              </w:rPr>
              <w:t>本</w:t>
            </w:r>
            <w:r>
              <w:rPr>
                <w:rFonts w:hint="default" w:ascii="Times New Roman" w:hAnsi="Times New Roman" w:eastAsia="宋体" w:cs="Times New Roman"/>
                <w:b/>
                <w:color w:val="auto"/>
                <w:szCs w:val="21"/>
                <w:highlight w:val="none"/>
                <w:u w:val="none" w:color="auto"/>
              </w:rPr>
              <w:t>项目</w:t>
            </w:r>
            <w:r>
              <w:rPr>
                <w:rFonts w:hint="eastAsia" w:cs="Times New Roman"/>
                <w:b/>
                <w:color w:val="auto"/>
                <w:szCs w:val="21"/>
                <w:highlight w:val="none"/>
                <w:u w:val="none" w:color="auto"/>
                <w:lang w:eastAsia="zh-CN"/>
              </w:rPr>
              <w:t>扩建</w:t>
            </w:r>
            <w:r>
              <w:rPr>
                <w:rFonts w:hint="default" w:ascii="Times New Roman" w:hAnsi="Times New Roman" w:eastAsia="宋体" w:cs="Times New Roman"/>
                <w:b/>
                <w:color w:val="auto"/>
                <w:szCs w:val="21"/>
                <w:highlight w:val="none"/>
                <w:u w:val="none" w:color="auto"/>
              </w:rPr>
              <w:t>环保投资估算一览表</w:t>
            </w:r>
          </w:p>
          <w:bookmarkEnd w:id="83"/>
          <w:tbl>
            <w:tblPr>
              <w:tblStyle w:val="95"/>
              <w:tblW w:w="8242" w:type="dxa"/>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69"/>
              <w:gridCol w:w="782"/>
              <w:gridCol w:w="1007"/>
              <w:gridCol w:w="1596"/>
              <w:gridCol w:w="712"/>
              <w:gridCol w:w="1023"/>
              <w:gridCol w:w="24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9"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阶段</w:t>
                  </w:r>
                </w:p>
              </w:tc>
              <w:tc>
                <w:tcPr>
                  <w:tcW w:w="78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类别</w:t>
                  </w:r>
                </w:p>
              </w:tc>
              <w:tc>
                <w:tcPr>
                  <w:tcW w:w="2603" w:type="dxa"/>
                  <w:gridSpan w:val="2"/>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污染防治措施</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数量</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投资估算</w:t>
                  </w:r>
                </w:p>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（万元）</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预期治理效果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69"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运营期</w:t>
                  </w:r>
                </w:p>
              </w:tc>
              <w:tc>
                <w:tcPr>
                  <w:tcW w:w="782"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废水</w:t>
                  </w:r>
                </w:p>
              </w:tc>
              <w:tc>
                <w:tcPr>
                  <w:tcW w:w="2603" w:type="dxa"/>
                  <w:gridSpan w:val="2"/>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隔油池+化粪池</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1个</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1</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菜地浇灌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2603" w:type="dxa"/>
                  <w:gridSpan w:val="2"/>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初期雨水池（</w:t>
                  </w:r>
                  <w:r>
                    <w:rPr>
                      <w:rFonts w:hint="eastAsia" w:ascii="Times New Roman" w:hAnsi="Times New Roman" w:eastAsia="宋体" w:cs="Times New Roman"/>
                      <w:snapToGrid/>
                      <w:color w:val="auto"/>
                      <w:kern w:val="2"/>
                      <w:sz w:val="21"/>
                      <w:szCs w:val="21"/>
                      <w:u w:val="none" w:color="auto"/>
                      <w:lang w:val="en-US" w:eastAsia="zh-CN"/>
                    </w:rPr>
                    <w:t>40</w:t>
                  </w:r>
                  <w:r>
                    <w:rPr>
                      <w:rFonts w:hint="default" w:ascii="Times New Roman" w:hAnsi="Times New Roman" w:eastAsia="宋体" w:cs="Times New Roman"/>
                      <w:snapToGrid/>
                      <w:color w:val="auto"/>
                      <w:kern w:val="2"/>
                      <w:sz w:val="21"/>
                      <w:szCs w:val="21"/>
                      <w:u w:val="none" w:color="auto"/>
                      <w:lang w:eastAsia="zh-CN"/>
                    </w:rPr>
                    <w:t>m</w:t>
                  </w:r>
                  <w:r>
                    <w:rPr>
                      <w:rFonts w:hint="default" w:ascii="Times New Roman" w:hAnsi="Times New Roman" w:eastAsia="宋体" w:cs="Times New Roman"/>
                      <w:snapToGrid/>
                      <w:color w:val="auto"/>
                      <w:kern w:val="2"/>
                      <w:sz w:val="21"/>
                      <w:szCs w:val="21"/>
                      <w:u w:val="none" w:color="auto"/>
                      <w:vertAlign w:val="superscript"/>
                      <w:lang w:eastAsia="zh-CN"/>
                    </w:rPr>
                    <w:t>3</w:t>
                  </w:r>
                  <w:r>
                    <w:rPr>
                      <w:rFonts w:hint="default" w:ascii="Times New Roman" w:hAnsi="Times New Roman" w:eastAsia="宋体" w:cs="Times New Roman"/>
                      <w:snapToGrid/>
                      <w:color w:val="auto"/>
                      <w:kern w:val="2"/>
                      <w:sz w:val="21"/>
                      <w:szCs w:val="21"/>
                      <w:u w:val="none" w:color="auto"/>
                      <w:lang w:eastAsia="zh-CN"/>
                    </w:rPr>
                    <w:t>）</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1个</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5</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回用于生产，不排放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2603" w:type="dxa"/>
                  <w:gridSpan w:val="2"/>
                  <w:tcBorders>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砂石分离+三级沉淀池</w:t>
                  </w:r>
                  <w:r>
                    <w:rPr>
                      <w:rFonts w:hint="eastAsia" w:ascii="Times New Roman" w:hAnsi="Times New Roman" w:eastAsia="宋体" w:cs="Times New Roman"/>
                      <w:snapToGrid/>
                      <w:color w:val="auto"/>
                      <w:kern w:val="2"/>
                      <w:sz w:val="21"/>
                      <w:szCs w:val="21"/>
                      <w:u w:val="none" w:color="auto"/>
                      <w:lang w:eastAsia="zh-CN"/>
                    </w:rPr>
                    <w:t>（</w:t>
                  </w:r>
                  <w:r>
                    <w:rPr>
                      <w:rFonts w:hint="eastAsia" w:ascii="Times New Roman" w:hAnsi="Times New Roman" w:eastAsia="宋体" w:cs="Times New Roman"/>
                      <w:snapToGrid/>
                      <w:color w:val="auto"/>
                      <w:kern w:val="2"/>
                      <w:sz w:val="21"/>
                      <w:szCs w:val="21"/>
                      <w:u w:val="none" w:color="auto"/>
                      <w:lang w:val="en-US" w:eastAsia="zh-CN"/>
                    </w:rPr>
                    <w:t>35</w:t>
                  </w:r>
                  <w:r>
                    <w:rPr>
                      <w:rFonts w:hint="default" w:ascii="Times New Roman" w:hAnsi="Times New Roman" w:eastAsia="宋体" w:cs="Times New Roman"/>
                      <w:snapToGrid/>
                      <w:color w:val="auto"/>
                      <w:kern w:val="2"/>
                      <w:sz w:val="21"/>
                      <w:szCs w:val="21"/>
                      <w:u w:val="none" w:color="auto"/>
                      <w:lang w:eastAsia="zh-CN"/>
                    </w:rPr>
                    <w:t>m</w:t>
                  </w:r>
                  <w:r>
                    <w:rPr>
                      <w:rFonts w:hint="default" w:ascii="Times New Roman" w:hAnsi="Times New Roman" w:eastAsia="宋体" w:cs="Times New Roman"/>
                      <w:snapToGrid/>
                      <w:color w:val="auto"/>
                      <w:kern w:val="2"/>
                      <w:sz w:val="21"/>
                      <w:szCs w:val="21"/>
                      <w:u w:val="none" w:color="auto"/>
                      <w:vertAlign w:val="superscript"/>
                      <w:lang w:eastAsia="zh-CN"/>
                    </w:rPr>
                    <w:t>3</w:t>
                  </w:r>
                  <w:r>
                    <w:rPr>
                      <w:rFonts w:hint="eastAsia" w:ascii="Times New Roman" w:hAnsi="Times New Roman" w:eastAsia="宋体" w:cs="Times New Roman"/>
                      <w:snapToGrid/>
                      <w:color w:val="auto"/>
                      <w:kern w:val="2"/>
                      <w:sz w:val="21"/>
                      <w:szCs w:val="21"/>
                      <w:u w:val="none" w:color="auto"/>
                      <w:lang w:eastAsia="zh-CN"/>
                    </w:rPr>
                    <w:t>）</w:t>
                  </w:r>
                </w:p>
              </w:tc>
              <w:tc>
                <w:tcPr>
                  <w:tcW w:w="712" w:type="dxa"/>
                  <w:tcBorders>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1个</w:t>
                  </w:r>
                </w:p>
              </w:tc>
              <w:tc>
                <w:tcPr>
                  <w:tcW w:w="1023" w:type="dxa"/>
                  <w:tcBorders>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5</w:t>
                  </w:r>
                </w:p>
              </w:tc>
              <w:tc>
                <w:tcPr>
                  <w:tcW w:w="2453" w:type="dxa"/>
                  <w:tcBorders>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回用于生产，不排放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2603" w:type="dxa"/>
                  <w:gridSpan w:val="2"/>
                  <w:tcBorders>
                    <w:top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洗车槽</w:t>
                  </w:r>
                  <w:r>
                    <w:rPr>
                      <w:rFonts w:hint="eastAsia" w:ascii="Times New Roman" w:hAnsi="Times New Roman" w:eastAsia="宋体" w:cs="Times New Roman"/>
                      <w:color w:val="auto"/>
                      <w:sz w:val="21"/>
                      <w:szCs w:val="21"/>
                      <w:u w:val="none" w:color="auto"/>
                      <w:vertAlign w:val="baseline"/>
                      <w:lang w:val="en-US" w:eastAsia="zh-CN"/>
                    </w:rPr>
                    <w:t>（</w:t>
                  </w:r>
                  <w:r>
                    <w:rPr>
                      <w:rFonts w:hint="eastAsia" w:ascii="Times New Roman" w:hAnsi="Times New Roman" w:eastAsia="宋体" w:cs="Times New Roman"/>
                      <w:snapToGrid/>
                      <w:color w:val="auto"/>
                      <w:kern w:val="2"/>
                      <w:sz w:val="21"/>
                      <w:szCs w:val="21"/>
                      <w:u w:val="none" w:color="auto"/>
                      <w:lang w:val="en-US" w:eastAsia="zh-CN"/>
                    </w:rPr>
                    <w:t>7</w:t>
                  </w:r>
                  <w:r>
                    <w:rPr>
                      <w:rFonts w:hint="default" w:ascii="Times New Roman" w:hAnsi="Times New Roman" w:eastAsia="宋体" w:cs="Times New Roman"/>
                      <w:snapToGrid/>
                      <w:color w:val="auto"/>
                      <w:kern w:val="2"/>
                      <w:sz w:val="21"/>
                      <w:szCs w:val="21"/>
                      <w:u w:val="none" w:color="auto"/>
                      <w:lang w:eastAsia="zh-CN"/>
                    </w:rPr>
                    <w:t>m</w:t>
                  </w:r>
                  <w:r>
                    <w:rPr>
                      <w:rFonts w:hint="default" w:ascii="Times New Roman" w:hAnsi="Times New Roman" w:eastAsia="宋体" w:cs="Times New Roman"/>
                      <w:snapToGrid/>
                      <w:color w:val="auto"/>
                      <w:kern w:val="2"/>
                      <w:sz w:val="21"/>
                      <w:szCs w:val="21"/>
                      <w:u w:val="none" w:color="auto"/>
                      <w:vertAlign w:val="superscript"/>
                      <w:lang w:eastAsia="zh-CN"/>
                    </w:rPr>
                    <w:t>3</w:t>
                  </w:r>
                  <w:r>
                    <w:rPr>
                      <w:rFonts w:hint="eastAsia" w:ascii="Times New Roman" w:hAnsi="Times New Roman" w:eastAsia="宋体" w:cs="Times New Roman"/>
                      <w:color w:val="auto"/>
                      <w:sz w:val="21"/>
                      <w:szCs w:val="21"/>
                      <w:u w:val="none" w:color="auto"/>
                      <w:vertAlign w:val="baseline"/>
                      <w:lang w:val="en-US" w:eastAsia="zh-CN"/>
                    </w:rPr>
                    <w:t>）</w:t>
                  </w:r>
                </w:p>
              </w:tc>
              <w:tc>
                <w:tcPr>
                  <w:tcW w:w="712" w:type="dxa"/>
                  <w:tcBorders>
                    <w:top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1个</w:t>
                  </w:r>
                </w:p>
              </w:tc>
              <w:tc>
                <w:tcPr>
                  <w:tcW w:w="1023" w:type="dxa"/>
                  <w:tcBorders>
                    <w:top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1</w:t>
                  </w:r>
                </w:p>
              </w:tc>
              <w:tc>
                <w:tcPr>
                  <w:tcW w:w="2453"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循环使用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废气</w:t>
                  </w:r>
                </w:p>
              </w:tc>
              <w:tc>
                <w:tcPr>
                  <w:tcW w:w="1007" w:type="dxa"/>
                  <w:tcBorders>
                    <w:righ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堆场、卸料粉尘</w:t>
                  </w:r>
                </w:p>
              </w:tc>
              <w:tc>
                <w:tcPr>
                  <w:tcW w:w="1596" w:type="dxa"/>
                  <w:tcBorders>
                    <w:lef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堆场封闭+喷雾装置</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8</w:t>
                  </w:r>
                </w:p>
              </w:tc>
              <w:tc>
                <w:tcPr>
                  <w:tcW w:w="2453" w:type="dxa"/>
                  <w:vMerge w:val="restart"/>
                  <w:tcBorders>
                    <w:top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《水泥业大气污染物排放标准》（GB4915-2013）表3大气污染物无组织排放限值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1007" w:type="dxa"/>
                  <w:tcBorders>
                    <w:righ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原料筒仓设布袋除尘器</w:t>
                  </w:r>
                </w:p>
              </w:tc>
              <w:tc>
                <w:tcPr>
                  <w:tcW w:w="1596" w:type="dxa"/>
                  <w:tcBorders>
                    <w:lef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原料筒仓设布袋除尘器</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c>
                <w:tcPr>
                  <w:tcW w:w="1023"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eastAsia" w:ascii="Times New Roman" w:hAnsi="Times New Roman" w:eastAsia="宋体" w:cs="Times New Roman"/>
                      <w:snapToGrid/>
                      <w:color w:val="auto"/>
                      <w:kern w:val="2"/>
                      <w:sz w:val="21"/>
                      <w:szCs w:val="21"/>
                      <w:u w:val="none" w:color="auto"/>
                      <w:lang w:val="en-US" w:eastAsia="zh-CN"/>
                    </w:rPr>
                    <w:t>8</w:t>
                  </w:r>
                </w:p>
              </w:tc>
              <w:tc>
                <w:tcPr>
                  <w:tcW w:w="2453"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1007" w:type="dxa"/>
                  <w:tcBorders>
                    <w:bottom w:val="single" w:color="auto" w:sz="4" w:space="0"/>
                    <w:righ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搅拌楼布袋除尘器</w:t>
                  </w:r>
                </w:p>
              </w:tc>
              <w:tc>
                <w:tcPr>
                  <w:tcW w:w="1596" w:type="dxa"/>
                  <w:tcBorders>
                    <w:left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搅拌楼布袋除尘器</w:t>
                  </w:r>
                </w:p>
              </w:tc>
              <w:tc>
                <w:tcPr>
                  <w:tcW w:w="712" w:type="dxa"/>
                  <w:tcBorders>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c>
                <w:tcPr>
                  <w:tcW w:w="1023" w:type="dxa"/>
                  <w:vMerge w:val="continue"/>
                  <w:tcBorders>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2453"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1007" w:type="dxa"/>
                  <w:tcBorders>
                    <w:top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color w:val="auto"/>
                      <w:sz w:val="21"/>
                      <w:szCs w:val="21"/>
                      <w:u w:val="none" w:color="auto"/>
                      <w:vertAlign w:val="baseline"/>
                      <w:lang w:val="en-US" w:eastAsia="zh-CN"/>
                    </w:rPr>
                    <w:t>物料输送投料粉尘</w:t>
                  </w:r>
                </w:p>
              </w:tc>
              <w:tc>
                <w:tcPr>
                  <w:tcW w:w="1596" w:type="dxa"/>
                  <w:tcBorders>
                    <w:top w:val="single" w:color="auto" w:sz="4" w:space="0"/>
                    <w:left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封闭式料仓并在计量斗上方设置喷雾除尘系统</w:t>
                  </w:r>
                </w:p>
              </w:tc>
              <w:tc>
                <w:tcPr>
                  <w:tcW w:w="712"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w:t>
                  </w:r>
                </w:p>
              </w:tc>
              <w:tc>
                <w:tcPr>
                  <w:tcW w:w="1023"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2</w:t>
                  </w:r>
                </w:p>
              </w:tc>
              <w:tc>
                <w:tcPr>
                  <w:tcW w:w="2453"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1007" w:type="dxa"/>
                  <w:tcBorders>
                    <w:top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运输扬尘</w:t>
                  </w:r>
                </w:p>
              </w:tc>
              <w:tc>
                <w:tcPr>
                  <w:tcW w:w="1596" w:type="dxa"/>
                  <w:tcBorders>
                    <w:top w:val="single" w:color="auto" w:sz="4" w:space="0"/>
                    <w:left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设置车辆</w:t>
                  </w:r>
                  <w:r>
                    <w:rPr>
                      <w:rFonts w:hint="eastAsia" w:cs="Times New Roman"/>
                      <w:color w:val="auto"/>
                      <w:sz w:val="21"/>
                      <w:szCs w:val="21"/>
                      <w:u w:val="none" w:color="auto"/>
                      <w:vertAlign w:val="baseline"/>
                      <w:lang w:val="en-US" w:eastAsia="zh-CN"/>
                    </w:rPr>
                    <w:t>清洗</w:t>
                  </w:r>
                  <w:r>
                    <w:rPr>
                      <w:rFonts w:hint="default" w:ascii="Times New Roman" w:hAnsi="Times New Roman" w:eastAsia="宋体" w:cs="Times New Roman"/>
                      <w:color w:val="auto"/>
                      <w:sz w:val="21"/>
                      <w:szCs w:val="21"/>
                      <w:u w:val="none" w:color="auto"/>
                      <w:vertAlign w:val="baseline"/>
                      <w:lang w:val="en-US" w:eastAsia="zh-CN"/>
                    </w:rPr>
                    <w:t>设施对进出车辆轮胎冲洗</w:t>
                  </w:r>
                </w:p>
              </w:tc>
              <w:tc>
                <w:tcPr>
                  <w:tcW w:w="712"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w:t>
                  </w:r>
                </w:p>
              </w:tc>
              <w:tc>
                <w:tcPr>
                  <w:tcW w:w="1023"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计入废水处理设施费用</w:t>
                  </w:r>
                </w:p>
              </w:tc>
              <w:tc>
                <w:tcPr>
                  <w:tcW w:w="2453"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1007" w:type="dxa"/>
                  <w:tcBorders>
                    <w:top w:val="single" w:color="auto" w:sz="4" w:space="0"/>
                    <w:righ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食堂油烟</w:t>
                  </w:r>
                </w:p>
              </w:tc>
              <w:tc>
                <w:tcPr>
                  <w:tcW w:w="1596" w:type="dxa"/>
                  <w:tcBorders>
                    <w:top w:val="single" w:color="auto" w:sz="4" w:space="0"/>
                    <w:left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高效油烟净化装置</w:t>
                  </w:r>
                </w:p>
              </w:tc>
              <w:tc>
                <w:tcPr>
                  <w:tcW w:w="712" w:type="dxa"/>
                  <w:tcBorders>
                    <w:top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1套</w:t>
                  </w:r>
                </w:p>
              </w:tc>
              <w:tc>
                <w:tcPr>
                  <w:tcW w:w="1023" w:type="dxa"/>
                  <w:tcBorders>
                    <w:top w:val="single" w:color="auto" w:sz="4" w:space="0"/>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0.5</w:t>
                  </w:r>
                </w:p>
              </w:tc>
              <w:tc>
                <w:tcPr>
                  <w:tcW w:w="2453"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噪声</w:t>
                  </w:r>
                </w:p>
              </w:tc>
              <w:tc>
                <w:tcPr>
                  <w:tcW w:w="2603" w:type="dxa"/>
                  <w:gridSpan w:val="2"/>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基础减震、消声、隔音等一系列噪声控制措施</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2</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达到《工业企业厂界环境噪声排放标准》（GB12348-2008）中3类标准要求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固废</w:t>
                  </w:r>
                </w:p>
              </w:tc>
              <w:tc>
                <w:tcPr>
                  <w:tcW w:w="2603" w:type="dxa"/>
                  <w:gridSpan w:val="2"/>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砂石分离</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1套</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10</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满足《一般工业固体废物贮</w:t>
                  </w:r>
                </w:p>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存和填埋污染控制标准》</w:t>
                  </w:r>
                </w:p>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（GB18599-2020）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6"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2603" w:type="dxa"/>
                  <w:gridSpan w:val="2"/>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危险废物暂存间</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1间</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3</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满足《危险废物贮存污染控制标准》（GB18597-2023）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69"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782"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p>
              </w:tc>
              <w:tc>
                <w:tcPr>
                  <w:tcW w:w="2603" w:type="dxa"/>
                  <w:gridSpan w:val="2"/>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生活垃圾收集桶</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0.5</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054" w:type="dxa"/>
                  <w:gridSpan w:val="4"/>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合计</w:t>
                  </w:r>
                </w:p>
              </w:tc>
              <w:tc>
                <w:tcPr>
                  <w:tcW w:w="712"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c>
                <w:tcPr>
                  <w:tcW w:w="102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eastAsia" w:ascii="Times New Roman" w:hAnsi="Times New Roman" w:eastAsia="宋体" w:cs="Times New Roman"/>
                      <w:snapToGrid/>
                      <w:color w:val="auto"/>
                      <w:kern w:val="2"/>
                      <w:sz w:val="21"/>
                      <w:szCs w:val="21"/>
                      <w:u w:val="none" w:color="auto"/>
                      <w:lang w:val="en-US" w:eastAsia="zh-CN"/>
                    </w:rPr>
                    <w:t>46</w:t>
                  </w:r>
                </w:p>
              </w:tc>
              <w:tc>
                <w:tcPr>
                  <w:tcW w:w="2453"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eastAsia="zh-CN"/>
                    </w:rPr>
                  </w:pPr>
                  <w:r>
                    <w:rPr>
                      <w:rFonts w:hint="default" w:ascii="Times New Roman" w:hAnsi="Times New Roman" w:eastAsia="宋体" w:cs="Times New Roman"/>
                      <w:snapToGrid/>
                      <w:color w:val="auto"/>
                      <w:kern w:val="2"/>
                      <w:sz w:val="21"/>
                      <w:szCs w:val="21"/>
                      <w:u w:val="none" w:color="auto"/>
                      <w:lang w:eastAsia="zh-CN"/>
                    </w:rPr>
                    <w:t>/</w:t>
                  </w:r>
                </w:p>
              </w:tc>
            </w:tr>
          </w:tbl>
          <w:p>
            <w:pPr>
              <w:spacing w:line="360" w:lineRule="auto"/>
              <w:rPr>
                <w:rFonts w:hint="default" w:ascii="Times New Roman" w:hAnsi="Times New Roman" w:eastAsia="宋体" w:cs="Times New Roman"/>
                <w:b/>
                <w:color w:val="auto"/>
                <w:sz w:val="24"/>
                <w:highlight w:val="none"/>
                <w:u w:val="none" w:color="auto"/>
              </w:rPr>
            </w:pPr>
            <w:r>
              <w:rPr>
                <w:rFonts w:hint="eastAsia" w:cs="Times New Roman"/>
                <w:b/>
                <w:color w:val="auto"/>
                <w:sz w:val="24"/>
                <w:highlight w:val="none"/>
                <w:u w:val="none" w:color="auto"/>
                <w:lang w:val="en-US" w:eastAsia="zh-CN"/>
              </w:rPr>
              <w:t>9</w:t>
            </w:r>
            <w:r>
              <w:rPr>
                <w:rFonts w:hint="default" w:ascii="Times New Roman" w:hAnsi="Times New Roman" w:eastAsia="宋体" w:cs="Times New Roman"/>
                <w:b/>
                <w:color w:val="auto"/>
                <w:sz w:val="24"/>
                <w:highlight w:val="none"/>
                <w:u w:val="none" w:color="auto"/>
              </w:rPr>
              <w:t>、环境保护设施验收</w:t>
            </w:r>
          </w:p>
          <w:p>
            <w:pPr>
              <w:spacing w:line="360" w:lineRule="auto"/>
              <w:ind w:firstLine="480" w:firstLineChars="20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根据本项目的具体情况，本环评提出环境保护设施验收建议内容见下表。</w:t>
            </w:r>
          </w:p>
          <w:p>
            <w:pPr>
              <w:autoSpaceDE w:val="0"/>
              <w:autoSpaceDN w:val="0"/>
              <w:adjustRightInd w:val="0"/>
              <w:jc w:val="center"/>
              <w:rPr>
                <w:rFonts w:hint="default" w:ascii="Times New Roman" w:hAnsi="Times New Roman" w:eastAsia="宋体" w:cs="Times New Roman"/>
                <w:b/>
                <w:color w:val="auto"/>
                <w:szCs w:val="21"/>
                <w:highlight w:val="none"/>
                <w:u w:val="none" w:color="auto"/>
              </w:rPr>
            </w:pPr>
          </w:p>
          <w:p>
            <w:pPr>
              <w:autoSpaceDE w:val="0"/>
              <w:autoSpaceDN w:val="0"/>
              <w:adjustRightInd w:val="0"/>
              <w:jc w:val="center"/>
              <w:rPr>
                <w:rFonts w:hint="default" w:ascii="Times New Roman" w:hAnsi="Times New Roman" w:eastAsia="宋体" w:cs="Times New Roman"/>
                <w:b/>
                <w:color w:val="auto"/>
                <w:szCs w:val="21"/>
                <w:highlight w:val="none"/>
                <w:u w:val="none" w:color="auto"/>
              </w:rPr>
            </w:pPr>
            <w:r>
              <w:rPr>
                <w:rFonts w:hint="default" w:ascii="Times New Roman" w:hAnsi="Times New Roman" w:eastAsia="宋体" w:cs="Times New Roman"/>
                <w:b/>
                <w:color w:val="auto"/>
                <w:szCs w:val="21"/>
                <w:highlight w:val="none"/>
                <w:u w:val="none" w:color="auto"/>
              </w:rPr>
              <w:t>表</w:t>
            </w:r>
            <w:r>
              <w:rPr>
                <w:rFonts w:hint="default" w:ascii="Times New Roman" w:hAnsi="Times New Roman" w:eastAsia="宋体" w:cs="Times New Roman"/>
                <w:b/>
                <w:color w:val="auto"/>
                <w:szCs w:val="21"/>
                <w:highlight w:val="none"/>
                <w:u w:val="none" w:color="auto"/>
                <w:lang w:val="en-US" w:eastAsia="zh-CN"/>
              </w:rPr>
              <w:t>4-</w:t>
            </w:r>
            <w:r>
              <w:rPr>
                <w:rFonts w:hint="eastAsia" w:cs="Times New Roman"/>
                <w:b/>
                <w:color w:val="auto"/>
                <w:szCs w:val="21"/>
                <w:highlight w:val="none"/>
                <w:u w:val="none" w:color="auto"/>
                <w:lang w:val="en-US" w:eastAsia="zh-CN"/>
              </w:rPr>
              <w:t>15</w:t>
            </w:r>
            <w:r>
              <w:rPr>
                <w:rFonts w:hint="default" w:ascii="Times New Roman" w:hAnsi="Times New Roman" w:eastAsia="宋体" w:cs="Times New Roman"/>
                <w:b/>
                <w:color w:val="auto"/>
                <w:szCs w:val="21"/>
                <w:highlight w:val="none"/>
                <w:u w:val="none" w:color="auto"/>
              </w:rPr>
              <w:t xml:space="preserve">  项目环境保护设施验收</w:t>
            </w:r>
            <w:r>
              <w:rPr>
                <w:rFonts w:hint="default" w:ascii="Times New Roman" w:hAnsi="Times New Roman" w:eastAsia="宋体" w:cs="Times New Roman"/>
                <w:b/>
                <w:color w:val="auto"/>
                <w:szCs w:val="21"/>
                <w:highlight w:val="none"/>
                <w:u w:val="none" w:color="auto"/>
                <w:lang w:val="en-US" w:eastAsia="zh-CN"/>
              </w:rPr>
              <w:t>一览</w:t>
            </w:r>
            <w:r>
              <w:rPr>
                <w:rFonts w:hint="default" w:ascii="Times New Roman" w:hAnsi="Times New Roman" w:eastAsia="宋体" w:cs="Times New Roman"/>
                <w:b/>
                <w:color w:val="auto"/>
                <w:szCs w:val="21"/>
                <w:highlight w:val="none"/>
                <w:u w:val="none" w:color="auto"/>
              </w:rPr>
              <w:t>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81"/>
              <w:gridCol w:w="3183"/>
              <w:gridCol w:w="2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3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auto"/>
                      <w:u w:val="none" w:color="auto"/>
                    </w:rPr>
                  </w:pPr>
                  <w:r>
                    <w:rPr>
                      <w:rFonts w:ascii="Times New Roman" w:hAnsi="Times New Roman" w:eastAsia="宋体" w:cs="Times New Roman"/>
                      <w:color w:val="auto"/>
                      <w:u w:val="none" w:color="auto"/>
                    </w:rPr>
                    <w:t>项目</w:t>
                  </w:r>
                </w:p>
              </w:tc>
              <w:tc>
                <w:tcPr>
                  <w:tcW w:w="1581"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auto"/>
                      <w:u w:val="none" w:color="auto"/>
                    </w:rPr>
                  </w:pPr>
                  <w:r>
                    <w:rPr>
                      <w:rFonts w:ascii="Times New Roman" w:hAnsi="Times New Roman" w:eastAsia="宋体" w:cs="Times New Roman"/>
                      <w:color w:val="auto"/>
                      <w:u w:val="none" w:color="auto"/>
                    </w:rPr>
                    <w:t>污染源</w:t>
                  </w:r>
                </w:p>
              </w:tc>
              <w:tc>
                <w:tcPr>
                  <w:tcW w:w="318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环保设施</w:t>
                  </w:r>
                </w:p>
              </w:tc>
              <w:tc>
                <w:tcPr>
                  <w:tcW w:w="235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auto"/>
                      <w:u w:val="none" w:color="auto"/>
                    </w:rPr>
                  </w:pPr>
                  <w:r>
                    <w:rPr>
                      <w:rFonts w:ascii="Times New Roman" w:hAnsi="Times New Roman" w:eastAsia="宋体" w:cs="Times New Roman"/>
                      <w:color w:val="auto"/>
                      <w:u w:val="none" w:color="auto"/>
                    </w:rPr>
                    <w:t>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35" w:type="dxa"/>
                  <w:vMerge w:val="restart"/>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auto"/>
                      <w:u w:val="none" w:color="auto"/>
                    </w:rPr>
                  </w:pPr>
                  <w:r>
                    <w:rPr>
                      <w:rFonts w:ascii="Times New Roman" w:hAnsi="Times New Roman" w:eastAsia="宋体" w:cs="Times New Roman"/>
                      <w:color w:val="auto"/>
                      <w:u w:val="none" w:color="auto"/>
                    </w:rPr>
                    <w:t>废水</w:t>
                  </w:r>
                </w:p>
              </w:tc>
              <w:tc>
                <w:tcPr>
                  <w:tcW w:w="1581"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u w:val="none" w:color="auto"/>
                      <w14:textFill>
                        <w14:solidFill>
                          <w14:schemeClr w14:val="tx1"/>
                        </w14:solidFill>
                      </w14:textFill>
                    </w:rPr>
                  </w:pPr>
                  <w:r>
                    <w:rPr>
                      <w:rFonts w:ascii="Times New Roman" w:hAnsi="Times New Roman" w:eastAsia="宋体" w:cs="Times New Roman"/>
                      <w:color w:val="000000" w:themeColor="text1"/>
                      <w:u w:val="none" w:color="auto"/>
                      <w14:textFill>
                        <w14:solidFill>
                          <w14:schemeClr w14:val="tx1"/>
                        </w14:solidFill>
                      </w14:textFill>
                    </w:rPr>
                    <w:t>生活污水</w:t>
                  </w:r>
                </w:p>
              </w:tc>
              <w:tc>
                <w:tcPr>
                  <w:tcW w:w="318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隔油池+化粪池</w:t>
                  </w:r>
                </w:p>
              </w:tc>
              <w:tc>
                <w:tcPr>
                  <w:tcW w:w="235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u w:val="none" w:color="auto"/>
                      <w14:textFill>
                        <w14:solidFill>
                          <w14:schemeClr w14:val="tx1"/>
                        </w14:solidFill>
                      </w14:textFill>
                    </w:rPr>
                  </w:pPr>
                  <w:r>
                    <w:rPr>
                      <w:rFonts w:hint="eastAsia" w:cs="Times New Roman"/>
                      <w:color w:val="000000" w:themeColor="text1"/>
                      <w:u w:val="none" w:color="auto"/>
                      <w:lang w:eastAsia="zh-CN"/>
                      <w14:textFill>
                        <w14:solidFill>
                          <w14:schemeClr w14:val="tx1"/>
                        </w14:solidFill>
                      </w14:textFill>
                    </w:rPr>
                    <w:t>隔油池、</w:t>
                  </w:r>
                  <w:r>
                    <w:rPr>
                      <w:rFonts w:hint="eastAsia" w:ascii="Times New Roman" w:hAnsi="Times New Roman" w:eastAsia="宋体" w:cs="Times New Roman"/>
                      <w:color w:val="000000" w:themeColor="text1"/>
                      <w:u w:val="none" w:color="auto"/>
                      <w:lang w:eastAsia="zh-CN"/>
                      <w14:textFill>
                        <w14:solidFill>
                          <w14:schemeClr w14:val="tx1"/>
                        </w14:solidFill>
                      </w14:textFill>
                    </w:rPr>
                    <w:t>化粪池处理后用于周边</w:t>
                  </w:r>
                  <w:r>
                    <w:rPr>
                      <w:rFonts w:hint="eastAsia" w:cs="Times New Roman"/>
                      <w:color w:val="000000" w:themeColor="text1"/>
                      <w:u w:val="none" w:color="auto"/>
                      <w:lang w:val="en-US" w:eastAsia="zh-CN"/>
                      <w14:textFill>
                        <w14:solidFill>
                          <w14:schemeClr w14:val="tx1"/>
                        </w14:solidFill>
                      </w14:textFill>
                    </w:rPr>
                    <w:t>菜地</w:t>
                  </w:r>
                  <w:r>
                    <w:rPr>
                      <w:rFonts w:hint="eastAsia" w:cs="Times New Roman"/>
                      <w:color w:val="000000" w:themeColor="text1"/>
                      <w:u w:val="none" w:color="auto"/>
                      <w:lang w:eastAsia="zh-CN"/>
                      <w14:textFill>
                        <w14:solidFill>
                          <w14:schemeClr w14:val="tx1"/>
                        </w14:solidFill>
                      </w14:textFill>
                    </w:rPr>
                    <w:t>浇灌</w:t>
                  </w:r>
                  <w:r>
                    <w:rPr>
                      <w:rFonts w:hint="default" w:ascii="Times New Roman" w:hAnsi="Times New Roman" w:eastAsia="宋体" w:cs="Times New Roman"/>
                      <w:color w:val="000000" w:themeColor="text1"/>
                      <w:u w:val="none" w:color="auto"/>
                      <w14:textFill>
                        <w14:solidFill>
                          <w14:schemeClr w14:val="tx1"/>
                        </w14:solidFill>
                      </w14:textFill>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auto"/>
                      <w:u w:val="none" w:color="auto"/>
                    </w:rPr>
                  </w:pP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cs="Times New Roman"/>
                      <w:color w:val="000000" w:themeColor="text1"/>
                      <w:u w:val="none" w:color="auto"/>
                      <w:lang w:eastAsia="zh-CN"/>
                      <w14:textFill>
                        <w14:solidFill>
                          <w14:schemeClr w14:val="tx1"/>
                        </w14:solidFill>
                      </w14:textFill>
                    </w:rPr>
                    <w:t>生产废水</w:t>
                  </w:r>
                </w:p>
              </w:tc>
              <w:tc>
                <w:tcPr>
                  <w:tcW w:w="3183" w:type="dxa"/>
                  <w:tcBorders>
                    <w:tl2br w:val="nil"/>
                    <w:tr2bl w:val="nil"/>
                  </w:tcBorders>
                  <w:shd w:val="clear" w:color="auto" w:fill="auto"/>
                  <w:noWrap w:val="0"/>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14:textFill>
                        <w14:solidFill>
                          <w14:schemeClr w14:val="tx1"/>
                        </w14:solidFill>
                      </w14:textFill>
                    </w:rPr>
                  </w:pPr>
                  <w:r>
                    <w:rPr>
                      <w:rFonts w:hint="default"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砂石分离+三级沉淀池</w:t>
                  </w:r>
                  <w:r>
                    <w:rPr>
                      <w:rFonts w:hint="eastAsia"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w:t>
                  </w:r>
                  <w:r>
                    <w:rPr>
                      <w:rFonts w:hint="eastAsia" w:ascii="Times New Roman" w:hAnsi="Times New Roman" w:eastAsia="宋体" w:cs="Times New Roman"/>
                      <w:snapToGrid/>
                      <w:color w:val="000000" w:themeColor="text1"/>
                      <w:kern w:val="2"/>
                      <w:sz w:val="21"/>
                      <w:szCs w:val="21"/>
                      <w:u w:val="none" w:color="auto"/>
                      <w:lang w:val="en-US" w:eastAsia="zh-CN"/>
                      <w14:textFill>
                        <w14:solidFill>
                          <w14:schemeClr w14:val="tx1"/>
                        </w14:solidFill>
                      </w14:textFill>
                    </w:rPr>
                    <w:t>35</w:t>
                  </w:r>
                  <w:r>
                    <w:rPr>
                      <w:rFonts w:hint="default"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m</w:t>
                  </w:r>
                  <w:r>
                    <w:rPr>
                      <w:rFonts w:hint="default" w:ascii="Times New Roman" w:hAnsi="Times New Roman" w:eastAsia="宋体" w:cs="Times New Roman"/>
                      <w:snapToGrid/>
                      <w:color w:val="000000" w:themeColor="text1"/>
                      <w:kern w:val="2"/>
                      <w:sz w:val="21"/>
                      <w:szCs w:val="21"/>
                      <w:u w:val="none" w:color="auto"/>
                      <w:vertAlign w:val="superscript"/>
                      <w:lang w:eastAsia="zh-CN"/>
                      <w14:textFill>
                        <w14:solidFill>
                          <w14:schemeClr w14:val="tx1"/>
                        </w14:solidFill>
                      </w14:textFill>
                    </w:rPr>
                    <w:t>3</w:t>
                  </w:r>
                  <w:r>
                    <w:rPr>
                      <w:rFonts w:hint="eastAsia"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w:t>
                  </w:r>
                  <w:r>
                    <w:rPr>
                      <w:rFonts w:hint="eastAsia" w:ascii="Times New Roman" w:hAnsi="Times New Roman" w:eastAsia="宋体" w:cs="Times New Roman"/>
                      <w:snapToGrid/>
                      <w:color w:val="000000" w:themeColor="text1"/>
                      <w:kern w:val="2"/>
                      <w:sz w:val="21"/>
                      <w:szCs w:val="21"/>
                      <w:u w:val="none" w:color="auto"/>
                      <w:lang w:val="en-US" w:eastAsia="zh-CN"/>
                      <w14:textFill>
                        <w14:solidFill>
                          <w14:schemeClr w14:val="tx1"/>
                        </w14:solidFill>
                      </w14:textFill>
                    </w:rPr>
                    <w:t>洗车槽（7m</w:t>
                  </w:r>
                  <w:r>
                    <w:rPr>
                      <w:rFonts w:hint="eastAsia" w:ascii="Times New Roman" w:hAnsi="Times New Roman" w:eastAsia="宋体" w:cs="Times New Roman"/>
                      <w:snapToGrid/>
                      <w:color w:val="000000" w:themeColor="text1"/>
                      <w:kern w:val="2"/>
                      <w:sz w:val="21"/>
                      <w:szCs w:val="21"/>
                      <w:u w:val="none" w:color="auto"/>
                      <w:vertAlign w:val="superscript"/>
                      <w:lang w:val="en-US" w:eastAsia="zh-CN"/>
                      <w14:textFill>
                        <w14:solidFill>
                          <w14:schemeClr w14:val="tx1"/>
                        </w14:solidFill>
                      </w14:textFill>
                    </w:rPr>
                    <w:t>3</w:t>
                  </w:r>
                  <w:r>
                    <w:rPr>
                      <w:rFonts w:hint="eastAsia" w:ascii="Times New Roman" w:hAnsi="Times New Roman" w:eastAsia="宋体" w:cs="Times New Roman"/>
                      <w:snapToGrid/>
                      <w:color w:val="000000" w:themeColor="text1"/>
                      <w:kern w:val="2"/>
                      <w:sz w:val="21"/>
                      <w:szCs w:val="21"/>
                      <w:u w:val="none" w:color="auto"/>
                      <w:lang w:val="en-US" w:eastAsia="zh-CN"/>
                      <w14:textFill>
                        <w14:solidFill>
                          <w14:schemeClr w14:val="tx1"/>
                        </w14:solidFill>
                      </w14:textFill>
                    </w:rPr>
                    <w:t>）</w:t>
                  </w:r>
                </w:p>
              </w:tc>
              <w:tc>
                <w:tcPr>
                  <w:tcW w:w="23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回用于生产用水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auto"/>
                      <w:u w:val="none" w:color="auto"/>
                    </w:rPr>
                  </w:pP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初期雨水</w:t>
                  </w:r>
                </w:p>
              </w:tc>
              <w:tc>
                <w:tcPr>
                  <w:tcW w:w="318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雨水收集沟渠、沉淀池</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(容积不小于</w:t>
                  </w:r>
                  <w:r>
                    <w:rPr>
                      <w:rFonts w:hint="eastAsia" w:cs="Times New Roman"/>
                      <w:color w:val="000000" w:themeColor="text1"/>
                      <w:u w:val="none" w:color="auto"/>
                      <w:lang w:val="en-US" w:eastAsia="zh-CN"/>
                      <w14:textFill>
                        <w14:solidFill>
                          <w14:schemeClr w14:val="tx1"/>
                        </w14:solidFill>
                      </w14:textFill>
                    </w:rPr>
                    <w:t>40</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m</w:t>
                  </w:r>
                  <w:r>
                    <w:rPr>
                      <w:rFonts w:hint="eastAsia" w:ascii="Times New Roman" w:hAnsi="Times New Roman" w:eastAsia="宋体" w:cs="Times New Roman"/>
                      <w:color w:val="000000" w:themeColor="text1"/>
                      <w:u w:val="none" w:color="auto"/>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w:t>
                  </w:r>
                </w:p>
              </w:tc>
              <w:tc>
                <w:tcPr>
                  <w:tcW w:w="23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回用于生产用水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35" w:type="dxa"/>
                  <w:vMerge w:val="restar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废气</w:t>
                  </w:r>
                </w:p>
              </w:tc>
              <w:tc>
                <w:tcPr>
                  <w:tcW w:w="1581"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snapToGrid/>
                      <w:color w:val="auto"/>
                      <w:kern w:val="2"/>
                      <w:sz w:val="21"/>
                      <w:szCs w:val="21"/>
                      <w:u w:val="none" w:color="auto"/>
                      <w:lang w:val="en-US" w:eastAsia="zh-CN"/>
                    </w:rPr>
                    <w:t>堆场、卸料粉尘</w:t>
                  </w:r>
                </w:p>
              </w:tc>
              <w:tc>
                <w:tcPr>
                  <w:tcW w:w="3183"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堆场封闭+喷雾装置</w:t>
                  </w:r>
                </w:p>
              </w:tc>
              <w:tc>
                <w:tcPr>
                  <w:tcW w:w="2352" w:type="dxa"/>
                  <w:vMerge w:val="restar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《水泥业大气污染物排放标准》（GB4915-2013）表3大气污染物无组织排放限值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原料筒仓设布袋除尘器</w:t>
                  </w:r>
                </w:p>
              </w:tc>
              <w:tc>
                <w:tcPr>
                  <w:tcW w:w="3183"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原料筒仓设布袋除尘器</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搅拌楼布袋除尘器</w:t>
                  </w:r>
                </w:p>
              </w:tc>
              <w:tc>
                <w:tcPr>
                  <w:tcW w:w="3183"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搅拌楼布袋除尘器</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auto"/>
                      <w:sz w:val="21"/>
                      <w:szCs w:val="21"/>
                      <w:u w:val="none" w:color="auto"/>
                      <w:vertAlign w:val="baseline"/>
                      <w:lang w:val="en-US" w:eastAsia="zh-CN"/>
                    </w:rPr>
                    <w:t>物料输送投料粉尘</w:t>
                  </w:r>
                </w:p>
              </w:tc>
              <w:tc>
                <w:tcPr>
                  <w:tcW w:w="3183"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u w:val="none" w:color="auto"/>
                      <w:lang w:val="en-US" w:eastAsia="zh-CN"/>
                    </w:rPr>
                  </w:pPr>
                  <w:r>
                    <w:rPr>
                      <w:rFonts w:hint="default" w:ascii="Times New Roman" w:hAnsi="Times New Roman" w:eastAsia="宋体" w:cs="Times New Roman"/>
                      <w:color w:val="auto"/>
                      <w:sz w:val="21"/>
                      <w:szCs w:val="21"/>
                      <w:u w:val="none" w:color="auto"/>
                      <w:vertAlign w:val="baseline"/>
                      <w:lang w:val="en-US" w:eastAsia="zh-CN"/>
                    </w:rPr>
                    <w:t>封闭式料仓并在计量斗上方设置喷雾除尘系统</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auto"/>
                      <w:sz w:val="21"/>
                      <w:szCs w:val="21"/>
                      <w:u w:val="none" w:color="auto"/>
                      <w:vertAlign w:val="baseline"/>
                      <w:lang w:val="en-US" w:eastAsia="zh-CN"/>
                    </w:rPr>
                    <w:t>运输扬尘</w:t>
                  </w:r>
                </w:p>
              </w:tc>
              <w:tc>
                <w:tcPr>
                  <w:tcW w:w="3183"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snapToGrid/>
                      <w:color w:val="auto"/>
                      <w:kern w:val="2"/>
                      <w:sz w:val="21"/>
                      <w:szCs w:val="21"/>
                      <w:u w:val="none" w:color="auto"/>
                      <w:lang w:val="en-US" w:eastAsia="zh-CN"/>
                    </w:rPr>
                  </w:pPr>
                  <w:r>
                    <w:rPr>
                      <w:rFonts w:hint="default" w:ascii="Times New Roman" w:hAnsi="Times New Roman" w:eastAsia="宋体" w:cs="Times New Roman"/>
                      <w:color w:val="auto"/>
                      <w:sz w:val="21"/>
                      <w:szCs w:val="21"/>
                      <w:u w:val="none" w:color="auto"/>
                      <w:vertAlign w:val="baseline"/>
                      <w:lang w:val="en-US" w:eastAsia="zh-CN"/>
                    </w:rPr>
                    <w:t>设置车辆</w:t>
                  </w:r>
                  <w:r>
                    <w:rPr>
                      <w:rFonts w:hint="eastAsia" w:cs="Times New Roman"/>
                      <w:color w:val="auto"/>
                      <w:sz w:val="21"/>
                      <w:szCs w:val="21"/>
                      <w:u w:val="none" w:color="auto"/>
                      <w:vertAlign w:val="baseline"/>
                      <w:lang w:val="en-US" w:eastAsia="zh-CN"/>
                    </w:rPr>
                    <w:t>清洗</w:t>
                  </w:r>
                  <w:r>
                    <w:rPr>
                      <w:rFonts w:hint="default" w:ascii="Times New Roman" w:hAnsi="Times New Roman" w:eastAsia="宋体" w:cs="Times New Roman"/>
                      <w:color w:val="auto"/>
                      <w:sz w:val="21"/>
                      <w:szCs w:val="21"/>
                      <w:u w:val="none" w:color="auto"/>
                      <w:vertAlign w:val="baseline"/>
                      <w:lang w:val="en-US" w:eastAsia="zh-CN"/>
                    </w:rPr>
                    <w:t>设施对进出车辆轮胎冲洗</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auto"/>
                      <w:sz w:val="21"/>
                      <w:szCs w:val="21"/>
                      <w:u w:val="none" w:color="auto"/>
                      <w:vertAlign w:val="baseline"/>
                      <w:lang w:val="en-US" w:eastAsia="zh-CN"/>
                    </w:rPr>
                    <w:t>食堂油烟</w:t>
                  </w:r>
                </w:p>
              </w:tc>
              <w:tc>
                <w:tcPr>
                  <w:tcW w:w="3183" w:type="dxa"/>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auto"/>
                      <w:sz w:val="21"/>
                      <w:szCs w:val="21"/>
                      <w:u w:val="none" w:color="auto"/>
                      <w:vertAlign w:val="baseline"/>
                      <w:lang w:val="en-US" w:eastAsia="zh-CN"/>
                    </w:rPr>
                    <w:t>高效油烟净化装置</w:t>
                  </w:r>
                </w:p>
              </w:tc>
              <w:tc>
                <w:tcPr>
                  <w:tcW w:w="23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《饮食业油烟排放标准(试行)》</w:t>
                  </w:r>
                  <w:r>
                    <w:rPr>
                      <w:rFonts w:hint="default" w:ascii="Times New Roman" w:hAnsi="Times New Roman" w:eastAsia="宋体" w:cs="Times New Roman"/>
                      <w:color w:val="000000" w:themeColor="text1"/>
                      <w:u w:val="none" w:color="auto"/>
                      <w:lang w:eastAsia="zh-CN"/>
                      <w14:textFill>
                        <w14:solidFill>
                          <w14:schemeClr w14:val="tx1"/>
                        </w14:solidFill>
                      </w14:textFill>
                    </w:rPr>
                    <w:t>(</w:t>
                  </w:r>
                  <w:r>
                    <w:rPr>
                      <w:rFonts w:hint="eastAsia" w:ascii="Times New Roman" w:hAnsi="Times New Roman" w:eastAsia="宋体" w:cs="Times New Roman"/>
                      <w:color w:val="000000" w:themeColor="text1"/>
                      <w:u w:val="none" w:color="auto"/>
                      <w:lang w:eastAsia="zh-CN"/>
                      <w14:textFill>
                        <w14:solidFill>
                          <w14:schemeClr w14:val="tx1"/>
                        </w14:solidFill>
                      </w14:textFill>
                    </w:rPr>
                    <w:t>GB18483-2001</w:t>
                  </w:r>
                  <w:r>
                    <w:rPr>
                      <w:rFonts w:hint="default" w:ascii="Times New Roman" w:hAnsi="Times New Roman" w:eastAsia="宋体" w:cs="Times New Roman"/>
                      <w:color w:val="000000" w:themeColor="text1"/>
                      <w:u w:val="none" w:color="auto"/>
                      <w:lang w:eastAsia="zh-CN"/>
                      <w14:textFill>
                        <w14:solidFill>
                          <w14:schemeClr w14:val="tx1"/>
                        </w14:solidFill>
                      </w14:textFill>
                    </w:rPr>
                    <w:t>)</w:t>
                  </w:r>
                  <w:r>
                    <w:rPr>
                      <w:rFonts w:hint="eastAsia" w:ascii="Times New Roman" w:hAnsi="Times New Roman" w:eastAsia="宋体" w:cs="Times New Roman"/>
                      <w:color w:val="000000" w:themeColor="text1"/>
                      <w:u w:val="none" w:color="auto"/>
                      <w:lang w:eastAsia="zh-CN"/>
                      <w14:textFill>
                        <w14:solidFill>
                          <w14:schemeClr w14:val="tx1"/>
                        </w14:solidFill>
                      </w14:textFill>
                    </w:rPr>
                    <w:t>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噪声</w:t>
                  </w: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机械</w:t>
                  </w:r>
                  <w:r>
                    <w:rPr>
                      <w:rFonts w:hint="default" w:ascii="Times New Roman" w:hAnsi="Times New Roman" w:eastAsia="宋体" w:cs="Times New Roman"/>
                      <w:color w:val="000000" w:themeColor="text1"/>
                      <w:u w:val="none" w:color="auto"/>
                      <w:lang w:eastAsia="zh-CN"/>
                      <w14:textFill>
                        <w14:solidFill>
                          <w14:schemeClr w14:val="tx1"/>
                        </w14:solidFill>
                      </w14:textFill>
                    </w:rPr>
                    <w:t>噪声</w:t>
                  </w:r>
                </w:p>
              </w:tc>
              <w:tc>
                <w:tcPr>
                  <w:tcW w:w="318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基础减震、吸声降噪措施；厂房隔音；加强设备维护等</w:t>
                  </w:r>
                </w:p>
              </w:tc>
              <w:tc>
                <w:tcPr>
                  <w:tcW w:w="23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《工业企业厂界环境噪声排放标准》</w:t>
                  </w:r>
                  <w:r>
                    <w:rPr>
                      <w:rFonts w:hint="default" w:ascii="Times New Roman" w:hAnsi="Times New Roman" w:eastAsia="宋体" w:cs="Times New Roman"/>
                      <w:color w:val="000000" w:themeColor="text1"/>
                      <w:u w:val="none" w:color="auto"/>
                      <w:lang w:eastAsia="zh-CN"/>
                      <w14:textFill>
                        <w14:solidFill>
                          <w14:schemeClr w14:val="tx1"/>
                        </w14:solidFill>
                      </w14:textFill>
                    </w:rPr>
                    <w:t>(</w:t>
                  </w:r>
                  <w:r>
                    <w:rPr>
                      <w:rFonts w:hint="eastAsia" w:ascii="Times New Roman" w:hAnsi="Times New Roman" w:eastAsia="宋体" w:cs="Times New Roman"/>
                      <w:color w:val="000000" w:themeColor="text1"/>
                      <w:u w:val="none" w:color="auto"/>
                      <w:lang w:eastAsia="zh-CN"/>
                      <w14:textFill>
                        <w14:solidFill>
                          <w14:schemeClr w14:val="tx1"/>
                        </w14:solidFill>
                      </w14:textFill>
                    </w:rPr>
                    <w:t>GB12348-2008</w:t>
                  </w:r>
                  <w:r>
                    <w:rPr>
                      <w:rFonts w:hint="default" w:ascii="Times New Roman" w:hAnsi="Times New Roman" w:eastAsia="宋体" w:cs="Times New Roman"/>
                      <w:color w:val="000000" w:themeColor="text1"/>
                      <w:u w:val="none" w:color="auto"/>
                      <w:lang w:eastAsia="zh-CN"/>
                      <w14:textFill>
                        <w14:solidFill>
                          <w14:schemeClr w14:val="tx1"/>
                        </w14:solidFill>
                      </w14:textFill>
                    </w:rPr>
                    <w:t>)</w:t>
                  </w:r>
                  <w:r>
                    <w:rPr>
                      <w:rFonts w:hint="eastAsia" w:ascii="Times New Roman" w:hAnsi="Times New Roman" w:eastAsia="宋体" w:cs="Times New Roman"/>
                      <w:color w:val="000000" w:themeColor="text1"/>
                      <w:u w:val="none" w:color="auto"/>
                      <w:lang w:eastAsia="zh-CN"/>
                      <w14:textFill>
                        <w14:solidFill>
                          <w14:schemeClr w14:val="tx1"/>
                        </w14:solidFill>
                      </w14:textFill>
                    </w:rPr>
                    <w:t>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5" w:type="dxa"/>
                  <w:vMerge w:val="restar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固废</w:t>
                  </w: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color w:val="000000" w:themeColor="text1"/>
                      <w:u w:val="none" w:color="auto"/>
                      <w:lang w:eastAsia="zh-CN"/>
                      <w14:textFill>
                        <w14:solidFill>
                          <w14:schemeClr w14:val="tx1"/>
                        </w14:solidFill>
                      </w14:textFill>
                    </w:rPr>
                    <w:t>生活垃圾</w:t>
                  </w:r>
                </w:p>
              </w:tc>
              <w:tc>
                <w:tcPr>
                  <w:tcW w:w="318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color w:val="000000" w:themeColor="text1"/>
                      <w:u w:val="none" w:color="auto"/>
                      <w:lang w:eastAsia="zh-CN"/>
                      <w14:textFill>
                        <w14:solidFill>
                          <w14:schemeClr w14:val="tx1"/>
                        </w14:solidFill>
                      </w14:textFill>
                    </w:rPr>
                    <w:t>环卫清运</w:t>
                  </w:r>
                </w:p>
              </w:tc>
              <w:tc>
                <w:tcPr>
                  <w:tcW w:w="2352" w:type="dxa"/>
                  <w:vMerge w:val="restar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妥善处置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color w:val="000000" w:themeColor="text1"/>
                      <w:u w:val="none" w:color="auto"/>
                      <w:lang w:eastAsia="zh-CN"/>
                      <w14:textFill>
                        <w14:solidFill>
                          <w14:schemeClr w14:val="tx1"/>
                        </w14:solidFill>
                      </w14:textFill>
                    </w:rPr>
                    <w:t>底泥</w:t>
                  </w:r>
                </w:p>
              </w:tc>
              <w:tc>
                <w:tcPr>
                  <w:tcW w:w="318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回用于生产</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沉降颗粒</w:t>
                  </w:r>
                </w:p>
              </w:tc>
              <w:tc>
                <w:tcPr>
                  <w:tcW w:w="318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回用于生产</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实验废试剂及废试剂瓶</w:t>
                  </w:r>
                </w:p>
              </w:tc>
              <w:tc>
                <w:tcPr>
                  <w:tcW w:w="318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实验废试剂及废试剂瓶</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废</w:t>
                  </w:r>
                  <w:r>
                    <w:rPr>
                      <w:rFonts w:hint="eastAsia" w:ascii="Times New Roman" w:hAnsi="Times New Roman" w:eastAsia="宋体" w:cs="Times New Roman"/>
                      <w:color w:val="auto"/>
                      <w:sz w:val="21"/>
                      <w:szCs w:val="21"/>
                      <w:u w:val="none" w:color="auto"/>
                      <w:lang w:val="en-US" w:eastAsia="zh-CN"/>
                    </w:rPr>
                    <w:t>矿物油、油类物质包装桶</w:t>
                  </w:r>
                </w:p>
              </w:tc>
              <w:tc>
                <w:tcPr>
                  <w:tcW w:w="3183" w:type="dxa"/>
                  <w:vMerge w:val="restar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定期交由有资质单位处置</w:t>
                  </w: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eastAsia="zh-CN"/>
                      <w14:textFill>
                        <w14:solidFill>
                          <w14:schemeClr w14:val="tx1"/>
                        </w14:solidFill>
                      </w14:textFill>
                    </w:rPr>
                    <w:t>废含油抹布</w:t>
                  </w:r>
                </w:p>
              </w:tc>
              <w:tc>
                <w:tcPr>
                  <w:tcW w:w="3183"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3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auto"/>
                      <w:sz w:val="21"/>
                      <w:szCs w:val="21"/>
                      <w:u w:val="none" w:color="auto"/>
                      <w:lang w:val="en-US" w:eastAsia="zh-CN"/>
                    </w:rPr>
                    <w:t>实验废试剂及废试剂瓶</w:t>
                  </w:r>
                </w:p>
              </w:tc>
              <w:tc>
                <w:tcPr>
                  <w:tcW w:w="3183"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c>
                <w:tcPr>
                  <w:tcW w:w="235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3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风险防控</w:t>
                  </w:r>
                </w:p>
              </w:tc>
              <w:tc>
                <w:tcPr>
                  <w:tcW w:w="158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风险源</w:t>
                  </w:r>
                </w:p>
              </w:tc>
              <w:tc>
                <w:tcPr>
                  <w:tcW w:w="318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危废暂存间进行重点防渗处理、入口处</w:t>
                  </w:r>
                  <w:r>
                    <w:rPr>
                      <w:rFonts w:hint="eastAsia" w:ascii="Times New Roman" w:hAnsi="Times New Roman" w:eastAsia="宋体" w:cs="Times New Roman"/>
                      <w:color w:val="000000" w:themeColor="text1"/>
                      <w:u w:val="none" w:color="auto"/>
                      <w:lang w:eastAsia="zh-CN"/>
                      <w14:textFill>
                        <w14:solidFill>
                          <w14:schemeClr w14:val="tx1"/>
                        </w14:solidFill>
                      </w14:textFill>
                    </w:rPr>
                    <w:t>设置</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10cm高</w:t>
                  </w:r>
                  <w:r>
                    <w:rPr>
                      <w:rFonts w:hint="eastAsia" w:ascii="Times New Roman" w:hAnsi="Times New Roman" w:eastAsia="宋体" w:cs="Times New Roman"/>
                      <w:color w:val="000000" w:themeColor="text1"/>
                      <w:u w:val="none" w:color="auto"/>
                      <w:lang w:eastAsia="zh-CN"/>
                      <w14:textFill>
                        <w14:solidFill>
                          <w14:schemeClr w14:val="tx1"/>
                        </w14:solidFill>
                      </w14:textFill>
                    </w:rPr>
                    <w:t>围堰、四周设导流沟及1m</w:t>
                  </w:r>
                  <w:r>
                    <w:rPr>
                      <w:rFonts w:hint="eastAsia" w:ascii="Times New Roman" w:hAnsi="Times New Roman" w:eastAsia="宋体" w:cs="Times New Roman"/>
                      <w:color w:val="000000" w:themeColor="text1"/>
                      <w:u w:val="none" w:color="auto"/>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u w:val="none" w:color="auto"/>
                      <w:lang w:eastAsia="zh-CN"/>
                      <w14:textFill>
                        <w14:solidFill>
                          <w14:schemeClr w14:val="tx1"/>
                        </w14:solidFill>
                      </w14:textFill>
                    </w:rPr>
                    <w:t>收集井，</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机油、柴油暂存区进行重点防渗处理并设置10cm高</w:t>
                  </w:r>
                  <w:r>
                    <w:rPr>
                      <w:rFonts w:hint="eastAsia" w:ascii="Times New Roman" w:hAnsi="Times New Roman" w:eastAsia="宋体" w:cs="Times New Roman"/>
                      <w:color w:val="000000" w:themeColor="text1"/>
                      <w:u w:val="none" w:color="auto"/>
                      <w:lang w:eastAsia="zh-CN"/>
                      <w14:textFill>
                        <w14:solidFill>
                          <w14:schemeClr w14:val="tx1"/>
                        </w14:solidFill>
                      </w14:textFill>
                    </w:rPr>
                    <w:t>围堰，</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设置</w:t>
                  </w:r>
                  <w:r>
                    <w:rPr>
                      <w:rFonts w:hint="eastAsia" w:ascii="Times New Roman" w:hAnsi="Times New Roman" w:eastAsia="宋体" w:cs="Times New Roman"/>
                      <w:color w:val="000000" w:themeColor="text1"/>
                      <w:u w:val="none" w:color="auto"/>
                      <w:lang w:eastAsia="zh-CN"/>
                      <w14:textFill>
                        <w14:solidFill>
                          <w14:schemeClr w14:val="tx1"/>
                        </w14:solidFill>
                      </w14:textFill>
                    </w:rPr>
                    <w:t>严禁烟火</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标识</w:t>
                  </w:r>
                  <w:r>
                    <w:rPr>
                      <w:rFonts w:hint="eastAsia" w:ascii="Times New Roman" w:hAnsi="Times New Roman" w:eastAsia="宋体" w:cs="Times New Roman"/>
                      <w:color w:val="000000" w:themeColor="text1"/>
                      <w:u w:val="none" w:color="auto"/>
                      <w:lang w:eastAsia="zh-CN"/>
                      <w14:textFill>
                        <w14:solidFill>
                          <w14:schemeClr w14:val="tx1"/>
                        </w14:solidFill>
                      </w14:textFill>
                    </w:rPr>
                    <w:t>，配备应急器材；</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管理措施：</w:t>
                  </w:r>
                  <w:r>
                    <w:rPr>
                      <w:rFonts w:hint="default" w:ascii="Times New Roman" w:hAnsi="Times New Roman" w:eastAsia="宋体" w:cs="Times New Roman"/>
                      <w:color w:val="000000" w:themeColor="text1"/>
                      <w:u w:val="none" w:color="auto"/>
                      <w:lang w:val="zh-CN" w:eastAsia="zh-CN"/>
                      <w14:textFill>
                        <w14:solidFill>
                          <w14:schemeClr w14:val="tx1"/>
                        </w14:solidFill>
                      </w14:textFill>
                    </w:rPr>
                    <w:t>制定应急预案，</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定期进行应急演练</w:t>
                  </w:r>
                  <w:r>
                    <w:rPr>
                      <w:rFonts w:hint="default" w:ascii="Times New Roman" w:hAnsi="Times New Roman" w:eastAsia="宋体" w:cs="Times New Roman"/>
                      <w:color w:val="000000" w:themeColor="text1"/>
                      <w:u w:val="none" w:color="auto"/>
                      <w:lang w:val="zh-CN" w:eastAsia="zh-CN"/>
                      <w14:textFill>
                        <w14:solidFill>
                          <w14:schemeClr w14:val="tx1"/>
                        </w14:solidFill>
                      </w14:textFill>
                    </w:rPr>
                    <w:t>。</w:t>
                  </w:r>
                </w:p>
              </w:tc>
              <w:tc>
                <w:tcPr>
                  <w:tcW w:w="23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确保风险可控</w:t>
                  </w:r>
                </w:p>
              </w:tc>
            </w:tr>
          </w:tbl>
          <w:p>
            <w:pPr>
              <w:pStyle w:val="4"/>
              <w:ind w:left="0" w:leftChars="0" w:firstLine="0" w:firstLineChars="0"/>
              <w:rPr>
                <w:rFonts w:hint="default" w:ascii="Times New Roman" w:hAnsi="Times New Roman" w:eastAsia="宋体" w:cs="Times New Roman"/>
                <w:color w:val="auto"/>
                <w:u w:val="none" w:color="auto"/>
              </w:rPr>
            </w:pPr>
          </w:p>
        </w:tc>
      </w:tr>
    </w:tbl>
    <w:p>
      <w:pPr>
        <w:adjustRightInd w:val="0"/>
        <w:snapToGrid w:val="0"/>
        <w:spacing w:line="360" w:lineRule="auto"/>
        <w:rPr>
          <w:rFonts w:hint="default" w:ascii="Times New Roman" w:hAnsi="Times New Roman" w:eastAsia="宋体" w:cs="Times New Roman"/>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type="lines" w:linePitch="312" w:charSpace="0"/>
        </w:sectPr>
      </w:pPr>
    </w:p>
    <w:p>
      <w:pPr>
        <w:pStyle w:val="23"/>
        <w:spacing w:before="0" w:beforeAutospacing="0" w:after="0" w:afterAutospacing="0" w:line="480" w:lineRule="auto"/>
        <w:jc w:val="center"/>
        <w:outlineLvl w:val="0"/>
        <w:rPr>
          <w:rFonts w:hint="default" w:ascii="Times New Roman" w:hAnsi="Times New Roman" w:eastAsia="宋体" w:cs="Times New Roman"/>
          <w:b/>
          <w:bCs/>
          <w:snapToGrid w:val="0"/>
          <w:color w:val="auto"/>
          <w:sz w:val="30"/>
          <w:szCs w:val="30"/>
        </w:rPr>
      </w:pPr>
      <w:bookmarkStart w:id="84" w:name="_Toc26807"/>
      <w:r>
        <w:rPr>
          <w:rFonts w:hint="default" w:ascii="Times New Roman" w:hAnsi="Times New Roman" w:eastAsia="宋体" w:cs="Times New Roman"/>
          <w:b/>
          <w:bCs/>
          <w:snapToGrid w:val="0"/>
          <w:color w:val="auto"/>
          <w:sz w:val="30"/>
          <w:szCs w:val="30"/>
        </w:rPr>
        <w:t>五、</w:t>
      </w:r>
      <w:bookmarkStart w:id="85" w:name="_Hlk54167917"/>
      <w:r>
        <w:rPr>
          <w:rFonts w:hint="default" w:ascii="Times New Roman" w:hAnsi="Times New Roman" w:eastAsia="宋体" w:cs="Times New Roman"/>
          <w:b/>
          <w:bCs/>
          <w:snapToGrid w:val="0"/>
          <w:color w:val="auto"/>
          <w:sz w:val="30"/>
          <w:szCs w:val="30"/>
        </w:rPr>
        <w:t>环境保护措施监督检查清单</w:t>
      </w:r>
      <w:bookmarkEnd w:id="84"/>
      <w:bookmarkEnd w:id="85"/>
    </w:p>
    <w:tbl>
      <w:tblPr>
        <w:tblStyle w:val="28"/>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701"/>
        <w:gridCol w:w="1559"/>
        <w:gridCol w:w="1418"/>
        <w:gridCol w:w="28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tcBorders>
              <w:tl2br w:val="single" w:color="auto" w:sz="4" w:space="0"/>
            </w:tcBorders>
          </w:tcPr>
          <w:p>
            <w:pPr>
              <w:adjustRightInd w:val="0"/>
              <w:snapToGrid w:val="0"/>
              <w:ind w:firstLine="422" w:firstLineChars="200"/>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内容</w:t>
            </w:r>
          </w:p>
          <w:p>
            <w:pPr>
              <w:adjustRightInd w:val="0"/>
              <w:snapToGrid w:val="0"/>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要素</w:t>
            </w:r>
          </w:p>
        </w:tc>
        <w:tc>
          <w:tcPr>
            <w:tcW w:w="1701" w:type="dxa"/>
            <w:vAlign w:val="center"/>
          </w:tcPr>
          <w:p>
            <w:pPr>
              <w:adjustRightInd w:val="0"/>
              <w:snapToGrid w:val="0"/>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排放口（编号、</w:t>
            </w:r>
          </w:p>
          <w:p>
            <w:pPr>
              <w:adjustRightInd w:val="0"/>
              <w:snapToGrid w:val="0"/>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名称）/污染源</w:t>
            </w:r>
          </w:p>
        </w:tc>
        <w:tc>
          <w:tcPr>
            <w:tcW w:w="1559" w:type="dxa"/>
            <w:vAlign w:val="center"/>
          </w:tcPr>
          <w:p>
            <w:pPr>
              <w:adjustRightInd w:val="0"/>
              <w:snapToGrid w:val="0"/>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污染物项目</w:t>
            </w:r>
          </w:p>
        </w:tc>
        <w:tc>
          <w:tcPr>
            <w:tcW w:w="1418" w:type="dxa"/>
            <w:vAlign w:val="center"/>
          </w:tcPr>
          <w:p>
            <w:pPr>
              <w:adjustRightInd w:val="0"/>
              <w:snapToGrid w:val="0"/>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环境保护措施</w:t>
            </w:r>
          </w:p>
        </w:tc>
        <w:tc>
          <w:tcPr>
            <w:tcW w:w="2856" w:type="dxa"/>
            <w:vAlign w:val="center"/>
          </w:tcPr>
          <w:p>
            <w:pPr>
              <w:adjustRightInd w:val="0"/>
              <w:snapToGrid w:val="0"/>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2" w:hRule="atLeast"/>
          <w:jc w:val="center"/>
        </w:trPr>
        <w:tc>
          <w:tcPr>
            <w:tcW w:w="1266" w:type="dxa"/>
            <w:vMerge w:val="restart"/>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大气环境</w:t>
            </w:r>
          </w:p>
        </w:tc>
        <w:tc>
          <w:tcPr>
            <w:tcW w:w="1701"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snapToGrid/>
                <w:color w:val="auto"/>
                <w:kern w:val="2"/>
                <w:sz w:val="21"/>
                <w:szCs w:val="21"/>
                <w:u w:val="none" w:color="auto"/>
                <w:lang w:val="en-US" w:eastAsia="zh-CN"/>
              </w:rPr>
              <w:t>堆场、卸料粉尘</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颗粒物</w:t>
            </w:r>
          </w:p>
        </w:tc>
        <w:tc>
          <w:tcPr>
            <w:tcW w:w="1418"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堆场封闭+喷雾装置</w:t>
            </w:r>
          </w:p>
        </w:tc>
        <w:tc>
          <w:tcPr>
            <w:tcW w:w="2856" w:type="dxa"/>
            <w:vMerge w:val="restart"/>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《水泥业大气污染物排放标准》（GB4915-2013）表3大气污染物无组织排放限值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26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c>
          <w:tcPr>
            <w:tcW w:w="1701"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原料筒仓设布袋除尘器</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颗粒物</w:t>
            </w:r>
          </w:p>
        </w:tc>
        <w:tc>
          <w:tcPr>
            <w:tcW w:w="1418"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原料筒仓设布袋除尘器</w:t>
            </w:r>
          </w:p>
        </w:tc>
        <w:tc>
          <w:tcPr>
            <w:tcW w:w="285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6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c>
          <w:tcPr>
            <w:tcW w:w="1701"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搅拌楼布袋除尘器</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颗粒物</w:t>
            </w:r>
          </w:p>
        </w:tc>
        <w:tc>
          <w:tcPr>
            <w:tcW w:w="1418"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auto"/>
                <w:kern w:val="2"/>
                <w:sz w:val="21"/>
                <w:szCs w:val="21"/>
                <w:u w:val="none" w:color="auto"/>
                <w:lang w:eastAsia="zh-CN"/>
              </w:rPr>
              <w:t>搅拌楼布袋除尘器</w:t>
            </w:r>
          </w:p>
        </w:tc>
        <w:tc>
          <w:tcPr>
            <w:tcW w:w="285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6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c>
          <w:tcPr>
            <w:tcW w:w="1701"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auto"/>
                <w:sz w:val="21"/>
                <w:szCs w:val="21"/>
                <w:u w:val="none" w:color="auto"/>
                <w:vertAlign w:val="baseline"/>
                <w:lang w:val="en-US" w:eastAsia="zh-CN"/>
              </w:rPr>
              <w:t>物料输送投料粉尘</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颗粒物</w:t>
            </w:r>
          </w:p>
        </w:tc>
        <w:tc>
          <w:tcPr>
            <w:tcW w:w="1418"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auto"/>
                <w:sz w:val="21"/>
                <w:szCs w:val="21"/>
                <w:u w:val="none" w:color="auto"/>
                <w:vertAlign w:val="baseline"/>
                <w:lang w:val="en-US" w:eastAsia="zh-CN"/>
              </w:rPr>
              <w:t>封闭式料仓并在计量斗上方设置喷雾除尘系统</w:t>
            </w:r>
          </w:p>
        </w:tc>
        <w:tc>
          <w:tcPr>
            <w:tcW w:w="285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6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c>
          <w:tcPr>
            <w:tcW w:w="1701"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auto"/>
                <w:sz w:val="21"/>
                <w:szCs w:val="21"/>
                <w:u w:val="none" w:color="auto"/>
                <w:vertAlign w:val="baseline"/>
                <w:lang w:val="en-US" w:eastAsia="zh-CN"/>
              </w:rPr>
              <w:t>运输扬尘</w:t>
            </w:r>
          </w:p>
        </w:tc>
        <w:tc>
          <w:tcPr>
            <w:tcW w:w="1559" w:type="dxa"/>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颗粒物</w:t>
            </w:r>
          </w:p>
        </w:tc>
        <w:tc>
          <w:tcPr>
            <w:tcW w:w="1418"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auto"/>
                <w:sz w:val="21"/>
                <w:szCs w:val="21"/>
                <w:u w:val="none" w:color="auto"/>
                <w:vertAlign w:val="baseline"/>
                <w:lang w:val="en-US" w:eastAsia="zh-CN"/>
              </w:rPr>
              <w:t>设置车辆</w:t>
            </w:r>
            <w:r>
              <w:rPr>
                <w:rFonts w:hint="eastAsia" w:cs="Times New Roman"/>
                <w:color w:val="auto"/>
                <w:sz w:val="21"/>
                <w:szCs w:val="21"/>
                <w:u w:val="none" w:color="auto"/>
                <w:vertAlign w:val="baseline"/>
                <w:lang w:val="en-US" w:eastAsia="zh-CN"/>
              </w:rPr>
              <w:t>清洗</w:t>
            </w:r>
            <w:r>
              <w:rPr>
                <w:rFonts w:hint="default" w:ascii="Times New Roman" w:hAnsi="Times New Roman" w:eastAsia="宋体" w:cs="Times New Roman"/>
                <w:color w:val="auto"/>
                <w:sz w:val="21"/>
                <w:szCs w:val="21"/>
                <w:u w:val="none" w:color="auto"/>
                <w:vertAlign w:val="baseline"/>
                <w:lang w:val="en-US" w:eastAsia="zh-CN"/>
              </w:rPr>
              <w:t>设施对进出车辆轮胎冲洗</w:t>
            </w:r>
          </w:p>
        </w:tc>
        <w:tc>
          <w:tcPr>
            <w:tcW w:w="285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c>
          <w:tcPr>
            <w:tcW w:w="1701"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auto"/>
                <w:sz w:val="21"/>
                <w:szCs w:val="21"/>
                <w:u w:val="none" w:color="auto"/>
                <w:vertAlign w:val="baseline"/>
                <w:lang w:val="en-US" w:eastAsia="zh-CN"/>
              </w:rPr>
              <w:t>食堂油烟</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食堂油烟</w:t>
            </w:r>
          </w:p>
        </w:tc>
        <w:tc>
          <w:tcPr>
            <w:tcW w:w="1418" w:type="dxa"/>
            <w:vAlign w:val="center"/>
          </w:tcPr>
          <w:p>
            <w:pPr>
              <w:keepNext w:val="0"/>
              <w:keepLines w:val="0"/>
              <w:pageBreakBefore w:val="0"/>
              <w:widowControl w:val="0"/>
              <w:kinsoku/>
              <w:wordWrap/>
              <w:overflowPunct/>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auto"/>
                <w:sz w:val="21"/>
                <w:szCs w:val="21"/>
                <w:u w:val="none" w:color="auto"/>
                <w:vertAlign w:val="baseline"/>
                <w:lang w:val="en-US" w:eastAsia="zh-CN"/>
              </w:rPr>
              <w:t>高效油烟净化装置</w:t>
            </w:r>
          </w:p>
        </w:tc>
        <w:tc>
          <w:tcPr>
            <w:tcW w:w="285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《饮食业油烟排放标准》（GB18483-2001）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266" w:type="dxa"/>
            <w:vMerge w:val="restart"/>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地表水环境</w:t>
            </w:r>
          </w:p>
        </w:tc>
        <w:tc>
          <w:tcPr>
            <w:tcW w:w="1701"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生活污水</w:t>
            </w:r>
          </w:p>
        </w:tc>
        <w:tc>
          <w:tcPr>
            <w:tcW w:w="1559" w:type="dxa"/>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BOD</w:t>
            </w:r>
            <w:r>
              <w:rPr>
                <w:rFonts w:hint="default" w:ascii="Times New Roman" w:hAnsi="Times New Roman" w:eastAsia="宋体" w:cs="Times New Roman"/>
                <w:color w:val="000000" w:themeColor="text1"/>
                <w:u w:val="none" w:color="auto"/>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、CODcr、SS、氨氮、</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动植物油</w:t>
            </w:r>
          </w:p>
        </w:tc>
        <w:tc>
          <w:tcPr>
            <w:tcW w:w="1418"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隔油池+化粪池</w:t>
            </w:r>
          </w:p>
        </w:tc>
        <w:tc>
          <w:tcPr>
            <w:tcW w:w="285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用于周边菜地浇灌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c>
          <w:tcPr>
            <w:tcW w:w="1701" w:type="dxa"/>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生产废水</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SS</w:t>
            </w:r>
          </w:p>
        </w:tc>
        <w:tc>
          <w:tcPr>
            <w:tcW w:w="1418" w:type="dxa"/>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砂石分离+三级沉淀池</w:t>
            </w:r>
            <w:r>
              <w:rPr>
                <w:rFonts w:hint="eastAsia"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w:t>
            </w:r>
            <w:r>
              <w:rPr>
                <w:rFonts w:hint="eastAsia" w:ascii="Times New Roman" w:hAnsi="Times New Roman" w:eastAsia="宋体" w:cs="Times New Roman"/>
                <w:snapToGrid/>
                <w:color w:val="000000" w:themeColor="text1"/>
                <w:kern w:val="2"/>
                <w:sz w:val="21"/>
                <w:szCs w:val="21"/>
                <w:u w:val="none" w:color="auto"/>
                <w:lang w:val="en-US" w:eastAsia="zh-CN"/>
                <w14:textFill>
                  <w14:solidFill>
                    <w14:schemeClr w14:val="tx1"/>
                  </w14:solidFill>
                </w14:textFill>
              </w:rPr>
              <w:t>35</w:t>
            </w:r>
            <w:r>
              <w:rPr>
                <w:rFonts w:hint="default"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m</w:t>
            </w:r>
            <w:r>
              <w:rPr>
                <w:rFonts w:hint="default" w:ascii="Times New Roman" w:hAnsi="Times New Roman" w:eastAsia="宋体" w:cs="Times New Roman"/>
                <w:snapToGrid/>
                <w:color w:val="000000" w:themeColor="text1"/>
                <w:kern w:val="2"/>
                <w:sz w:val="21"/>
                <w:szCs w:val="21"/>
                <w:u w:val="none" w:color="auto"/>
                <w:vertAlign w:val="superscript"/>
                <w:lang w:eastAsia="zh-CN"/>
                <w14:textFill>
                  <w14:solidFill>
                    <w14:schemeClr w14:val="tx1"/>
                  </w14:solidFill>
                </w14:textFill>
              </w:rPr>
              <w:t>3</w:t>
            </w:r>
            <w:r>
              <w:rPr>
                <w:rFonts w:hint="eastAsia" w:ascii="Times New Roman" w:hAnsi="Times New Roman" w:eastAsia="宋体" w:cs="Times New Roman"/>
                <w:snapToGrid/>
                <w:color w:val="000000" w:themeColor="text1"/>
                <w:kern w:val="2"/>
                <w:sz w:val="21"/>
                <w:szCs w:val="21"/>
                <w:u w:val="none" w:color="auto"/>
                <w:lang w:eastAsia="zh-CN"/>
                <w14:textFill>
                  <w14:solidFill>
                    <w14:schemeClr w14:val="tx1"/>
                  </w14:solidFill>
                </w14:textFill>
              </w:rPr>
              <w:t>）、</w:t>
            </w:r>
            <w:r>
              <w:rPr>
                <w:rFonts w:hint="eastAsia" w:ascii="Times New Roman" w:hAnsi="Times New Roman" w:eastAsia="宋体" w:cs="Times New Roman"/>
                <w:snapToGrid/>
                <w:color w:val="000000" w:themeColor="text1"/>
                <w:kern w:val="2"/>
                <w:sz w:val="21"/>
                <w:szCs w:val="21"/>
                <w:u w:val="none" w:color="auto"/>
                <w:lang w:val="en-US" w:eastAsia="zh-CN"/>
                <w14:textFill>
                  <w14:solidFill>
                    <w14:schemeClr w14:val="tx1"/>
                  </w14:solidFill>
                </w14:textFill>
              </w:rPr>
              <w:t>洗车槽（7m</w:t>
            </w:r>
            <w:r>
              <w:rPr>
                <w:rFonts w:hint="eastAsia" w:ascii="Times New Roman" w:hAnsi="Times New Roman" w:eastAsia="宋体" w:cs="Times New Roman"/>
                <w:snapToGrid/>
                <w:color w:val="000000" w:themeColor="text1"/>
                <w:kern w:val="2"/>
                <w:sz w:val="21"/>
                <w:szCs w:val="21"/>
                <w:u w:val="none" w:color="auto"/>
                <w:vertAlign w:val="superscript"/>
                <w:lang w:val="en-US" w:eastAsia="zh-CN"/>
                <w14:textFill>
                  <w14:solidFill>
                    <w14:schemeClr w14:val="tx1"/>
                  </w14:solidFill>
                </w14:textFill>
              </w:rPr>
              <w:t>3</w:t>
            </w:r>
            <w:r>
              <w:rPr>
                <w:rFonts w:hint="eastAsia" w:ascii="Times New Roman" w:hAnsi="Times New Roman" w:eastAsia="宋体" w:cs="Times New Roman"/>
                <w:snapToGrid/>
                <w:color w:val="000000" w:themeColor="text1"/>
                <w:kern w:val="2"/>
                <w:sz w:val="21"/>
                <w:szCs w:val="21"/>
                <w:u w:val="none" w:color="auto"/>
                <w:lang w:val="en-US" w:eastAsia="zh-CN"/>
                <w14:textFill>
                  <w14:solidFill>
                    <w14:schemeClr w14:val="tx1"/>
                  </w14:solidFill>
                </w14:textFill>
              </w:rPr>
              <w:t>）</w:t>
            </w:r>
          </w:p>
        </w:tc>
        <w:tc>
          <w:tcPr>
            <w:tcW w:w="285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回用于生产用水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66" w:type="dxa"/>
            <w:vMerge w:val="continue"/>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p>
        </w:tc>
        <w:tc>
          <w:tcPr>
            <w:tcW w:w="1701"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初期雨水</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COD、NH</w:t>
            </w:r>
            <w:r>
              <w:rPr>
                <w:rFonts w:hint="eastAsia" w:ascii="Times New Roman" w:hAnsi="Times New Roman" w:eastAsia="宋体" w:cs="Times New Roman"/>
                <w:color w:val="000000" w:themeColor="text1"/>
                <w:u w:val="none" w:color="auto"/>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-N、SS</w:t>
            </w:r>
          </w:p>
        </w:tc>
        <w:tc>
          <w:tcPr>
            <w:tcW w:w="1418" w:type="dxa"/>
            <w:vAlign w:val="center"/>
          </w:tcPr>
          <w:p>
            <w:pPr>
              <w:spacing w:line="240" w:lineRule="auto"/>
              <w:ind w:firstLine="0" w:firstLineChars="0"/>
              <w:jc w:val="center"/>
              <w:rPr>
                <w:rFonts w:hint="eastAsia"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eastAsia="zh-CN"/>
                <w14:textFill>
                  <w14:solidFill>
                    <w14:schemeClr w14:val="tx1"/>
                  </w14:solidFill>
                </w14:textFill>
              </w:rPr>
              <w:t>雨水收集沟渠、沉淀池</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(容积不小于</w:t>
            </w:r>
            <w:r>
              <w:rPr>
                <w:rFonts w:hint="eastAsia" w:cs="Times New Roman"/>
                <w:color w:val="000000" w:themeColor="text1"/>
                <w:u w:val="none" w:color="auto"/>
                <w:lang w:val="en-US" w:eastAsia="zh-CN"/>
                <w14:textFill>
                  <w14:solidFill>
                    <w14:schemeClr w14:val="tx1"/>
                  </w14:solidFill>
                </w14:textFill>
              </w:rPr>
              <w:t>40</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m</w:t>
            </w:r>
            <w:r>
              <w:rPr>
                <w:rFonts w:hint="eastAsia" w:ascii="Times New Roman" w:hAnsi="Times New Roman" w:eastAsia="宋体" w:cs="Times New Roman"/>
                <w:color w:val="000000" w:themeColor="text1"/>
                <w:u w:val="none" w:color="auto"/>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w:t>
            </w:r>
          </w:p>
        </w:tc>
        <w:tc>
          <w:tcPr>
            <w:tcW w:w="285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u w:val="none" w:color="auto"/>
                <w:lang w:val="en-US" w:eastAsia="zh-CN"/>
                <w14:textFill>
                  <w14:solidFill>
                    <w14:schemeClr w14:val="tx1"/>
                  </w14:solidFill>
                </w14:textFill>
              </w:rPr>
              <w:t>回用于生产用水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声环境</w:t>
            </w:r>
          </w:p>
        </w:tc>
        <w:tc>
          <w:tcPr>
            <w:tcW w:w="1701"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厂界外1m</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噪声</w:t>
            </w:r>
          </w:p>
        </w:tc>
        <w:tc>
          <w:tcPr>
            <w:tcW w:w="1418"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基础减振、墙体隔声、距离衰减</w:t>
            </w:r>
          </w:p>
        </w:tc>
        <w:tc>
          <w:tcPr>
            <w:tcW w:w="285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《工业企业厂界环境噪声排放标准》（GB 12348-2008）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电磁辐射</w:t>
            </w:r>
          </w:p>
        </w:tc>
        <w:tc>
          <w:tcPr>
            <w:tcW w:w="1701"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w:t>
            </w:r>
          </w:p>
        </w:tc>
        <w:tc>
          <w:tcPr>
            <w:tcW w:w="1418"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w:t>
            </w:r>
          </w:p>
        </w:tc>
        <w:tc>
          <w:tcPr>
            <w:tcW w:w="2856" w:type="dxa"/>
            <w:vAlign w:val="center"/>
          </w:tcPr>
          <w:p>
            <w:pPr>
              <w:spacing w:line="240" w:lineRule="auto"/>
              <w:ind w:firstLine="0" w:firstLineChars="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Align w:val="center"/>
          </w:tcPr>
          <w:p>
            <w:pPr>
              <w:adjustRightInd w:val="0"/>
              <w:snapToGrid w:val="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固体废物</w:t>
            </w:r>
          </w:p>
        </w:tc>
        <w:tc>
          <w:tcPr>
            <w:tcW w:w="7534" w:type="dxa"/>
            <w:gridSpan w:val="4"/>
            <w:vAlign w:val="center"/>
          </w:tcPr>
          <w:p>
            <w:pPr>
              <w:adjustRightInd w:val="0"/>
              <w:snapToGrid w:val="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Cs w:val="21"/>
                <w:u w:val="none" w:color="auto"/>
                <w:lang w:val="en-US" w:eastAsia="zh-CN"/>
              </w:rPr>
              <w:t>生活垃圾统一收集后交由环卫部门进行处理；</w:t>
            </w:r>
            <w:r>
              <w:rPr>
                <w:rFonts w:hint="eastAsia" w:cs="Times New Roman"/>
                <w:color w:val="auto"/>
                <w:sz w:val="21"/>
                <w:szCs w:val="21"/>
                <w:u w:val="none" w:color="auto"/>
                <w:lang w:val="en-US" w:eastAsia="zh-CN"/>
              </w:rPr>
              <w:t>除尘器收集的粉尘、</w:t>
            </w:r>
            <w:r>
              <w:rPr>
                <w:rFonts w:hint="eastAsia" w:cs="Times New Roman"/>
                <w:color w:val="auto"/>
                <w:kern w:val="0"/>
                <w:szCs w:val="21"/>
                <w:u w:val="none" w:color="auto"/>
                <w:lang w:val="en-US" w:eastAsia="zh-CN"/>
              </w:rPr>
              <w:t>污泥</w:t>
            </w:r>
            <w:r>
              <w:rPr>
                <w:rFonts w:hint="eastAsia" w:ascii="Times New Roman" w:hAnsi="Times New Roman" w:eastAsia="宋体" w:cs="Times New Roman"/>
                <w:color w:val="auto"/>
                <w:szCs w:val="21"/>
                <w:u w:val="none" w:color="auto"/>
                <w:lang w:val="en-US" w:eastAsia="zh-CN"/>
              </w:rPr>
              <w:t>、</w:t>
            </w:r>
            <w:r>
              <w:rPr>
                <w:rFonts w:hint="eastAsia" w:cs="Times New Roman"/>
                <w:color w:val="auto"/>
                <w:kern w:val="0"/>
                <w:szCs w:val="21"/>
                <w:u w:val="none" w:color="auto"/>
                <w:lang w:val="en-US" w:eastAsia="zh-CN"/>
              </w:rPr>
              <w:t>废料</w:t>
            </w:r>
            <w:r>
              <w:rPr>
                <w:rFonts w:hint="eastAsia" w:ascii="Times New Roman" w:hAnsi="Times New Roman" w:eastAsia="宋体" w:cs="Times New Roman"/>
                <w:color w:val="auto"/>
                <w:szCs w:val="21"/>
                <w:u w:val="none" w:color="auto"/>
                <w:lang w:val="en-US" w:eastAsia="zh-CN"/>
              </w:rPr>
              <w:t>经收集后</w:t>
            </w:r>
            <w:r>
              <w:rPr>
                <w:rFonts w:hint="eastAsia" w:cs="Times New Roman"/>
                <w:color w:val="auto"/>
                <w:szCs w:val="21"/>
                <w:u w:val="none" w:color="auto"/>
                <w:lang w:val="en-US" w:eastAsia="zh-CN"/>
              </w:rPr>
              <w:t>用于产品原材料</w:t>
            </w:r>
            <w:r>
              <w:rPr>
                <w:rFonts w:hint="eastAsia" w:ascii="Times New Roman" w:hAnsi="Times New Roman" w:eastAsia="宋体" w:cs="Times New Roman"/>
                <w:color w:val="auto"/>
                <w:szCs w:val="21"/>
                <w:u w:val="none" w:color="auto"/>
                <w:lang w:val="en-US" w:eastAsia="zh-CN"/>
              </w:rPr>
              <w:t>；本项目产生的废</w:t>
            </w:r>
            <w:r>
              <w:rPr>
                <w:rFonts w:hint="eastAsia" w:cs="Times New Roman"/>
                <w:color w:val="auto"/>
                <w:szCs w:val="21"/>
                <w:u w:val="none" w:color="auto"/>
                <w:lang w:val="en-US" w:eastAsia="zh-CN"/>
              </w:rPr>
              <w:t>矿物油</w:t>
            </w:r>
            <w:r>
              <w:rPr>
                <w:rFonts w:hint="eastAsia" w:ascii="Times New Roman" w:hAnsi="Times New Roman" w:eastAsia="宋体" w:cs="Times New Roman"/>
                <w:color w:val="auto"/>
                <w:szCs w:val="21"/>
                <w:u w:val="none" w:color="auto"/>
                <w:lang w:val="en-US" w:eastAsia="zh-CN"/>
              </w:rPr>
              <w:t>、废含油抹布</w:t>
            </w:r>
            <w:r>
              <w:rPr>
                <w:rFonts w:hint="eastAsia" w:cs="Times New Roman"/>
                <w:color w:val="auto"/>
                <w:szCs w:val="21"/>
                <w:u w:val="none" w:color="auto"/>
                <w:lang w:val="en-US" w:eastAsia="zh-CN"/>
              </w:rPr>
              <w:t>、</w:t>
            </w:r>
            <w:r>
              <w:rPr>
                <w:rFonts w:hint="eastAsia" w:ascii="Times New Roman" w:hAnsi="Times New Roman" w:eastAsia="宋体" w:cs="Times New Roman"/>
                <w:color w:val="auto"/>
                <w:szCs w:val="21"/>
                <w:u w:val="none" w:color="auto"/>
                <w:lang w:val="en-US" w:eastAsia="zh-CN"/>
              </w:rPr>
              <w:t>油类物质包装桶</w:t>
            </w:r>
            <w:r>
              <w:rPr>
                <w:rFonts w:hint="eastAsia" w:cs="Times New Roman"/>
                <w:color w:val="auto"/>
                <w:szCs w:val="21"/>
                <w:u w:val="none" w:color="auto"/>
                <w:lang w:val="en-US" w:eastAsia="zh-CN"/>
              </w:rPr>
              <w:t>、</w:t>
            </w:r>
            <w:r>
              <w:rPr>
                <w:rFonts w:hint="default" w:ascii="Times New Roman" w:hAnsi="Times New Roman" w:eastAsia="宋体" w:cs="Times New Roman"/>
                <w:color w:val="auto"/>
                <w:sz w:val="21"/>
                <w:szCs w:val="21"/>
                <w:u w:val="none" w:color="auto"/>
                <w:lang w:val="en-US" w:eastAsia="zh-CN"/>
              </w:rPr>
              <w:t>实验废试剂及废试剂瓶</w:t>
            </w:r>
            <w:r>
              <w:rPr>
                <w:rFonts w:hint="eastAsia" w:ascii="Times New Roman" w:hAnsi="Times New Roman" w:eastAsia="宋体" w:cs="Times New Roman"/>
                <w:color w:val="auto"/>
                <w:szCs w:val="21"/>
                <w:u w:val="none" w:color="auto"/>
                <w:lang w:val="en-US" w:eastAsia="zh-CN"/>
              </w:rPr>
              <w:t>经收集后，交由有资质单位回收处置。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Align w:val="center"/>
          </w:tcPr>
          <w:p>
            <w:pPr>
              <w:adjustRightInd w:val="0"/>
              <w:snapToGrid w:val="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土壤及地下水污染防治措施</w:t>
            </w:r>
          </w:p>
        </w:tc>
        <w:tc>
          <w:tcPr>
            <w:tcW w:w="7534" w:type="dxa"/>
            <w:gridSpan w:val="4"/>
            <w:vAlign w:val="center"/>
          </w:tcPr>
          <w:p>
            <w:pPr>
              <w:adjustRightInd w:val="0"/>
              <w:snapToGrid w:val="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Cs w:val="21"/>
                <w:u w:val="none"/>
                <w:lang w:val="en-US" w:eastAsia="zh-CN"/>
              </w:rPr>
              <w:t>分析室</w:t>
            </w:r>
            <w:r>
              <w:rPr>
                <w:rFonts w:hint="eastAsia" w:ascii="Times New Roman" w:hAnsi="Times New Roman" w:eastAsia="宋体" w:cs="Times New Roman"/>
                <w:color w:val="auto"/>
                <w:szCs w:val="21"/>
                <w:u w:val="none"/>
                <w:lang w:val="en-US" w:eastAsia="zh-CN"/>
              </w:rPr>
              <w:t>、危险废物暂存间等有液态物质存储区域采取重点防渗措施，液态物料存储于包装桶内，包装桶存放于</w:t>
            </w:r>
            <w:r>
              <w:rPr>
                <w:rFonts w:hint="eastAsia" w:cs="Times New Roman"/>
                <w:color w:val="auto"/>
                <w:szCs w:val="21"/>
                <w:u w:val="none"/>
                <w:lang w:val="en-US" w:eastAsia="zh-CN"/>
              </w:rPr>
              <w:t>有</w:t>
            </w:r>
            <w:r>
              <w:rPr>
                <w:rFonts w:hint="eastAsia" w:ascii="Times New Roman" w:hAnsi="Times New Roman" w:eastAsia="宋体" w:cs="Times New Roman"/>
                <w:color w:val="auto"/>
                <w:szCs w:val="21"/>
                <w:u w:val="none"/>
                <w:lang w:val="en-US" w:eastAsia="zh-CN"/>
              </w:rPr>
              <w:t>泄漏托盘内，存储物料不会外泄进入外环境对污染地下水和土壤造成污染。</w:t>
            </w:r>
            <w:r>
              <w:rPr>
                <w:rFonts w:hint="eastAsia" w:ascii="Times New Roman" w:hAnsi="Times New Roman" w:eastAsia="宋体" w:cs="Times New Roman"/>
                <w:color w:val="auto"/>
                <w:sz w:val="21"/>
                <w:szCs w:val="21"/>
                <w:lang w:val="en-US" w:eastAsia="zh-CN"/>
              </w:rPr>
              <w:t>化粪池、隔油池、沉淀池</w:t>
            </w:r>
            <w:r>
              <w:rPr>
                <w:rFonts w:hint="eastAsia" w:ascii="Times New Roman" w:hAnsi="Times New Roman" w:eastAsia="宋体" w:cs="Times New Roman"/>
                <w:color w:val="auto"/>
                <w:szCs w:val="21"/>
                <w:u w:val="none"/>
                <w:lang w:val="en-US" w:eastAsia="zh-CN"/>
              </w:rPr>
              <w:t>进行一般防渗处理，厂区地面进行硬化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6" w:type="dxa"/>
            <w:vAlign w:val="center"/>
          </w:tcPr>
          <w:p>
            <w:pPr>
              <w:adjustRightInd w:val="0"/>
              <w:snapToGrid w:val="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生态保护措施</w:t>
            </w:r>
          </w:p>
        </w:tc>
        <w:tc>
          <w:tcPr>
            <w:tcW w:w="7534" w:type="dxa"/>
            <w:gridSpan w:val="4"/>
            <w:vAlign w:val="center"/>
          </w:tcPr>
          <w:p>
            <w:pPr>
              <w:adjustRightInd w:val="0"/>
              <w:snapToGrid w:val="0"/>
              <w:jc w:val="left"/>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Cs w:val="21"/>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6" w:type="dxa"/>
            <w:vAlign w:val="center"/>
          </w:tcPr>
          <w:p>
            <w:pPr>
              <w:jc w:val="left"/>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环境风险</w:t>
            </w:r>
          </w:p>
          <w:p>
            <w:pPr>
              <w:jc w:val="left"/>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防范措施</w:t>
            </w:r>
          </w:p>
        </w:tc>
        <w:tc>
          <w:tcPr>
            <w:tcW w:w="7534" w:type="dxa"/>
            <w:gridSpan w:val="4"/>
            <w:vAlign w:val="center"/>
          </w:tcPr>
          <w:p>
            <w:pPr>
              <w:jc w:val="left"/>
              <w:rPr>
                <w:rFonts w:ascii="Times New Roman" w:hAnsi="Times New Roman" w:eastAsia="宋体" w:cs="Times New Roman"/>
                <w:color w:val="auto"/>
                <w:szCs w:val="21"/>
                <w:u w:val="none" w:color="auto"/>
              </w:rPr>
            </w:pPr>
            <w:r>
              <w:rPr>
                <w:rFonts w:ascii="Times New Roman" w:hAnsi="Times New Roman" w:eastAsia="宋体" w:cs="Times New Roman"/>
                <w:color w:val="auto"/>
                <w:szCs w:val="21"/>
                <w:u w:val="none" w:color="auto"/>
              </w:rPr>
              <w:t>①油类包装桶破损发生泄漏，立即使用吸油毡等吸附材料进行吸附，沾有油类物质作为危险废物处置。</w:t>
            </w:r>
          </w:p>
          <w:p>
            <w:pPr>
              <w:jc w:val="left"/>
              <w:rPr>
                <w:rFonts w:ascii="Times New Roman" w:hAnsi="Times New Roman" w:eastAsia="宋体" w:cs="Times New Roman"/>
                <w:color w:val="auto"/>
                <w:szCs w:val="21"/>
                <w:u w:val="none" w:color="auto"/>
              </w:rPr>
            </w:pPr>
            <w:r>
              <w:rPr>
                <w:rFonts w:ascii="Times New Roman" w:hAnsi="Times New Roman" w:eastAsia="宋体" w:cs="Times New Roman"/>
                <w:color w:val="auto"/>
                <w:szCs w:val="21"/>
                <w:u w:val="none" w:color="auto"/>
              </w:rPr>
              <w:t>②废气处理设施发生故障时，应及时停止生产，迅速检查故障原因。</w:t>
            </w:r>
          </w:p>
          <w:p>
            <w:pPr>
              <w:jc w:val="left"/>
              <w:rPr>
                <w:rFonts w:hint="default" w:ascii="Times New Roman" w:hAnsi="Times New Roman" w:eastAsia="宋体" w:cs="Times New Roman"/>
                <w:color w:val="auto"/>
                <w:szCs w:val="21"/>
                <w:u w:val="none" w:color="auto"/>
                <w:lang w:val="en-US" w:eastAsia="zh-CN"/>
              </w:rPr>
            </w:pPr>
            <w:r>
              <w:rPr>
                <w:rFonts w:ascii="Times New Roman" w:hAnsi="Times New Roman" w:eastAsia="宋体" w:cs="Times New Roman"/>
                <w:color w:val="auto"/>
                <w:szCs w:val="21"/>
                <w:u w:val="none" w:color="auto"/>
              </w:rPr>
              <w:t>③</w:t>
            </w:r>
            <w:r>
              <w:rPr>
                <w:rFonts w:hint="eastAsia" w:ascii="Times New Roman" w:hAnsi="Times New Roman" w:eastAsia="宋体" w:cs="Times New Roman"/>
                <w:color w:val="auto"/>
                <w:szCs w:val="21"/>
                <w:u w:val="none" w:color="auto"/>
                <w:lang w:eastAsia="zh-CN"/>
              </w:rPr>
              <w:t>及时</w:t>
            </w:r>
            <w:r>
              <w:rPr>
                <w:rFonts w:hint="eastAsia" w:cs="Times New Roman"/>
                <w:color w:val="auto"/>
                <w:szCs w:val="21"/>
                <w:u w:val="none" w:color="auto"/>
                <w:lang w:val="en-US" w:eastAsia="zh-CN"/>
              </w:rPr>
              <w:t>制定</w:t>
            </w:r>
            <w:r>
              <w:rPr>
                <w:rFonts w:ascii="Times New Roman" w:hAnsi="Times New Roman" w:eastAsia="宋体" w:cs="Times New Roman"/>
                <w:color w:val="auto"/>
                <w:szCs w:val="21"/>
                <w:u w:val="none" w:color="auto"/>
              </w:rPr>
              <w:t>突发事件环境应急预案。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Align w:val="center"/>
          </w:tcPr>
          <w:p>
            <w:pPr>
              <w:jc w:val="left"/>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其他环境</w:t>
            </w:r>
          </w:p>
          <w:p>
            <w:pPr>
              <w:jc w:val="left"/>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管理要求</w:t>
            </w:r>
          </w:p>
        </w:tc>
        <w:tc>
          <w:tcPr>
            <w:tcW w:w="7534" w:type="dxa"/>
            <w:gridSpan w:val="4"/>
            <w:vAlign w:val="center"/>
          </w:tcPr>
          <w:p>
            <w:pPr>
              <w:jc w:val="left"/>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①本项目正式生产前，需</w:t>
            </w:r>
            <w:r>
              <w:rPr>
                <w:rFonts w:hint="eastAsia" w:cs="Times New Roman"/>
                <w:color w:val="auto"/>
                <w:szCs w:val="21"/>
                <w:u w:val="none" w:color="auto"/>
                <w:lang w:val="en-US" w:eastAsia="zh-CN"/>
              </w:rPr>
              <w:t>进行</w:t>
            </w:r>
            <w:r>
              <w:rPr>
                <w:rFonts w:hint="eastAsia" w:ascii="Times New Roman" w:hAnsi="Times New Roman" w:eastAsia="宋体" w:cs="Times New Roman"/>
                <w:color w:val="auto"/>
                <w:szCs w:val="21"/>
                <w:u w:val="none" w:color="auto"/>
                <w:lang w:val="en-US" w:eastAsia="zh-CN"/>
              </w:rPr>
              <w:t>排污许可证</w:t>
            </w:r>
            <w:r>
              <w:rPr>
                <w:rFonts w:hint="eastAsia" w:cs="Times New Roman"/>
                <w:color w:val="auto"/>
                <w:szCs w:val="21"/>
                <w:u w:val="none" w:color="auto"/>
                <w:lang w:val="en-US" w:eastAsia="zh-CN"/>
              </w:rPr>
              <w:t>申请</w:t>
            </w:r>
            <w:r>
              <w:rPr>
                <w:rFonts w:hint="eastAsia" w:ascii="Times New Roman" w:hAnsi="Times New Roman" w:eastAsia="宋体" w:cs="Times New Roman"/>
                <w:color w:val="auto"/>
                <w:szCs w:val="21"/>
                <w:u w:val="none" w:color="auto"/>
                <w:lang w:val="en-US" w:eastAsia="zh-CN"/>
              </w:rPr>
              <w:t>；</w:t>
            </w:r>
          </w:p>
          <w:p>
            <w:pPr>
              <w:jc w:val="left"/>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②项目试生产后，正式投产前需按要求进行自主验收；</w:t>
            </w:r>
          </w:p>
          <w:p>
            <w:pPr>
              <w:jc w:val="left"/>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③企业危险废物需按要求定期处置，制定危险废物转移台账及联单；</w:t>
            </w:r>
          </w:p>
          <w:p>
            <w:pPr>
              <w:jc w:val="left"/>
              <w:rPr>
                <w:rFonts w:hint="default"/>
                <w:color w:val="auto"/>
                <w:u w:val="none" w:color="auto"/>
                <w:lang w:val="en-US" w:eastAsia="zh-CN"/>
              </w:rPr>
            </w:pPr>
            <w:r>
              <w:rPr>
                <w:rFonts w:hint="eastAsia" w:ascii="Times New Roman" w:hAnsi="Times New Roman" w:eastAsia="宋体" w:cs="Times New Roman"/>
                <w:color w:val="auto"/>
                <w:szCs w:val="21"/>
                <w:u w:val="none" w:color="auto"/>
                <w:lang w:val="en-US" w:eastAsia="zh-CN"/>
              </w:rPr>
              <w:t>④项目正式投产后，企业需按照自行监测计划定期进行监测；</w:t>
            </w:r>
          </w:p>
        </w:tc>
      </w:tr>
    </w:tbl>
    <w:p>
      <w:pPr>
        <w:pStyle w:val="23"/>
        <w:spacing w:before="0" w:beforeAutospacing="0" w:after="0" w:afterAutospacing="0" w:line="480" w:lineRule="auto"/>
        <w:jc w:val="center"/>
        <w:outlineLvl w:val="0"/>
        <w:rPr>
          <w:rFonts w:hint="default" w:ascii="Times New Roman" w:hAnsi="Times New Roman" w:eastAsia="宋体" w:cs="Times New Roman"/>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type="lines" w:linePitch="312" w:charSpace="0"/>
        </w:sectPr>
      </w:pPr>
    </w:p>
    <w:p>
      <w:pPr>
        <w:pStyle w:val="23"/>
        <w:spacing w:before="0" w:beforeAutospacing="0" w:after="0" w:afterAutospacing="0" w:line="480" w:lineRule="auto"/>
        <w:jc w:val="center"/>
        <w:outlineLvl w:val="0"/>
        <w:rPr>
          <w:rFonts w:hint="default" w:ascii="Times New Roman" w:hAnsi="Times New Roman" w:eastAsia="宋体" w:cs="Times New Roman"/>
          <w:snapToGrid w:val="0"/>
          <w:color w:val="auto"/>
          <w:sz w:val="30"/>
          <w:szCs w:val="30"/>
        </w:rPr>
      </w:pPr>
      <w:bookmarkStart w:id="86" w:name="_Toc5467"/>
      <w:r>
        <w:rPr>
          <w:rFonts w:hint="default" w:ascii="Times New Roman" w:hAnsi="Times New Roman" w:eastAsia="宋体" w:cs="Times New Roman"/>
          <w:snapToGrid w:val="0"/>
          <w:color w:val="auto"/>
          <w:sz w:val="30"/>
          <w:szCs w:val="30"/>
        </w:rPr>
        <w:t>六、结论</w:t>
      </w:r>
      <w:bookmarkEnd w:id="86"/>
    </w:p>
    <w:tbl>
      <w:tblPr>
        <w:tblStyle w:val="2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8" w:hRule="atLeast"/>
        </w:trPr>
        <w:tc>
          <w:tcPr>
            <w:tcW w:w="9060" w:type="dxa"/>
          </w:tcPr>
          <w:p>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szCs w:val="24"/>
                <w:lang w:val="en-US" w:eastAsia="zh-CN"/>
              </w:rPr>
              <w:t>高山搅拌站年产30万立方米预拌混凝土建设项目</w:t>
            </w:r>
            <w:r>
              <w:rPr>
                <w:rFonts w:hint="default" w:ascii="Times New Roman" w:hAnsi="Times New Roman" w:cs="Times New Roman"/>
                <w:color w:val="auto"/>
                <w:sz w:val="24"/>
              </w:rPr>
              <w:t>符合国家产业政策；项目选址符合相关规划要求；采用的工艺技术成熟可行，通过采取有效的环保措施可实现达标排放，对周边环境的影响也能控制在可接受程度。因此，建设单位在严格执行环保</w:t>
            </w:r>
            <w:r>
              <w:rPr>
                <w:rFonts w:ascii="Times New Roman" w:hAnsi="Times New Roman" w:cs="Times New Roman"/>
                <w:color w:val="auto"/>
                <w:sz w:val="24"/>
              </w:rPr>
              <w:t>“</w:t>
            </w:r>
            <w:r>
              <w:rPr>
                <w:rFonts w:hint="default" w:ascii="Times New Roman" w:hAnsi="Times New Roman" w:cs="Times New Roman"/>
                <w:color w:val="auto"/>
                <w:sz w:val="24"/>
              </w:rPr>
              <w:t>三同时</w:t>
            </w:r>
            <w:r>
              <w:rPr>
                <w:rFonts w:ascii="Times New Roman" w:hAnsi="Times New Roman" w:cs="Times New Roman"/>
                <w:color w:val="auto"/>
                <w:sz w:val="24"/>
              </w:rPr>
              <w:t>”</w:t>
            </w:r>
            <w:r>
              <w:rPr>
                <w:rFonts w:hint="default" w:ascii="Times New Roman" w:hAnsi="Times New Roman" w:cs="Times New Roman"/>
                <w:color w:val="auto"/>
                <w:sz w:val="24"/>
              </w:rPr>
              <w:t>制度，严格落实本报告提出的各项环保措施后，项目建设对环境的影响是可接受的。因此，从环保的角度分析，本项目的建设是可行的。</w:t>
            </w: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rPr>
                <w:rFonts w:hint="default" w:ascii="Times New Roman" w:hAnsi="Times New Roman" w:eastAsia="宋体" w:cs="Times New Roman"/>
                <w:color w:val="auto"/>
              </w:rPr>
            </w:pPr>
          </w:p>
          <w:p>
            <w:pPr>
              <w:pStyle w:val="4"/>
              <w:ind w:firstLine="0" w:firstLineChars="0"/>
              <w:rPr>
                <w:rFonts w:hint="default" w:ascii="Times New Roman" w:hAnsi="Times New Roman" w:eastAsia="宋体" w:cs="Times New Roman"/>
                <w:color w:val="auto"/>
              </w:rPr>
            </w:pPr>
          </w:p>
        </w:tc>
      </w:tr>
    </w:tbl>
    <w:p>
      <w:pPr>
        <w:rPr>
          <w:rFonts w:hint="default" w:ascii="Times New Roman" w:hAnsi="Times New Roman" w:eastAsia="宋体" w:cs="Times New Roman"/>
          <w:color w:val="000000" w:themeColor="text1"/>
          <w14:textFill>
            <w14:solidFill>
              <w14:schemeClr w14:val="tx1"/>
            </w14:solidFill>
          </w14:textFill>
        </w:rPr>
      </w:pPr>
    </w:p>
    <w:p>
      <w:pPr>
        <w:rPr>
          <w:rFonts w:hint="default" w:ascii="Times New Roman" w:hAnsi="Times New Roman" w:eastAsia="宋体" w:cs="Times New Roman"/>
          <w:color w:val="000000" w:themeColor="text1"/>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type="lines" w:linePitch="312" w:charSpace="0"/>
        </w:sectPr>
      </w:pPr>
    </w:p>
    <w:p>
      <w:pPr>
        <w:pStyle w:val="23"/>
        <w:adjustRightInd w:val="0"/>
        <w:snapToGrid w:val="0"/>
        <w:spacing w:before="0" w:beforeAutospacing="0" w:after="0" w:afterAutospacing="0"/>
        <w:outlineLvl w:val="0"/>
        <w:rPr>
          <w:rFonts w:hint="default" w:ascii="Times New Roman" w:hAnsi="Times New Roman" w:eastAsia="宋体" w:cs="Times New Roman"/>
          <w:snapToGrid w:val="0"/>
          <w:color w:val="000000" w:themeColor="text1"/>
          <w:sz w:val="32"/>
          <w:szCs w:val="32"/>
          <w14:textFill>
            <w14:solidFill>
              <w14:schemeClr w14:val="tx1"/>
            </w14:solidFill>
          </w14:textFill>
        </w:rPr>
      </w:pPr>
      <w:bookmarkStart w:id="87" w:name="_Toc27595"/>
      <w:bookmarkStart w:id="88" w:name="_Toc13989"/>
      <w:r>
        <w:rPr>
          <w:rFonts w:hint="default" w:ascii="Times New Roman" w:hAnsi="Times New Roman" w:eastAsia="宋体" w:cs="Times New Roman"/>
          <w:snapToGrid w:val="0"/>
          <w:color w:val="000000" w:themeColor="text1"/>
          <w:sz w:val="32"/>
          <w:szCs w:val="32"/>
          <w14:textFill>
            <w14:solidFill>
              <w14:schemeClr w14:val="tx1"/>
            </w14:solidFill>
          </w14:textFill>
        </w:rPr>
        <w:t>附表</w:t>
      </w:r>
      <w:bookmarkEnd w:id="87"/>
      <w:bookmarkEnd w:id="88"/>
    </w:p>
    <w:p>
      <w:pPr>
        <w:jc w:val="center"/>
        <w:rPr>
          <w:rFonts w:hint="default" w:ascii="Times New Roman" w:hAnsi="Times New Roman" w:eastAsia="宋体" w:cs="Times New Roman"/>
          <w:snapToGrid w:val="0"/>
          <w:color w:val="000000" w:themeColor="text1"/>
          <w:sz w:val="36"/>
          <w:szCs w:val="36"/>
          <w14:textFill>
            <w14:solidFill>
              <w14:schemeClr w14:val="tx1"/>
            </w14:solidFill>
          </w14:textFill>
        </w:rPr>
      </w:pPr>
      <w:r>
        <w:rPr>
          <w:rFonts w:hint="default" w:ascii="Times New Roman" w:hAnsi="Times New Roman" w:eastAsia="宋体" w:cs="Times New Roman"/>
          <w:sz w:val="36"/>
          <w:szCs w:val="36"/>
        </w:rPr>
        <w:t>建设项目污染物排放量汇总表</w:t>
      </w:r>
    </w:p>
    <w:tbl>
      <w:tblPr>
        <w:tblStyle w:val="28"/>
        <w:tblW w:w="1349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779"/>
        <w:gridCol w:w="1613"/>
        <w:gridCol w:w="1194"/>
        <w:gridCol w:w="1613"/>
        <w:gridCol w:w="1475"/>
        <w:gridCol w:w="1672"/>
        <w:gridCol w:w="1698"/>
        <w:gridCol w:w="1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tcBorders>
              <w:tl2br w:val="single" w:color="auto" w:sz="4" w:space="0"/>
            </w:tcBorders>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right"/>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项目</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left"/>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分类</w:t>
            </w:r>
          </w:p>
        </w:tc>
        <w:tc>
          <w:tcPr>
            <w:tcW w:w="1779"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污染物名称</w:t>
            </w:r>
          </w:p>
        </w:tc>
        <w:tc>
          <w:tcPr>
            <w:tcW w:w="1613"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工程</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194"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工程</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许可排放量</w:t>
            </w:r>
          </w:p>
          <w:p>
            <w:pPr>
              <w:pStyle w:val="67"/>
              <w:keepNext w:val="0"/>
              <w:keepLines w:val="0"/>
              <w:pageBreakBefore w:val="0"/>
              <w:widowControl w:val="0"/>
              <w:kinsoku/>
              <w:wordWrap/>
              <w:overflowPunct/>
              <w:topLinePunct w:val="0"/>
              <w:autoSpaceDE/>
              <w:autoSpaceDN/>
              <w:bidi w:val="0"/>
              <w:adjustRightInd/>
              <w:snapToGrid/>
              <w:spacing w:beforeLines="0" w:afterLines="0"/>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2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②</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613"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在建工程</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475"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本项目</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672"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以新带老削减量</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（新建项目不填）</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p>
        </w:tc>
        <w:tc>
          <w:tcPr>
            <w:tcW w:w="1698"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本项目建成后</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全厂排放量（固体废物产生量）</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p>
        </w:tc>
        <w:tc>
          <w:tcPr>
            <w:tcW w:w="1393" w:type="dxa"/>
            <w:tcMar>
              <w:left w:w="28" w:type="dxa"/>
              <w:right w:w="28" w:type="dxa"/>
            </w:tcMar>
            <w:vAlign w:val="center"/>
          </w:tcPr>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变化量</w:t>
            </w:r>
          </w:p>
          <w:p>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55" w:type="dxa"/>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废气</w:t>
            </w:r>
          </w:p>
        </w:tc>
        <w:tc>
          <w:tcPr>
            <w:tcW w:w="1779" w:type="dxa"/>
            <w:vAlign w:val="center"/>
          </w:tcPr>
          <w:p>
            <w:pPr>
              <w:pStyle w:val="67"/>
              <w:keepNext w:val="0"/>
              <w:keepLines w:val="0"/>
              <w:pageBreakBefore w:val="0"/>
              <w:kinsoku/>
              <w:wordWrap/>
              <w:overflowPunct/>
              <w:topLinePunct w:val="0"/>
              <w:bidi w:val="0"/>
              <w:adjustRightInd w:val="0"/>
              <w:snapToGrid w:val="0"/>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u w:val="none" w:color="auto"/>
              </w:rPr>
              <w:t>颗粒物</w:t>
            </w:r>
          </w:p>
        </w:tc>
        <w:tc>
          <w:tcPr>
            <w:tcW w:w="1613" w:type="dxa"/>
            <w:vAlign w:val="center"/>
          </w:tcPr>
          <w:p>
            <w:pPr>
              <w:keepNext w:val="0"/>
              <w:keepLines w:val="0"/>
              <w:pageBreakBefore w:val="0"/>
              <w:widowControl/>
              <w:suppressLineNumbers w:val="0"/>
              <w:kinsoku/>
              <w:wordWrap/>
              <w:overflowPunct/>
              <w:topLinePunct w:val="0"/>
              <w:bidi w:val="0"/>
              <w:adjustRightInd w:val="0"/>
              <w:snapToGrid w:val="0"/>
              <w:ind w:firstLine="0" w:firstLineChars="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zh-CN" w:eastAsia="zh-CN" w:bidi="ar-SA"/>
              </w:rPr>
            </w:pPr>
            <w:r>
              <w:rPr>
                <w:rFonts w:hint="eastAsia" w:ascii="Times New Roman" w:hAnsi="Times New Roman" w:eastAsia="宋体" w:cs="Times New Roman"/>
                <w:color w:val="auto"/>
                <w:u w:val="none" w:color="auto"/>
                <w:lang w:val="en-US" w:eastAsia="zh-CN"/>
              </w:rPr>
              <w:t>1.0</w:t>
            </w:r>
            <w:r>
              <w:rPr>
                <w:rFonts w:hint="eastAsia" w:cs="Times New Roman"/>
                <w:color w:val="auto"/>
                <w:u w:val="none" w:color="auto"/>
                <w:lang w:val="en-US" w:eastAsia="zh-CN"/>
              </w:rPr>
              <w:t>42</w:t>
            </w:r>
            <w:r>
              <w:rPr>
                <w:rFonts w:hint="eastAsia" w:ascii="Times New Roman" w:hAnsi="Times New Roman" w:eastAsia="宋体" w:cs="Times New Roman"/>
                <w:i w:val="0"/>
                <w:iCs w:val="0"/>
                <w:color w:val="auto"/>
                <w:kern w:val="0"/>
                <w:sz w:val="21"/>
                <w:szCs w:val="21"/>
                <w:u w:val="none" w:color="auto"/>
                <w:lang w:val="en-US" w:eastAsia="zh-CN" w:bidi="ar"/>
              </w:rPr>
              <w:t>t/a</w:t>
            </w:r>
          </w:p>
        </w:tc>
        <w:tc>
          <w:tcPr>
            <w:tcW w:w="1672" w:type="dxa"/>
            <w:vAlign w:val="center"/>
          </w:tcPr>
          <w:p>
            <w:pPr>
              <w:pStyle w:val="67"/>
              <w:keepNext w:val="0"/>
              <w:keepLines w:val="0"/>
              <w:pageBreakBefore w:val="0"/>
              <w:kinsoku/>
              <w:wordWrap/>
              <w:overflowPunct/>
              <w:topLinePunct w:val="0"/>
              <w:bidi w:val="0"/>
              <w:adjustRightInd w:val="0"/>
              <w:snapToGrid w:val="0"/>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lang w:val="en-US" w:eastAsia="zh-CN"/>
              </w:rPr>
              <w:t>1.0</w:t>
            </w:r>
            <w:r>
              <w:rPr>
                <w:rFonts w:hint="eastAsia" w:cs="Times New Roman"/>
                <w:color w:val="auto"/>
                <w:u w:val="none" w:color="auto"/>
                <w:lang w:val="en-US" w:eastAsia="zh-CN"/>
              </w:rPr>
              <w:t>42</w:t>
            </w:r>
            <w:r>
              <w:rPr>
                <w:rFonts w:hint="eastAsia" w:ascii="Times New Roman" w:hAnsi="Times New Roman" w:eastAsia="宋体" w:cs="Times New Roman"/>
                <w:i w:val="0"/>
                <w:iCs w:val="0"/>
                <w:color w:val="auto"/>
                <w:kern w:val="0"/>
                <w:sz w:val="21"/>
                <w:szCs w:val="21"/>
                <w:u w:val="none" w:color="auto"/>
                <w:lang w:val="en-US" w:eastAsia="zh-CN" w:bidi="ar"/>
              </w:rPr>
              <w:t>t/a</w:t>
            </w:r>
          </w:p>
        </w:tc>
        <w:tc>
          <w:tcPr>
            <w:tcW w:w="1393" w:type="dxa"/>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eastAsia" w:ascii="Times New Roman" w:hAnsi="Times New Roman" w:eastAsia="宋体" w:cs="Times New Roman"/>
                <w:color w:val="auto"/>
                <w:u w:val="none" w:color="auto"/>
                <w:lang w:val="en-US" w:eastAsia="zh-CN"/>
              </w:rPr>
              <w:t>1.0</w:t>
            </w:r>
            <w:r>
              <w:rPr>
                <w:rFonts w:hint="eastAsia" w:cs="Times New Roman"/>
                <w:color w:val="auto"/>
                <w:u w:val="none" w:color="auto"/>
                <w:lang w:val="en-US" w:eastAsia="zh-CN"/>
              </w:rPr>
              <w:t>42</w:t>
            </w:r>
            <w:r>
              <w:rPr>
                <w:rFonts w:hint="eastAsia" w:ascii="Times New Roman" w:hAnsi="Times New Roman" w:eastAsia="宋体" w:cs="Times New Roman"/>
                <w:i w:val="0"/>
                <w:iCs w:val="0"/>
                <w:color w:val="auto"/>
                <w:kern w:val="0"/>
                <w:sz w:val="21"/>
                <w:szCs w:val="21"/>
                <w:u w:val="none" w:color="auto"/>
                <w:lang w:val="en-US" w:eastAsia="zh-CN"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restart"/>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废水</w:t>
            </w:r>
          </w:p>
        </w:tc>
        <w:tc>
          <w:tcPr>
            <w:tcW w:w="1779" w:type="dxa"/>
            <w:vAlign w:val="center"/>
          </w:tcPr>
          <w:p>
            <w:pPr>
              <w:pStyle w:val="67"/>
              <w:keepNext w:val="0"/>
              <w:keepLines w:val="0"/>
              <w:pageBreakBefore w:val="0"/>
              <w:kinsoku/>
              <w:wordWrap/>
              <w:overflowPunct/>
              <w:topLinePunct w:val="0"/>
              <w:bidi w:val="0"/>
              <w:adjustRightInd w:val="0"/>
              <w:snapToGrid w:val="0"/>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CODcr</w:t>
            </w:r>
          </w:p>
        </w:tc>
        <w:tc>
          <w:tcPr>
            <w:tcW w:w="1613" w:type="dxa"/>
            <w:vAlign w:val="center"/>
          </w:tcPr>
          <w:p>
            <w:pPr>
              <w:keepNext w:val="0"/>
              <w:keepLines w:val="0"/>
              <w:pageBreakBefore w:val="0"/>
              <w:widowControl/>
              <w:kinsoku/>
              <w:wordWrap/>
              <w:overflowPunct/>
              <w:topLinePunct w:val="0"/>
              <w:bidi w:val="0"/>
              <w:adjustRightInd w:val="0"/>
              <w:snapToGrid w:val="0"/>
              <w:ind w:firstLine="0" w:firstLineChars="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72" w:type="dxa"/>
            <w:vAlign w:val="center"/>
          </w:tcPr>
          <w:p>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pageBreakBefore w:val="0"/>
              <w:widowControl/>
              <w:suppressLineNumbers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continue"/>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779" w:type="dxa"/>
            <w:vAlign w:val="center"/>
          </w:tcPr>
          <w:p>
            <w:pPr>
              <w:pStyle w:val="4"/>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4"/>
                <w:szCs w:val="21"/>
                <w:lang w:val="en-US" w:eastAsia="zh-CN" w:bidi="ar-SA"/>
              </w:rPr>
            </w:pPr>
            <w:r>
              <w:rPr>
                <w:rFonts w:hint="default" w:ascii="Times New Roman" w:hAnsi="Times New Roman" w:eastAsia="宋体" w:cs="Times New Roman"/>
                <w:color w:val="auto"/>
                <w:sz w:val="21"/>
              </w:rPr>
              <w:t>氨氮</w:t>
            </w:r>
          </w:p>
        </w:tc>
        <w:tc>
          <w:tcPr>
            <w:tcW w:w="1613" w:type="dxa"/>
            <w:vAlign w:val="center"/>
          </w:tcPr>
          <w:p>
            <w:pPr>
              <w:keepNext w:val="0"/>
              <w:keepLines w:val="0"/>
              <w:pageBreakBefore w:val="0"/>
              <w:widowControl/>
              <w:kinsoku/>
              <w:wordWrap/>
              <w:overflowPunct/>
              <w:topLinePunct w:val="0"/>
              <w:bidi w:val="0"/>
              <w:adjustRightInd w:val="0"/>
              <w:snapToGrid w:val="0"/>
              <w:ind w:firstLine="0" w:firstLineChars="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72" w:type="dxa"/>
            <w:vAlign w:val="center"/>
          </w:tcPr>
          <w:p>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pageBreakBefore w:val="0"/>
              <w:widowControl/>
              <w:suppressLineNumbers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restart"/>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一般工业固体废物</w:t>
            </w:r>
          </w:p>
        </w:tc>
        <w:tc>
          <w:tcPr>
            <w:tcW w:w="1779" w:type="dxa"/>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color w:val="auto"/>
                <w:sz w:val="21"/>
                <w:szCs w:val="21"/>
                <w:u w:val="none" w:color="auto"/>
              </w:rPr>
              <w:t>生活垃圾</w:t>
            </w:r>
          </w:p>
        </w:tc>
        <w:tc>
          <w:tcPr>
            <w:tcW w:w="1613" w:type="dxa"/>
            <w:vAlign w:val="center"/>
          </w:tcPr>
          <w:p>
            <w:pPr>
              <w:pStyle w:val="67"/>
              <w:adjustRightInd/>
              <w:snapToGrid/>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pStyle w:val="67"/>
              <w:adjustRightInd/>
              <w:snapToGrid/>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color w:val="auto"/>
                <w:sz w:val="21"/>
                <w:szCs w:val="21"/>
                <w:u w:val="none" w:color="auto"/>
                <w:lang w:val="en-US" w:eastAsia="zh-CN"/>
              </w:rPr>
              <w:t>3</w:t>
            </w:r>
            <w:r>
              <w:rPr>
                <w:rFonts w:hint="eastAsia" w:ascii="Times New Roman" w:hAnsi="Times New Roman" w:eastAsia="宋体" w:cs="Times New Roman"/>
                <w:i w:val="0"/>
                <w:iCs w:val="0"/>
                <w:color w:val="auto"/>
                <w:kern w:val="0"/>
                <w:sz w:val="21"/>
                <w:szCs w:val="21"/>
                <w:u w:val="none" w:color="auto"/>
                <w:lang w:val="en-US" w:eastAsia="zh-CN" w:bidi="ar"/>
              </w:rPr>
              <w:t>t/a</w:t>
            </w:r>
          </w:p>
        </w:tc>
        <w:tc>
          <w:tcPr>
            <w:tcW w:w="1672" w:type="dxa"/>
            <w:vAlign w:val="center"/>
          </w:tcPr>
          <w:p>
            <w:pPr>
              <w:pStyle w:val="67"/>
              <w:keepNext w:val="0"/>
              <w:keepLines w:val="0"/>
              <w:pageBreakBefore w:val="0"/>
              <w:kinsoku/>
              <w:wordWrap/>
              <w:overflowPunct/>
              <w:topLinePunct w:val="0"/>
              <w:bidi w:val="0"/>
              <w:adjustRightInd w:val="0"/>
              <w:snapToGrid w:val="0"/>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u w:val="none" w:color="auto"/>
                <w:lang w:val="en-US" w:eastAsia="zh-CN" w:bidi="ar-SA"/>
              </w:rPr>
              <w:t>3.0</w:t>
            </w:r>
            <w:r>
              <w:rPr>
                <w:rFonts w:hint="eastAsia" w:ascii="Times New Roman" w:hAnsi="Times New Roman" w:eastAsia="宋体" w:cs="Times New Roman"/>
                <w:i w:val="0"/>
                <w:iCs w:val="0"/>
                <w:color w:val="auto"/>
                <w:kern w:val="0"/>
                <w:sz w:val="21"/>
                <w:szCs w:val="21"/>
                <w:u w:val="none" w:color="auto"/>
                <w:lang w:val="en-US" w:eastAsia="zh-CN" w:bidi="ar"/>
              </w:rPr>
              <w:t>t/a</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eastAsia" w:cs="Times New Roman"/>
                <w:i w:val="0"/>
                <w:iCs w:val="0"/>
                <w:color w:val="auto"/>
                <w:kern w:val="0"/>
                <w:sz w:val="21"/>
                <w:szCs w:val="21"/>
                <w:u w:val="none" w:color="auto"/>
                <w:lang w:val="en-US" w:eastAsia="zh-CN" w:bidi="ar"/>
              </w:rPr>
              <w:t>3</w:t>
            </w:r>
            <w:r>
              <w:rPr>
                <w:rFonts w:hint="eastAsia" w:ascii="Times New Roman" w:hAnsi="Times New Roman" w:eastAsia="宋体" w:cs="Times New Roman"/>
                <w:i w:val="0"/>
                <w:iCs w:val="0"/>
                <w:color w:val="auto"/>
                <w:kern w:val="0"/>
                <w:sz w:val="21"/>
                <w:szCs w:val="21"/>
                <w:u w:val="none" w:color="auto"/>
                <w:lang w:val="en-US" w:eastAsia="zh-CN"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continue"/>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779" w:type="dxa"/>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sz w:val="21"/>
                <w:szCs w:val="21"/>
                <w:u w:val="none" w:color="auto"/>
                <w:lang w:val="en-US" w:eastAsia="zh-CN"/>
              </w:rPr>
              <w:t>除尘器收集的粉尘</w:t>
            </w:r>
          </w:p>
        </w:tc>
        <w:tc>
          <w:tcPr>
            <w:tcW w:w="1613" w:type="dxa"/>
            <w:vAlign w:val="center"/>
          </w:tcPr>
          <w:p>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color w:val="auto"/>
                <w:sz w:val="21"/>
                <w:szCs w:val="21"/>
                <w:u w:val="none" w:color="auto"/>
                <w:lang w:val="en-US" w:eastAsia="zh-CN"/>
              </w:rPr>
              <w:t>179.64</w:t>
            </w:r>
            <w:r>
              <w:rPr>
                <w:rFonts w:hint="eastAsia" w:ascii="Times New Roman" w:hAnsi="Times New Roman" w:eastAsia="宋体" w:cs="Times New Roman"/>
                <w:i w:val="0"/>
                <w:iCs w:val="0"/>
                <w:color w:val="auto"/>
                <w:kern w:val="0"/>
                <w:sz w:val="21"/>
                <w:szCs w:val="21"/>
                <w:u w:val="none" w:color="auto"/>
                <w:lang w:val="en-US" w:eastAsia="zh-CN" w:bidi="ar"/>
              </w:rPr>
              <w:t>t/a</w:t>
            </w:r>
          </w:p>
        </w:tc>
        <w:tc>
          <w:tcPr>
            <w:tcW w:w="1672" w:type="dxa"/>
            <w:vAlign w:val="center"/>
          </w:tcPr>
          <w:p>
            <w:pPr>
              <w:keepNext w:val="0"/>
              <w:keepLines w:val="0"/>
              <w:pageBreakBefore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color w:val="auto"/>
                <w:sz w:val="21"/>
                <w:szCs w:val="21"/>
                <w:u w:val="none" w:color="auto"/>
                <w:lang w:val="en-US" w:eastAsia="zh-CN"/>
              </w:rPr>
              <w:t>179.64</w:t>
            </w:r>
            <w:r>
              <w:rPr>
                <w:rFonts w:hint="eastAsia" w:ascii="Times New Roman" w:hAnsi="Times New Roman" w:eastAsia="宋体" w:cs="Times New Roman"/>
                <w:i w:val="0"/>
                <w:iCs w:val="0"/>
                <w:color w:val="auto"/>
                <w:kern w:val="0"/>
                <w:sz w:val="21"/>
                <w:szCs w:val="21"/>
                <w:u w:val="none" w:color="auto"/>
                <w:lang w:val="en-US" w:eastAsia="zh-CN" w:bidi="ar"/>
              </w:rPr>
              <w:t>t/a</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default" w:ascii="Times New Roman" w:hAnsi="Times New Roman" w:eastAsia="宋体" w:cs="Times New Roman"/>
                <w:color w:val="auto"/>
                <w:sz w:val="21"/>
                <w:szCs w:val="21"/>
                <w:u w:val="none" w:color="auto"/>
                <w:lang w:val="en-US" w:eastAsia="zh-CN"/>
              </w:rPr>
              <w:t>179.64</w:t>
            </w:r>
            <w:r>
              <w:rPr>
                <w:rFonts w:hint="eastAsia" w:ascii="Times New Roman" w:hAnsi="Times New Roman" w:eastAsia="宋体" w:cs="Times New Roman"/>
                <w:i w:val="0"/>
                <w:iCs w:val="0"/>
                <w:color w:val="auto"/>
                <w:kern w:val="0"/>
                <w:sz w:val="21"/>
                <w:szCs w:val="21"/>
                <w:u w:val="none" w:color="auto"/>
                <w:lang w:val="en-US" w:eastAsia="zh-CN"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continue"/>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779" w:type="dxa"/>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kern w:val="0"/>
                <w:szCs w:val="21"/>
                <w:u w:val="none" w:color="auto"/>
                <w:lang w:val="en-US" w:eastAsia="zh-CN"/>
              </w:rPr>
              <w:t>污泥</w:t>
            </w:r>
          </w:p>
        </w:tc>
        <w:tc>
          <w:tcPr>
            <w:tcW w:w="1613" w:type="dxa"/>
            <w:vAlign w:val="center"/>
          </w:tcPr>
          <w:p>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color w:val="auto"/>
                <w:kern w:val="2"/>
                <w:sz w:val="21"/>
                <w:szCs w:val="21"/>
                <w:u w:val="none" w:color="auto"/>
                <w:lang w:val="en-US" w:eastAsia="zh-CN" w:bidi="ar-SA"/>
              </w:rPr>
              <w:t>219.547</w:t>
            </w:r>
            <w:r>
              <w:rPr>
                <w:rFonts w:hint="eastAsia" w:ascii="Times New Roman" w:hAnsi="Times New Roman" w:eastAsia="宋体" w:cs="Times New Roman"/>
                <w:i w:val="0"/>
                <w:iCs w:val="0"/>
                <w:color w:val="auto"/>
                <w:kern w:val="0"/>
                <w:sz w:val="21"/>
                <w:szCs w:val="21"/>
                <w:u w:val="none" w:color="auto"/>
                <w:lang w:val="en-US" w:eastAsia="zh-CN" w:bidi="ar"/>
              </w:rPr>
              <w:t>t</w:t>
            </w:r>
            <w:r>
              <w:rPr>
                <w:rFonts w:hint="eastAsia" w:ascii="Times New Roman" w:hAnsi="Times New Roman" w:eastAsia="宋体" w:cs="Times New Roman"/>
                <w:snapToGrid w:val="0"/>
                <w:color w:val="auto"/>
                <w:kern w:val="21"/>
                <w:szCs w:val="21"/>
                <w:u w:val="none" w:color="auto"/>
                <w:lang w:val="en-US" w:eastAsia="zh-CN"/>
              </w:rPr>
              <w:t>/a</w:t>
            </w:r>
          </w:p>
        </w:tc>
        <w:tc>
          <w:tcPr>
            <w:tcW w:w="1672" w:type="dxa"/>
            <w:vAlign w:val="center"/>
          </w:tcPr>
          <w:p>
            <w:pPr>
              <w:keepNext w:val="0"/>
              <w:keepLines w:val="0"/>
              <w:pageBreakBefore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color w:val="auto"/>
                <w:kern w:val="2"/>
                <w:sz w:val="21"/>
                <w:szCs w:val="21"/>
                <w:u w:val="none" w:color="auto"/>
                <w:lang w:val="en-US" w:eastAsia="zh-CN" w:bidi="ar-SA"/>
              </w:rPr>
              <w:t>219.547</w:t>
            </w:r>
            <w:r>
              <w:rPr>
                <w:rFonts w:hint="eastAsia" w:ascii="Times New Roman" w:hAnsi="Times New Roman" w:eastAsia="宋体" w:cs="Times New Roman"/>
                <w:i w:val="0"/>
                <w:iCs w:val="0"/>
                <w:color w:val="auto"/>
                <w:kern w:val="0"/>
                <w:sz w:val="21"/>
                <w:szCs w:val="21"/>
                <w:u w:val="none" w:color="auto"/>
                <w:lang w:val="en-US" w:eastAsia="zh-CN" w:bidi="ar"/>
              </w:rPr>
              <w:t>t</w:t>
            </w:r>
            <w:r>
              <w:rPr>
                <w:rFonts w:hint="eastAsia" w:ascii="Times New Roman" w:hAnsi="Times New Roman" w:eastAsia="宋体" w:cs="Times New Roman"/>
                <w:snapToGrid w:val="0"/>
                <w:color w:val="auto"/>
                <w:kern w:val="21"/>
                <w:szCs w:val="21"/>
                <w:u w:val="none" w:color="auto"/>
                <w:lang w:val="en-US" w:eastAsia="zh-CN"/>
              </w:rPr>
              <w:t>/a</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default" w:ascii="Times New Roman" w:hAnsi="Times New Roman" w:eastAsia="宋体" w:cs="Times New Roman"/>
                <w:color w:val="auto"/>
                <w:kern w:val="2"/>
                <w:sz w:val="21"/>
                <w:szCs w:val="21"/>
                <w:u w:val="none" w:color="auto"/>
                <w:lang w:val="en-US" w:eastAsia="zh-CN" w:bidi="ar-SA"/>
              </w:rPr>
              <w:t>219.547</w:t>
            </w:r>
            <w:r>
              <w:rPr>
                <w:rFonts w:hint="eastAsia" w:ascii="Times New Roman" w:hAnsi="Times New Roman" w:eastAsia="宋体" w:cs="Times New Roman"/>
                <w:i w:val="0"/>
                <w:iCs w:val="0"/>
                <w:color w:val="auto"/>
                <w:kern w:val="0"/>
                <w:sz w:val="21"/>
                <w:szCs w:val="21"/>
                <w:u w:val="none" w:color="auto"/>
                <w:lang w:val="en-US" w:eastAsia="zh-CN" w:bidi="ar"/>
              </w:rPr>
              <w:t>t</w:t>
            </w:r>
            <w:r>
              <w:rPr>
                <w:rFonts w:hint="eastAsia" w:ascii="Times New Roman" w:hAnsi="Times New Roman" w:eastAsia="宋体" w:cs="Times New Roman"/>
                <w:snapToGrid w:val="0"/>
                <w:color w:val="auto"/>
                <w:kern w:val="21"/>
                <w:szCs w:val="21"/>
                <w:u w:val="none" w:color="auto"/>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continue"/>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779" w:type="dxa"/>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snapToGrid w:val="0"/>
                <w:color w:val="auto"/>
                <w:sz w:val="21"/>
                <w:szCs w:val="24"/>
                <w:lang w:val="en-US" w:eastAsia="zh-CN" w:bidi="ar-SA"/>
              </w:rPr>
            </w:pPr>
            <w:r>
              <w:rPr>
                <w:rFonts w:hint="eastAsia" w:cs="Times New Roman"/>
                <w:color w:val="auto"/>
                <w:kern w:val="0"/>
                <w:szCs w:val="21"/>
                <w:u w:val="none" w:color="auto"/>
                <w:lang w:val="en-US" w:eastAsia="zh-CN"/>
              </w:rPr>
              <w:t>废料</w:t>
            </w:r>
          </w:p>
        </w:tc>
        <w:tc>
          <w:tcPr>
            <w:tcW w:w="1613" w:type="dxa"/>
            <w:vAlign w:val="center"/>
          </w:tcPr>
          <w:p>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keepNext w:val="0"/>
              <w:keepLines w:val="0"/>
              <w:pageBreakBefore w:val="0"/>
              <w:widowControl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szCs w:val="21"/>
                <w:u w:val="none" w:color="auto"/>
                <w:lang w:val="en-US" w:eastAsia="zh-CN"/>
              </w:rPr>
              <w:t>0.5</w:t>
            </w:r>
            <w:r>
              <w:rPr>
                <w:rFonts w:hint="default" w:ascii="Times New Roman" w:hAnsi="Times New Roman" w:eastAsia="宋体" w:cs="Times New Roman"/>
                <w:color w:val="auto"/>
                <w:kern w:val="0"/>
                <w:szCs w:val="21"/>
                <w:u w:val="none" w:color="auto"/>
                <w:lang w:bidi="ar"/>
              </w:rPr>
              <w:t>t/a</w:t>
            </w:r>
          </w:p>
        </w:tc>
        <w:tc>
          <w:tcPr>
            <w:tcW w:w="1672" w:type="dxa"/>
            <w:vAlign w:val="center"/>
          </w:tcPr>
          <w:p>
            <w:pPr>
              <w:keepNext w:val="0"/>
              <w:keepLines w:val="0"/>
              <w:pageBreakBefore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szCs w:val="21"/>
                <w:u w:val="none" w:color="auto"/>
                <w:lang w:val="en-US" w:eastAsia="zh-CN"/>
              </w:rPr>
              <w:t>0.5</w:t>
            </w:r>
            <w:r>
              <w:rPr>
                <w:rFonts w:hint="default" w:ascii="Times New Roman" w:hAnsi="Times New Roman" w:eastAsia="宋体" w:cs="Times New Roman"/>
                <w:color w:val="auto"/>
                <w:kern w:val="0"/>
                <w:szCs w:val="21"/>
                <w:u w:val="none" w:color="auto"/>
                <w:lang w:bidi="ar"/>
              </w:rPr>
              <w:t>t/a</w:t>
            </w:r>
          </w:p>
        </w:tc>
        <w:tc>
          <w:tcPr>
            <w:tcW w:w="1393" w:type="dxa"/>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eastAsia" w:cs="Times New Roman"/>
                <w:color w:val="auto"/>
                <w:szCs w:val="21"/>
                <w:u w:val="none" w:color="auto"/>
                <w:lang w:val="en-US" w:eastAsia="zh-CN"/>
              </w:rPr>
              <w:t>0.5</w:t>
            </w:r>
            <w:r>
              <w:rPr>
                <w:rFonts w:hint="default" w:ascii="Times New Roman" w:hAnsi="Times New Roman" w:eastAsia="宋体" w:cs="Times New Roman"/>
                <w:color w:val="auto"/>
                <w:kern w:val="0"/>
                <w:szCs w:val="21"/>
                <w:u w:val="none" w:color="auto"/>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restart"/>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危险废物</w:t>
            </w:r>
          </w:p>
        </w:tc>
        <w:tc>
          <w:tcPr>
            <w:tcW w:w="1779" w:type="dxa"/>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default" w:ascii="Times New Roman" w:hAnsi="Times New Roman" w:eastAsia="宋体" w:cs="Times New Roman"/>
                <w:snapToGrid w:val="0"/>
                <w:color w:val="auto"/>
                <w:sz w:val="21"/>
                <w:szCs w:val="21"/>
                <w:lang w:val="en-US" w:eastAsia="zh-CN" w:bidi="ar-SA"/>
              </w:rPr>
            </w:pPr>
            <w:r>
              <w:rPr>
                <w:rFonts w:hint="eastAsia" w:cs="Times New Roman"/>
                <w:snapToGrid w:val="0"/>
                <w:color w:val="auto"/>
                <w:sz w:val="21"/>
                <w:szCs w:val="21"/>
                <w:lang w:val="en-US" w:eastAsia="zh-CN" w:bidi="ar-SA"/>
              </w:rPr>
              <w:t>废矿物油、</w:t>
            </w:r>
            <w:r>
              <w:rPr>
                <w:rFonts w:hint="eastAsia" w:ascii="Times New Roman" w:hAnsi="Times New Roman" w:eastAsia="宋体" w:cs="Times New Roman"/>
                <w:color w:val="auto"/>
                <w:sz w:val="21"/>
                <w:szCs w:val="21"/>
                <w:u w:val="none" w:color="auto"/>
                <w:lang w:eastAsia="zh-CN"/>
              </w:rPr>
              <w:t>油类物质包装桶</w:t>
            </w:r>
          </w:p>
        </w:tc>
        <w:tc>
          <w:tcPr>
            <w:tcW w:w="1613"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u w:val="none" w:color="auto"/>
                <w:lang w:val="en-US" w:eastAsia="zh-CN" w:bidi="ar"/>
              </w:rPr>
            </w:pPr>
            <w:r>
              <w:rPr>
                <w:rFonts w:hint="eastAsia" w:ascii="Times New Roman" w:hAnsi="Times New Roman" w:eastAsia="宋体" w:cs="Times New Roman"/>
                <w:color w:val="auto"/>
                <w:kern w:val="0"/>
                <w:szCs w:val="21"/>
                <w:u w:val="none" w:color="auto"/>
                <w:lang w:val="en-US" w:eastAsia="zh-CN"/>
              </w:rPr>
              <w:t>0.5</w:t>
            </w:r>
            <w:r>
              <w:rPr>
                <w:rFonts w:hint="default" w:ascii="Times New Roman" w:hAnsi="Times New Roman" w:eastAsia="宋体" w:cs="Times New Roman"/>
                <w:color w:val="auto"/>
                <w:szCs w:val="21"/>
                <w:u w:val="none" w:color="auto"/>
              </w:rPr>
              <w:t>t/a</w:t>
            </w:r>
          </w:p>
        </w:tc>
        <w:tc>
          <w:tcPr>
            <w:tcW w:w="1672" w:type="dxa"/>
            <w:vAlign w:val="center"/>
          </w:tcPr>
          <w:p>
            <w:pPr>
              <w:pStyle w:val="67"/>
              <w:keepNext w:val="0"/>
              <w:keepLines w:val="0"/>
              <w:pageBreakBefore w:val="0"/>
              <w:kinsoku/>
              <w:wordWrap/>
              <w:overflowPunct/>
              <w:topLinePunct w:val="0"/>
              <w:bidi w:val="0"/>
              <w:adjustRightInd w:val="0"/>
              <w:snapToGrid w:val="0"/>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pageBreakBefore w:val="0"/>
              <w:widowControl/>
              <w:suppressLineNumbers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i w:val="0"/>
                <w:color w:val="auto"/>
                <w:kern w:val="0"/>
                <w:sz w:val="21"/>
                <w:szCs w:val="21"/>
                <w:u w:val="none" w:color="auto"/>
                <w:lang w:val="en-US" w:eastAsia="zh-CN" w:bidi="ar"/>
              </w:rPr>
            </w:pPr>
            <w:r>
              <w:rPr>
                <w:rFonts w:hint="eastAsia" w:ascii="Times New Roman" w:hAnsi="Times New Roman" w:eastAsia="宋体" w:cs="Times New Roman"/>
                <w:color w:val="auto"/>
                <w:kern w:val="0"/>
                <w:szCs w:val="21"/>
                <w:u w:val="none" w:color="auto"/>
                <w:lang w:val="en-US" w:eastAsia="zh-CN"/>
              </w:rPr>
              <w:t>0.5</w:t>
            </w:r>
            <w:r>
              <w:rPr>
                <w:rFonts w:hint="default" w:ascii="Times New Roman" w:hAnsi="Times New Roman" w:eastAsia="宋体" w:cs="Times New Roman"/>
                <w:color w:val="auto"/>
                <w:szCs w:val="21"/>
                <w:u w:val="none" w:color="auto"/>
              </w:rPr>
              <w:t>t/a</w:t>
            </w:r>
          </w:p>
        </w:tc>
        <w:tc>
          <w:tcPr>
            <w:tcW w:w="1393" w:type="dxa"/>
            <w:vAlign w:val="center"/>
          </w:tcPr>
          <w:p>
            <w:pPr>
              <w:keepNext w:val="0"/>
              <w:keepLines w:val="0"/>
              <w:pageBreakBefore w:val="0"/>
              <w:widowControl/>
              <w:suppressLineNumbers w:val="0"/>
              <w:kinsoku/>
              <w:wordWrap/>
              <w:overflowPunct/>
              <w:topLinePunct w:val="0"/>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eastAsia" w:ascii="Times New Roman" w:hAnsi="Times New Roman" w:eastAsia="宋体" w:cs="Times New Roman"/>
                <w:color w:val="auto"/>
                <w:kern w:val="0"/>
                <w:szCs w:val="21"/>
                <w:u w:val="none" w:color="auto"/>
                <w:lang w:val="en-US" w:eastAsia="zh-CN"/>
              </w:rPr>
              <w:t>0.5</w:t>
            </w:r>
            <w:r>
              <w:rPr>
                <w:rFonts w:hint="default" w:ascii="Times New Roman" w:hAnsi="Times New Roman" w:eastAsia="宋体" w:cs="Times New Roman"/>
                <w:color w:val="auto"/>
                <w:szCs w:val="21"/>
                <w:u w:val="none" w:color="auto"/>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continue"/>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bookmarkStart w:id="89" w:name="_Toc14197"/>
          </w:p>
        </w:tc>
        <w:tc>
          <w:tcPr>
            <w:tcW w:w="1779" w:type="dxa"/>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rPr>
              <w:t>废含油抹布</w:t>
            </w:r>
          </w:p>
        </w:tc>
        <w:tc>
          <w:tcPr>
            <w:tcW w:w="1613"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keepNext w:val="0"/>
              <w:keepLines w:val="0"/>
              <w:pageBreakBefore w:val="0"/>
              <w:widowControl w:val="0"/>
              <w:kinsoku/>
              <w:wordWrap/>
              <w:overflowPunct/>
              <w:topLinePunct w:val="0"/>
              <w:autoSpaceDE/>
              <w:autoSpaceDN/>
              <w:bidi w:val="0"/>
              <w:jc w:val="center"/>
              <w:textAlignment w:val="auto"/>
              <w:rPr>
                <w:rFonts w:hint="eastAsia" w:cs="Times New Roman"/>
                <w:snapToGrid w:val="0"/>
                <w:color w:val="auto"/>
                <w:kern w:val="21"/>
                <w:szCs w:val="21"/>
                <w:u w:val="none" w:color="auto"/>
                <w:lang w:val="en-US" w:eastAsia="zh-CN"/>
              </w:rPr>
            </w:pPr>
            <w:r>
              <w:rPr>
                <w:rFonts w:hint="eastAsia" w:cs="Times New Roman"/>
                <w:color w:val="auto"/>
                <w:szCs w:val="21"/>
                <w:u w:val="none" w:color="auto"/>
                <w:lang w:val="en-US" w:eastAsia="zh-CN"/>
              </w:rPr>
              <w:t>0.1</w:t>
            </w:r>
            <w:r>
              <w:rPr>
                <w:rFonts w:hint="default" w:ascii="Times New Roman" w:hAnsi="Times New Roman" w:eastAsia="宋体" w:cs="Times New Roman"/>
                <w:color w:val="auto"/>
                <w:szCs w:val="21"/>
                <w:u w:val="none" w:color="auto"/>
              </w:rPr>
              <w:t>t/a</w:t>
            </w:r>
          </w:p>
        </w:tc>
        <w:tc>
          <w:tcPr>
            <w:tcW w:w="1672" w:type="dxa"/>
            <w:vAlign w:val="center"/>
          </w:tcPr>
          <w:p>
            <w:pPr>
              <w:keepNext w:val="0"/>
              <w:keepLines w:val="0"/>
              <w:pageBreakBefore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widowControl/>
              <w:suppressLineNumbers w:val="0"/>
              <w:jc w:val="center"/>
              <w:textAlignment w:val="center"/>
              <w:rPr>
                <w:rFonts w:hint="eastAsia" w:cs="Times New Roman"/>
                <w:snapToGrid w:val="0"/>
                <w:color w:val="auto"/>
                <w:kern w:val="21"/>
                <w:szCs w:val="21"/>
                <w:u w:val="none" w:color="auto"/>
                <w:lang w:val="en-US" w:eastAsia="zh-CN"/>
              </w:rPr>
            </w:pPr>
            <w:r>
              <w:rPr>
                <w:rFonts w:hint="eastAsia" w:cs="Times New Roman"/>
                <w:color w:val="auto"/>
                <w:szCs w:val="21"/>
                <w:u w:val="none" w:color="auto"/>
                <w:lang w:val="en-US" w:eastAsia="zh-CN"/>
              </w:rPr>
              <w:t>0.1</w:t>
            </w:r>
            <w:r>
              <w:rPr>
                <w:rFonts w:hint="default" w:ascii="Times New Roman" w:hAnsi="Times New Roman" w:eastAsia="宋体" w:cs="Times New Roman"/>
                <w:color w:val="auto"/>
                <w:szCs w:val="21"/>
                <w:u w:val="none" w:color="auto"/>
              </w:rPr>
              <w:t>t/a</w:t>
            </w:r>
          </w:p>
        </w:tc>
        <w:tc>
          <w:tcPr>
            <w:tcW w:w="1393" w:type="dxa"/>
            <w:vAlign w:val="center"/>
          </w:tcPr>
          <w:p>
            <w:pPr>
              <w:keepNext w:val="0"/>
              <w:keepLines w:val="0"/>
              <w:pageBreakBefore w:val="0"/>
              <w:widowControl w:val="0"/>
              <w:kinsoku/>
              <w:wordWrap/>
              <w:overflowPunct/>
              <w:topLinePunct w:val="0"/>
              <w:autoSpaceDE/>
              <w:autoSpaceDN/>
              <w:bidi w:val="0"/>
              <w:jc w:val="center"/>
              <w:textAlignment w:val="auto"/>
              <w:rPr>
                <w:rFonts w:hint="eastAsia" w:cs="Times New Roman"/>
                <w:i w:val="0"/>
                <w:iCs w:val="0"/>
                <w:color w:val="auto"/>
                <w:kern w:val="0"/>
                <w:sz w:val="21"/>
                <w:szCs w:val="21"/>
                <w:u w:val="none" w:color="auto"/>
                <w:lang w:val="en-US" w:eastAsia="zh-CN" w:bidi="ar"/>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eastAsia" w:cs="Times New Roman"/>
                <w:color w:val="auto"/>
                <w:szCs w:val="21"/>
                <w:u w:val="none" w:color="auto"/>
                <w:lang w:val="en-US" w:eastAsia="zh-CN"/>
              </w:rPr>
              <w:t>0.1</w:t>
            </w:r>
            <w:r>
              <w:rPr>
                <w:rFonts w:hint="default" w:ascii="Times New Roman" w:hAnsi="Times New Roman" w:eastAsia="宋体" w:cs="Times New Roman"/>
                <w:color w:val="auto"/>
                <w:szCs w:val="21"/>
                <w:u w:val="none" w:color="auto"/>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5" w:type="dxa"/>
            <w:vMerge w:val="continue"/>
            <w:vAlign w:val="center"/>
          </w:tcPr>
          <w:p>
            <w:pPr>
              <w:pStyle w:val="67"/>
              <w:keepNext w:val="0"/>
              <w:keepLines w:val="0"/>
              <w:pageBreakBefore w:val="0"/>
              <w:widowControl w:val="0"/>
              <w:kinsoku/>
              <w:wordWrap/>
              <w:overflowPunct/>
              <w:topLinePunct w:val="0"/>
              <w:bidi w:val="0"/>
              <w:adjustRightInd/>
              <w:snapToGrid/>
              <w:spacing w:beforeLines="0" w:afterLines="0" w:line="240" w:lineRule="auto"/>
              <w:ind w:firstLine="0" w:firstLineChars="0"/>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779" w:type="dxa"/>
            <w:vAlign w:val="center"/>
          </w:tcPr>
          <w:p>
            <w:pPr>
              <w:keepNext w:val="0"/>
              <w:keepLines w:val="0"/>
              <w:pageBreakBefore w:val="0"/>
              <w:kinsoku/>
              <w:wordWrap/>
              <w:overflowPunct/>
              <w:autoSpaceDE/>
              <w:autoSpaceDN/>
              <w:bidi w:val="0"/>
              <w:adjustRightInd w:val="0"/>
              <w:snapToGrid w:val="0"/>
              <w:ind w:left="0" w:leftChars="0" w:right="0" w:rightChars="0" w:firstLine="0" w:firstLineChars="0"/>
              <w:jc w:val="center"/>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实验废试剂及废试剂瓶</w:t>
            </w:r>
          </w:p>
        </w:tc>
        <w:tc>
          <w:tcPr>
            <w:tcW w:w="1613"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194"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13" w:type="dxa"/>
            <w:vAlign w:val="center"/>
          </w:tcPr>
          <w:p>
            <w:pPr>
              <w:pStyle w:val="67"/>
              <w:keepNext w:val="0"/>
              <w:keepLines w:val="0"/>
              <w:pageBreakBefore w:val="0"/>
              <w:widowControl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475" w:type="dxa"/>
            <w:vAlign w:val="center"/>
          </w:tcPr>
          <w:p>
            <w:pPr>
              <w:keepNext w:val="0"/>
              <w:keepLines w:val="0"/>
              <w:pageBreakBefore w:val="0"/>
              <w:widowControl w:val="0"/>
              <w:kinsoku/>
              <w:wordWrap/>
              <w:overflowPunct/>
              <w:topLinePunct w:val="0"/>
              <w:autoSpaceDE/>
              <w:autoSpaceDN/>
              <w:bidi w:val="0"/>
              <w:jc w:val="center"/>
              <w:textAlignment w:val="auto"/>
              <w:rPr>
                <w:rFonts w:hint="eastAsia" w:cs="Times New Roman"/>
                <w:snapToGrid w:val="0"/>
                <w:color w:val="auto"/>
                <w:kern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0.02</w:t>
            </w:r>
            <w:r>
              <w:rPr>
                <w:rFonts w:hint="default" w:ascii="Times New Roman" w:hAnsi="Times New Roman" w:eastAsia="宋体" w:cs="Times New Roman"/>
                <w:color w:val="auto"/>
                <w:szCs w:val="21"/>
                <w:u w:val="none" w:color="auto"/>
              </w:rPr>
              <w:t>t/a</w:t>
            </w:r>
          </w:p>
        </w:tc>
        <w:tc>
          <w:tcPr>
            <w:tcW w:w="1672" w:type="dxa"/>
            <w:vAlign w:val="center"/>
          </w:tcPr>
          <w:p>
            <w:pPr>
              <w:keepNext w:val="0"/>
              <w:keepLines w:val="0"/>
              <w:pageBreakBefore w:val="0"/>
              <w:kinsoku/>
              <w:wordWrap/>
              <w:overflowPunct/>
              <w:topLinePunct w:val="0"/>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w:t>
            </w:r>
          </w:p>
        </w:tc>
        <w:tc>
          <w:tcPr>
            <w:tcW w:w="1698" w:type="dxa"/>
            <w:vAlign w:val="center"/>
          </w:tcPr>
          <w:p>
            <w:pPr>
              <w:keepNext w:val="0"/>
              <w:keepLines w:val="0"/>
              <w:widowControl/>
              <w:suppressLineNumbers w:val="0"/>
              <w:jc w:val="center"/>
              <w:textAlignment w:val="center"/>
              <w:rPr>
                <w:rFonts w:hint="eastAsia" w:cs="Times New Roman"/>
                <w:snapToGrid w:val="0"/>
                <w:color w:val="auto"/>
                <w:kern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0.02</w:t>
            </w:r>
            <w:r>
              <w:rPr>
                <w:rFonts w:hint="default" w:ascii="Times New Roman" w:hAnsi="Times New Roman" w:eastAsia="宋体" w:cs="Times New Roman"/>
                <w:color w:val="auto"/>
                <w:szCs w:val="21"/>
                <w:u w:val="none" w:color="auto"/>
              </w:rPr>
              <w:t>t/a</w:t>
            </w:r>
          </w:p>
        </w:tc>
        <w:tc>
          <w:tcPr>
            <w:tcW w:w="1393" w:type="dxa"/>
            <w:vAlign w:val="center"/>
          </w:tcPr>
          <w:p>
            <w:pPr>
              <w:keepNext w:val="0"/>
              <w:keepLines w:val="0"/>
              <w:pageBreakBefore w:val="0"/>
              <w:widowControl w:val="0"/>
              <w:kinsoku/>
              <w:wordWrap/>
              <w:overflowPunct/>
              <w:topLinePunct w:val="0"/>
              <w:autoSpaceDE/>
              <w:autoSpaceDN/>
              <w:bidi w:val="0"/>
              <w:jc w:val="center"/>
              <w:textAlignment w:val="auto"/>
              <w:rPr>
                <w:rFonts w:hint="eastAsia" w:cs="Times New Roman"/>
                <w:i w:val="0"/>
                <w:iCs w:val="0"/>
                <w:color w:val="auto"/>
                <w:kern w:val="0"/>
                <w:sz w:val="21"/>
                <w:szCs w:val="21"/>
                <w:u w:val="none" w:color="auto"/>
                <w:lang w:val="en-US" w:eastAsia="zh-CN" w:bidi="ar"/>
              </w:rPr>
            </w:pPr>
            <w:r>
              <w:rPr>
                <w:rFonts w:hint="eastAsia" w:ascii="Times New Roman" w:hAnsi="Times New Roman" w:eastAsia="宋体" w:cs="Times New Roman"/>
                <w:color w:val="auto"/>
                <w:kern w:val="2"/>
                <w:sz w:val="21"/>
                <w:szCs w:val="21"/>
                <w:u w:val="none" w:color="auto"/>
                <w:shd w:val="clear" w:color="auto" w:fill="auto"/>
                <w:lang w:val="en-US" w:eastAsia="zh-CN" w:bidi="ar-SA"/>
              </w:rPr>
              <w:t>+</w:t>
            </w:r>
            <w:r>
              <w:rPr>
                <w:rFonts w:hint="eastAsia" w:ascii="Times New Roman" w:hAnsi="Times New Roman" w:eastAsia="宋体" w:cs="Times New Roman"/>
                <w:color w:val="auto"/>
                <w:sz w:val="21"/>
                <w:szCs w:val="21"/>
                <w:u w:val="none" w:color="auto"/>
                <w:lang w:val="en-US" w:eastAsia="zh-CN"/>
              </w:rPr>
              <w:t>0.02</w:t>
            </w:r>
            <w:r>
              <w:rPr>
                <w:rFonts w:hint="default" w:ascii="Times New Roman" w:hAnsi="Times New Roman" w:eastAsia="宋体" w:cs="Times New Roman"/>
                <w:color w:val="auto"/>
                <w:szCs w:val="21"/>
                <w:u w:val="none" w:color="auto"/>
              </w:rPr>
              <w:t>t/a</w:t>
            </w:r>
          </w:p>
        </w:tc>
      </w:tr>
    </w:tbl>
    <w:p>
      <w:pPr>
        <w:rPr>
          <w:rFonts w:hint="eastAsia" w:eastAsia="宋体"/>
          <w:lang w:eastAsia="zh-CN"/>
        </w:r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宋体" w:cs="Times New Roman"/>
          <w:snapToGrid w:val="0"/>
        </w:rPr>
        <w:t>注：</w:t>
      </w:r>
      <w:r>
        <w:rPr>
          <w:rFonts w:hint="default" w:ascii="Times New Roman" w:hAnsi="Times New Roman" w:eastAsia="宋体" w:cs="Times New Roman"/>
          <w:snapToGrid w:val="0"/>
          <w:spacing w:val="-16"/>
        </w:rPr>
        <w:fldChar w:fldCharType="begin"/>
      </w:r>
      <w:r>
        <w:rPr>
          <w:rFonts w:hint="default" w:ascii="Times New Roman" w:hAnsi="Times New Roman" w:eastAsia="宋体" w:cs="Times New Roman"/>
          <w:snapToGrid w:val="0"/>
          <w:spacing w:val="-16"/>
        </w:rPr>
        <w:instrText xml:space="preserve"> = 6 \* GB3 \* MERGEFORMAT </w:instrText>
      </w:r>
      <w:r>
        <w:rPr>
          <w:rFonts w:hint="default" w:ascii="Times New Roman" w:hAnsi="Times New Roman" w:eastAsia="宋体" w:cs="Times New Roman"/>
          <w:snapToGrid w:val="0"/>
          <w:spacing w:val="-16"/>
        </w:rPr>
        <w:fldChar w:fldCharType="separate"/>
      </w:r>
      <w:r>
        <w:rPr>
          <w:rFonts w:hint="default" w:ascii="Times New Roman" w:hAnsi="Times New Roman" w:eastAsia="宋体" w:cs="Times New Roman"/>
        </w:rPr>
        <w:t>⑥</w:t>
      </w:r>
      <w:r>
        <w:rPr>
          <w:rFonts w:hint="default" w:ascii="Times New Roman" w:hAnsi="Times New Roman" w:eastAsia="宋体" w:cs="Times New Roman"/>
          <w:snapToGrid w:val="0"/>
          <w:spacing w:val="-16"/>
        </w:rPr>
        <w:fldChar w:fldCharType="end"/>
      </w:r>
      <w:r>
        <w:rPr>
          <w:rFonts w:hint="default" w:ascii="Times New Roman" w:hAnsi="Times New Roman" w:eastAsia="宋体" w:cs="Times New Roman"/>
          <w:snapToGrid w:val="0"/>
          <w:spacing w:val="-16"/>
        </w:rPr>
        <w:t>=</w:t>
      </w:r>
      <w:r>
        <w:rPr>
          <w:rFonts w:hint="default" w:ascii="Times New Roman" w:hAnsi="Times New Roman" w:eastAsia="宋体" w:cs="Times New Roman"/>
          <w:snapToGrid w:val="0"/>
        </w:rPr>
        <w:fldChar w:fldCharType="begin"/>
      </w:r>
      <w:r>
        <w:rPr>
          <w:rFonts w:hint="default" w:ascii="Times New Roman" w:hAnsi="Times New Roman" w:eastAsia="宋体" w:cs="Times New Roman"/>
          <w:snapToGrid w:val="0"/>
        </w:rPr>
        <w:instrText xml:space="preserve"> = 1 \* GB3 \* MERGEFORMAT </w:instrText>
      </w:r>
      <w:r>
        <w:rPr>
          <w:rFonts w:hint="default" w:ascii="Times New Roman" w:hAnsi="Times New Roman" w:eastAsia="宋体" w:cs="Times New Roman"/>
          <w:snapToGrid w:val="0"/>
        </w:rPr>
        <w:fldChar w:fldCharType="separate"/>
      </w:r>
      <w:r>
        <w:rPr>
          <w:rFonts w:hint="default" w:ascii="Times New Roman" w:hAnsi="Times New Roman" w:eastAsia="宋体" w:cs="Times New Roman"/>
        </w:rPr>
        <w:t>①</w:t>
      </w:r>
      <w:r>
        <w:rPr>
          <w:rFonts w:hint="default" w:ascii="Times New Roman" w:hAnsi="Times New Roman" w:eastAsia="宋体" w:cs="Times New Roman"/>
          <w:snapToGrid w:val="0"/>
        </w:rPr>
        <w:fldChar w:fldCharType="end"/>
      </w:r>
      <w:r>
        <w:rPr>
          <w:rFonts w:hint="default" w:ascii="Times New Roman" w:hAnsi="Times New Roman" w:eastAsia="宋体" w:cs="Times New Roman"/>
          <w:snapToGrid w:val="0"/>
        </w:rPr>
        <w:t>+</w:t>
      </w:r>
      <w:r>
        <w:rPr>
          <w:rFonts w:hint="default" w:ascii="Times New Roman" w:hAnsi="Times New Roman" w:eastAsia="宋体" w:cs="Times New Roman"/>
          <w:snapToGrid w:val="0"/>
        </w:rPr>
        <w:fldChar w:fldCharType="begin"/>
      </w:r>
      <w:r>
        <w:rPr>
          <w:rFonts w:hint="default" w:ascii="Times New Roman" w:hAnsi="Times New Roman" w:eastAsia="宋体" w:cs="Times New Roman"/>
          <w:snapToGrid w:val="0"/>
        </w:rPr>
        <w:instrText xml:space="preserve"> = 3 \* GB3 \* MERGEFORMAT </w:instrText>
      </w:r>
      <w:r>
        <w:rPr>
          <w:rFonts w:hint="default" w:ascii="Times New Roman" w:hAnsi="Times New Roman" w:eastAsia="宋体" w:cs="Times New Roman"/>
          <w:snapToGrid w:val="0"/>
        </w:rPr>
        <w:fldChar w:fldCharType="separate"/>
      </w:r>
      <w:r>
        <w:rPr>
          <w:rFonts w:hint="default" w:ascii="Times New Roman" w:hAnsi="Times New Roman" w:eastAsia="宋体" w:cs="Times New Roman"/>
        </w:rPr>
        <w:t>③</w:t>
      </w:r>
      <w:r>
        <w:rPr>
          <w:rFonts w:hint="default" w:ascii="Times New Roman" w:hAnsi="Times New Roman" w:eastAsia="宋体" w:cs="Times New Roman"/>
          <w:snapToGrid w:val="0"/>
        </w:rPr>
        <w:fldChar w:fldCharType="end"/>
      </w:r>
      <w:r>
        <w:rPr>
          <w:rFonts w:hint="default" w:ascii="Times New Roman" w:hAnsi="Times New Roman" w:eastAsia="宋体" w:cs="Times New Roman"/>
          <w:snapToGrid w:val="0"/>
        </w:rPr>
        <w:t>+</w:t>
      </w:r>
      <w:r>
        <w:rPr>
          <w:rFonts w:hint="default" w:ascii="Times New Roman" w:hAnsi="Times New Roman" w:eastAsia="宋体" w:cs="Times New Roman"/>
          <w:snapToGrid w:val="0"/>
        </w:rPr>
        <w:fldChar w:fldCharType="begin"/>
      </w:r>
      <w:r>
        <w:rPr>
          <w:rFonts w:hint="default" w:ascii="Times New Roman" w:hAnsi="Times New Roman" w:eastAsia="宋体" w:cs="Times New Roman"/>
          <w:snapToGrid w:val="0"/>
        </w:rPr>
        <w:instrText xml:space="preserve"> = 4 \* GB3 \* MERGEFORMAT </w:instrText>
      </w:r>
      <w:r>
        <w:rPr>
          <w:rFonts w:hint="default" w:ascii="Times New Roman" w:hAnsi="Times New Roman" w:eastAsia="宋体" w:cs="Times New Roman"/>
          <w:snapToGrid w:val="0"/>
        </w:rPr>
        <w:fldChar w:fldCharType="separate"/>
      </w:r>
      <w:r>
        <w:rPr>
          <w:rFonts w:hint="default" w:ascii="Times New Roman" w:hAnsi="Times New Roman" w:eastAsia="宋体" w:cs="Times New Roman"/>
        </w:rPr>
        <w:t>④</w:t>
      </w:r>
      <w:r>
        <w:rPr>
          <w:rFonts w:hint="default" w:ascii="Times New Roman" w:hAnsi="Times New Roman" w:eastAsia="宋体" w:cs="Times New Roman"/>
          <w:snapToGrid w:val="0"/>
        </w:rPr>
        <w:fldChar w:fldCharType="end"/>
      </w:r>
      <w:r>
        <w:rPr>
          <w:rFonts w:hint="default" w:ascii="Times New Roman" w:hAnsi="Times New Roman" w:eastAsia="宋体" w:cs="Times New Roman"/>
          <w:snapToGrid w:val="0"/>
        </w:rPr>
        <w:t>-</w:t>
      </w:r>
      <w:r>
        <w:rPr>
          <w:rFonts w:hint="default" w:ascii="Times New Roman" w:hAnsi="Times New Roman" w:eastAsia="宋体" w:cs="Times New Roman"/>
          <w:snapToGrid w:val="0"/>
          <w:spacing w:val="-16"/>
        </w:rPr>
        <w:fldChar w:fldCharType="begin"/>
      </w:r>
      <w:r>
        <w:rPr>
          <w:rFonts w:hint="default" w:ascii="Times New Roman" w:hAnsi="Times New Roman" w:eastAsia="宋体" w:cs="Times New Roman"/>
          <w:snapToGrid w:val="0"/>
          <w:spacing w:val="-16"/>
        </w:rPr>
        <w:instrText xml:space="preserve"> = 5 \* GB3 \* MERGEFORMAT </w:instrText>
      </w:r>
      <w:r>
        <w:rPr>
          <w:rFonts w:hint="default" w:ascii="Times New Roman" w:hAnsi="Times New Roman" w:eastAsia="宋体" w:cs="Times New Roman"/>
          <w:snapToGrid w:val="0"/>
          <w:spacing w:val="-16"/>
        </w:rPr>
        <w:fldChar w:fldCharType="separate"/>
      </w:r>
      <w:r>
        <w:rPr>
          <w:rFonts w:hint="default" w:ascii="Times New Roman" w:hAnsi="Times New Roman" w:eastAsia="宋体" w:cs="Times New Roman"/>
        </w:rPr>
        <w:t>⑤</w:t>
      </w:r>
      <w:r>
        <w:rPr>
          <w:rFonts w:hint="default" w:ascii="Times New Roman" w:hAnsi="Times New Roman" w:eastAsia="宋体" w:cs="Times New Roman"/>
          <w:snapToGrid w:val="0"/>
          <w:spacing w:val="-16"/>
        </w:rPr>
        <w:fldChar w:fldCharType="end"/>
      </w:r>
      <w:r>
        <w:rPr>
          <w:rFonts w:hint="default" w:ascii="Times New Roman" w:hAnsi="Times New Roman" w:eastAsia="宋体" w:cs="Times New Roman"/>
          <w:snapToGrid w:val="0"/>
          <w:spacing w:val="-16"/>
        </w:rPr>
        <w:t>；</w:t>
      </w:r>
      <w:r>
        <w:rPr>
          <w:rFonts w:hint="default" w:ascii="Times New Roman" w:hAnsi="Times New Roman" w:eastAsia="宋体" w:cs="Times New Roman"/>
          <w:snapToGrid w:val="0"/>
        </w:rPr>
        <w:fldChar w:fldCharType="begin"/>
      </w:r>
      <w:r>
        <w:rPr>
          <w:rFonts w:hint="default" w:ascii="Times New Roman" w:hAnsi="Times New Roman" w:eastAsia="宋体" w:cs="Times New Roman"/>
          <w:snapToGrid w:val="0"/>
        </w:rPr>
        <w:instrText xml:space="preserve"> = 7 \* GB3 \* MERGEFORMAT </w:instrText>
      </w:r>
      <w:r>
        <w:rPr>
          <w:rFonts w:hint="default" w:ascii="Times New Roman" w:hAnsi="Times New Roman" w:eastAsia="宋体" w:cs="Times New Roman"/>
          <w:snapToGrid w:val="0"/>
        </w:rPr>
        <w:fldChar w:fldCharType="separate"/>
      </w:r>
      <w:r>
        <w:rPr>
          <w:rFonts w:hint="default" w:ascii="Times New Roman" w:hAnsi="Times New Roman" w:eastAsia="宋体" w:cs="Times New Roman"/>
        </w:rPr>
        <w:t>⑦</w:t>
      </w:r>
      <w:r>
        <w:rPr>
          <w:rFonts w:hint="default" w:ascii="Times New Roman" w:hAnsi="Times New Roman" w:eastAsia="宋体" w:cs="Times New Roman"/>
          <w:snapToGrid w:val="0"/>
        </w:rPr>
        <w:fldChar w:fldCharType="end"/>
      </w:r>
      <w:r>
        <w:rPr>
          <w:rFonts w:hint="default" w:ascii="Times New Roman" w:hAnsi="Times New Roman" w:eastAsia="宋体" w:cs="Times New Roman"/>
          <w:snapToGrid w:val="0"/>
        </w:rPr>
        <w:t>=</w:t>
      </w:r>
      <w:bookmarkEnd w:id="89"/>
    </w:p>
    <w:p>
      <w:pPr>
        <w:pStyle w:val="2"/>
        <w:bidi w:val="0"/>
        <w:ind w:left="0" w:leftChars="0" w:firstLine="0" w:firstLineChars="0"/>
        <w:rPr>
          <w:rFonts w:hint="eastAsia"/>
          <w:lang w:val="en-US" w:eastAsia="zh-CN"/>
        </w:rPr>
      </w:pPr>
    </w:p>
    <w:sectPr>
      <w:pgSz w:w="11906" w:h="16838"/>
      <w:pgMar w:top="1701" w:right="1531" w:bottom="1701" w:left="1531" w:header="851" w:footer="85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Impact">
    <w:panose1 w:val="020B080603090205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left="360" w:right="240"/>
      <w:jc w:val="right"/>
      <w:rPr>
        <w:sz w:val="24"/>
      </w:rPr>
    </w:pPr>
  </w:p>
  <w:p>
    <w:pPr>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left="360" w:right="240"/>
      <w:jc w:val="right"/>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ordWrap w:val="0"/>
                            <w:ind w:left="360" w:right="240"/>
                            <w:jc w:val="right"/>
                          </w:pPr>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97</w:t>
                          </w:r>
                          <w:r>
                            <w:rPr>
                              <w:sz w:val="24"/>
                            </w:rPr>
                            <w:fldChar w:fldCharType="end"/>
                          </w:r>
                          <w:r>
                            <w:rPr>
                              <w:sz w:val="24"/>
                            </w:rPr>
                            <w:t xml:space="preserve"> —</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4FyOcEBAACN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zkWtAeH1MWLj0k1EnqLkYTqkwmjcqr8Gf95L18Bd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u4FyOcEBAACNAwAADgAAAAAAAAABACAAAAAeAQAAZHJzL2Uyb0RvYy54bWxQSwUG&#10;AAAAAAYABgBZAQAAUQUAAAAA&#10;">
              <v:fill on="f" focussize="0,0"/>
              <v:stroke on="f"/>
              <v:imagedata o:title=""/>
              <o:lock v:ext="edit" aspectratio="f"/>
              <v:textbox inset="0mm,0mm,0mm,0mm" style="mso-fit-shape-to-text:t;">
                <w:txbxContent>
                  <w:p>
                    <w:pPr>
                      <w:wordWrap w:val="0"/>
                      <w:ind w:left="360" w:right="240"/>
                      <w:jc w:val="right"/>
                    </w:pPr>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97</w:t>
                    </w:r>
                    <w:r>
                      <w:rPr>
                        <w:sz w:val="24"/>
                      </w:rPr>
                      <w:fldChar w:fldCharType="end"/>
                    </w:r>
                    <w:r>
                      <w:rPr>
                        <w:sz w:val="24"/>
                      </w:rPr>
                      <w:t xml:space="preserve"> —</w:t>
                    </w:r>
                  </w:p>
                </w:txbxContent>
              </v:textbox>
            </v:shape>
          </w:pict>
        </mc:Fallback>
      </mc:AlternateContent>
    </w:r>
  </w:p>
  <w:p>
    <w:pPr>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96</w:t>
                          </w:r>
                          <w:r>
                            <w:rPr>
                              <w:sz w:val="24"/>
                            </w:rPr>
                            <w:fldChar w:fldCharType="end"/>
                          </w:r>
                          <w:r>
                            <w:rPr>
                              <w:sz w:val="24"/>
                            </w:rPr>
                            <w:t xml:space="preserve"> —</w:t>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cXysEBAACOAwAADgAAAGRycy9lMm9Eb2MueG1srVNLbtswEN0X6B0I&#10;7mvKXhSGYDloYCQoEKQF0h6ApkiLAH/g0JZ8gfYGXXXTfc/lc3RIyXaabrLohhrODN/MezNa3QzW&#10;kIOMoL1r6HxWUSKd8K12u4Z+/XL3bkkJJO5abryTDT1KoDfrt29WfajlwnfetDISBHFQ96GhXUqh&#10;ZgxEJy2HmQ/SYVD5aHnCa9yxNvIe0a1hi6p6z3of2xC9kADo3YxBOiHG1wB6pbSQGy/2Vro0okZp&#10;eEJK0OkAdF26VUqK9EkpkImYhiLTVE4sgvY2n2y94vUu8tBpMbXAX9PCC06Wa4dFL1AbnjjZR/0P&#10;lNUievAqzYS3bCRSFEEW8+qFNk8dD7JwQakhXESH/wcrHg+fI9FtQ3Hsjlsc+OnH99PP36df38i8&#10;6NMHqDHtKWBiGm79gFuTdct+QGemPaho8xcJEYyjuseLunJIRORHy8VyWWFIYOx8QRx2fR4ipHvp&#10;LclGQyOOr6jKDw+QxtRzSq7m/J02pozQuL8ciJk97NpjttKwHabGt749Ip8eJ99Qh4tOifnoUNi8&#10;JGcjno3tZOQaED7sExYu/WTUEWoqhmMqjKaVynvw/F6yrr/R+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OcXysEBAACOAwAADgAAAAAAAAABACAAAAAeAQAAZHJzL2Uyb0RvYy54bWxQSwUG&#10;AAAAAAYABgBZAQAAUQUAAAAA&#10;">
              <v:fill on="f" focussize="0,0"/>
              <v:stroke on="f"/>
              <v:imagedata o:title=""/>
              <o:lock v:ext="edit" aspectratio="f"/>
              <v:textbox inset="0mm,0mm,0mm,0mm" style="mso-fit-shape-to-text:t;">
                <w:txbxContent>
                  <w:p>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96</w:t>
                    </w:r>
                    <w:r>
                      <w:rPr>
                        <w:sz w:val="24"/>
                      </w:rPr>
                      <w:fldChar w:fldCharType="end"/>
                    </w:r>
                    <w:r>
                      <w:rPr>
                        <w:sz w:val="24"/>
                      </w:rPr>
                      <w:t xml:space="preserve"> —</w:t>
                    </w:r>
                  </w:p>
                </w:txbxContent>
              </v:textbox>
            </v:shape>
          </w:pict>
        </mc:Fallback>
      </mc:AlternateContent>
    </w:r>
  </w:p>
  <w:p>
    <w:pP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sz w:val="28"/>
                              <w:szCs w:val="28"/>
                            </w:rPr>
                          </w:pPr>
                          <w:r>
                            <w:rPr>
                              <w:rFonts w:hint="eastAsia" w:ascii="宋体" w:hAnsi="宋体"/>
                              <w:sz w:val="28"/>
                              <w:szCs w:val="28"/>
                            </w:rPr>
                            <w:t>—</w:t>
                          </w:r>
                          <w:r>
                            <w:rPr>
                              <w:rFonts w:hint="eastAsia" w:ascii="宋体" w:hAnsi="宋体"/>
                              <w:sz w:val="20"/>
                            </w:rPr>
                            <w:t xml:space="preserve">  </w:t>
                          </w:r>
                          <w:r>
                            <w:rPr>
                              <w:sz w:val="26"/>
                              <w:szCs w:val="26"/>
                            </w:rPr>
                            <w:fldChar w:fldCharType="begin"/>
                          </w:r>
                          <w:r>
                            <w:rPr>
                              <w:sz w:val="26"/>
                              <w:szCs w:val="26"/>
                            </w:rPr>
                            <w:instrText xml:space="preserve">PAGE  </w:instrText>
                          </w:r>
                          <w:r>
                            <w:rPr>
                              <w:sz w:val="26"/>
                              <w:szCs w:val="26"/>
                            </w:rPr>
                            <w:fldChar w:fldCharType="separate"/>
                          </w:r>
                          <w:r>
                            <w:rPr>
                              <w:sz w:val="26"/>
                              <w:szCs w:val="26"/>
                            </w:rPr>
                            <w:t>109</w:t>
                          </w:r>
                          <w:r>
                            <w:rPr>
                              <w:sz w:val="26"/>
                              <w:szCs w:val="26"/>
                            </w:rPr>
                            <w:fldChar w:fldCharType="end"/>
                          </w:r>
                          <w:r>
                            <w:rPr>
                              <w:sz w:val="20"/>
                            </w:rPr>
                            <w:t xml:space="preserve">  </w:t>
                          </w:r>
                          <w:r>
                            <w:rPr>
                              <w:rFonts w:hint="eastAsia" w:ascii="宋体" w:hAnsi="宋体"/>
                              <w:sz w:val="28"/>
                              <w:szCs w:val="28"/>
                            </w:rPr>
                            <w:t>—</w:t>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DduA8IBAACN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3bgPCAQAAjQMAAA4AAAAAAAAAAQAgAAAAHgEAAGRycy9lMm9Eb2MueG1sUEsF&#10;BgAAAAAGAAYAWQEAAFIFAAAAAA==&#10;">
              <v:fill on="f" focussize="0,0"/>
              <v:stroke on="f"/>
              <v:imagedata o:title=""/>
              <o:lock v:ext="edit" aspectratio="f"/>
              <v:textbox inset="0mm,0mm,0mm,0mm" style="mso-fit-shape-to-text:t;">
                <w:txbxContent>
                  <w:p>
                    <w:pPr>
                      <w:rPr>
                        <w:rFonts w:ascii="宋体" w:hAnsi="宋体"/>
                        <w:sz w:val="28"/>
                        <w:szCs w:val="28"/>
                      </w:rPr>
                    </w:pPr>
                    <w:r>
                      <w:rPr>
                        <w:rFonts w:hint="eastAsia" w:ascii="宋体" w:hAnsi="宋体"/>
                        <w:sz w:val="28"/>
                        <w:szCs w:val="28"/>
                      </w:rPr>
                      <w:t>—</w:t>
                    </w:r>
                    <w:r>
                      <w:rPr>
                        <w:rFonts w:hint="eastAsia" w:ascii="宋体" w:hAnsi="宋体"/>
                        <w:sz w:val="20"/>
                      </w:rPr>
                      <w:t xml:space="preserve">  </w:t>
                    </w:r>
                    <w:r>
                      <w:rPr>
                        <w:sz w:val="26"/>
                        <w:szCs w:val="26"/>
                      </w:rPr>
                      <w:fldChar w:fldCharType="begin"/>
                    </w:r>
                    <w:r>
                      <w:rPr>
                        <w:sz w:val="26"/>
                        <w:szCs w:val="26"/>
                      </w:rPr>
                      <w:instrText xml:space="preserve">PAGE  </w:instrText>
                    </w:r>
                    <w:r>
                      <w:rPr>
                        <w:sz w:val="26"/>
                        <w:szCs w:val="26"/>
                      </w:rPr>
                      <w:fldChar w:fldCharType="separate"/>
                    </w:r>
                    <w:r>
                      <w:rPr>
                        <w:sz w:val="26"/>
                        <w:szCs w:val="26"/>
                      </w:rPr>
                      <w:t>109</w:t>
                    </w:r>
                    <w:r>
                      <w:rPr>
                        <w:sz w:val="26"/>
                        <w:szCs w:val="26"/>
                      </w:rPr>
                      <w:fldChar w:fldCharType="end"/>
                    </w:r>
                    <w:r>
                      <w:rPr>
                        <w:sz w:val="20"/>
                      </w:rPr>
                      <w:t xml:space="preserve">  </w:t>
                    </w:r>
                    <w:r>
                      <w:rPr>
                        <w:rFonts w:hint="eastAsia" w:ascii="宋体" w:hAnsi="宋体"/>
                        <w:sz w:val="28"/>
                        <w:szCs w:val="28"/>
                      </w:rPr>
                      <w:t>—</w:t>
                    </w:r>
                  </w:p>
                </w:txbxContent>
              </v:textbox>
            </v:shape>
          </w:pict>
        </mc:Fallback>
      </mc:AlternateContent>
    </w: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DF9DF"/>
    <w:multiLevelType w:val="multilevel"/>
    <w:tmpl w:val="ABADF9DF"/>
    <w:lvl w:ilvl="0" w:tentative="0">
      <w:start w:val="1"/>
      <w:numFmt w:val="decimal"/>
      <w:pStyle w:val="87"/>
      <w:lvlText w:val="%1"/>
      <w:lvlJc w:val="left"/>
      <w:pPr>
        <w:ind w:left="0" w:firstLine="0"/>
      </w:pPr>
      <w:rPr>
        <w:rFonts w:hint="eastAsia"/>
      </w:rPr>
    </w:lvl>
    <w:lvl w:ilvl="1" w:tentative="0">
      <w:start w:val="1"/>
      <w:numFmt w:val="decimal"/>
      <w:pStyle w:val="78"/>
      <w:lvlText w:val="%1.%2"/>
      <w:lvlJc w:val="left"/>
      <w:pPr>
        <w:ind w:left="0" w:firstLine="0"/>
      </w:pPr>
      <w:rPr>
        <w:rFonts w:hint="eastAsia"/>
      </w:rPr>
    </w:lvl>
    <w:lvl w:ilvl="2" w:tentative="0">
      <w:start w:val="1"/>
      <w:numFmt w:val="decimal"/>
      <w:pStyle w:val="82"/>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DC956EF"/>
    <w:multiLevelType w:val="multilevel"/>
    <w:tmpl w:val="1DC956EF"/>
    <w:lvl w:ilvl="0" w:tentative="0">
      <w:start w:val="1"/>
      <w:numFmt w:val="decimal"/>
      <w:pStyle w:val="65"/>
      <w:lvlText w:val="图%1 "/>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BDE210C"/>
    <w:multiLevelType w:val="multilevel"/>
    <w:tmpl w:val="2BDE210C"/>
    <w:lvl w:ilvl="0" w:tentative="0">
      <w:start w:val="1"/>
      <w:numFmt w:val="chineseCountingThousand"/>
      <w:suff w:val="nothing"/>
      <w:lvlText w:val="%1、"/>
      <w:lvlJc w:val="left"/>
      <w:pPr>
        <w:ind w:left="0" w:firstLine="0"/>
      </w:pPr>
      <w:rPr>
        <w:rFonts w:hint="eastAsia"/>
      </w:rPr>
    </w:lvl>
    <w:lvl w:ilvl="1" w:tentative="0">
      <w:start w:val="1"/>
      <w:numFmt w:val="none"/>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144"/>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EnclosedCircle"/>
      <w:lvlRestart w:val="0"/>
      <w:suff w:val="space"/>
      <w:lvlText w:val="%6"/>
      <w:lvlJc w:val="left"/>
      <w:pPr>
        <w:ind w:left="0" w:firstLine="0"/>
      </w:pPr>
      <w:rPr>
        <w:rFonts w:hint="eastAsia"/>
      </w:rPr>
    </w:lvl>
    <w:lvl w:ilvl="6" w:tentative="0">
      <w:start w:val="1"/>
      <w:numFmt w:val="decimal"/>
      <w:lvlRestart w:val="1"/>
      <w:isLgl/>
      <w:suff w:val="space"/>
      <w:lvlText w:val="表%1-%7"/>
      <w:lvlJc w:val="center"/>
      <w:pPr>
        <w:ind w:left="0" w:firstLine="0"/>
      </w:pPr>
      <w:rPr>
        <w:rFonts w:hint="eastAsia"/>
        <w:sz w:val="21"/>
        <w:szCs w:val="21"/>
      </w:rPr>
    </w:lvl>
    <w:lvl w:ilvl="7" w:tentative="0">
      <w:start w:val="1"/>
      <w:numFmt w:val="decimal"/>
      <w:lvlRestart w:val="1"/>
      <w:isLgl/>
      <w:suff w:val="space"/>
      <w:lvlText w:val="图%1-%8"/>
      <w:lvlJc w:val="center"/>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3">
    <w:nsid w:val="36970A70"/>
    <w:multiLevelType w:val="multilevel"/>
    <w:tmpl w:val="36970A70"/>
    <w:lvl w:ilvl="0" w:tentative="0">
      <w:start w:val="1"/>
      <w:numFmt w:val="decimal"/>
      <w:pStyle w:val="70"/>
      <w:lvlText w:val="表%1 "/>
      <w:lvlJc w:val="left"/>
      <w:pPr>
        <w:ind w:left="846" w:hanging="420"/>
      </w:pPr>
      <w:rPr>
        <w:rFonts w:hint="default" w:ascii="Times New Roman" w:hAnsi="Times New Roman" w:cs="Times New Roman"/>
        <w:b w:val="0"/>
        <w:bCs w:val="0"/>
        <w:i w:val="0"/>
        <w:iCs w:val="0"/>
        <w:caps w:val="0"/>
        <w:smallCaps w:val="0"/>
        <w:strike w:val="0"/>
        <w:dstrike w:val="0"/>
        <w:vanish w:val="0"/>
        <w:color w:val="000000"/>
        <w:spacing w:val="0"/>
        <w:position w:val="0"/>
        <w:sz w:val="22"/>
        <w:szCs w:val="22"/>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791EA5"/>
    <w:multiLevelType w:val="multilevel"/>
    <w:tmpl w:val="70791EA5"/>
    <w:lvl w:ilvl="0" w:tentative="0">
      <w:start w:val="1"/>
      <w:numFmt w:val="decimal"/>
      <w:pStyle w:val="92"/>
      <w:suff w:val="space"/>
      <w:lvlText w:val="%1."/>
      <w:lvlJc w:val="left"/>
      <w:pPr>
        <w:ind w:left="0" w:firstLine="0"/>
      </w:pPr>
      <w:rPr>
        <w:rFonts w:hint="eastAsia"/>
      </w:rPr>
    </w:lvl>
    <w:lvl w:ilvl="1" w:tentative="0">
      <w:start w:val="1"/>
      <w:numFmt w:val="decimal"/>
      <w:pStyle w:val="86"/>
      <w:suff w:val="space"/>
      <w:lvlText w:val="%1.%2"/>
      <w:lvlJc w:val="left"/>
      <w:pPr>
        <w:ind w:left="710" w:firstLine="0"/>
      </w:pPr>
      <w:rPr>
        <w:rFonts w:hint="eastAsia"/>
      </w:rPr>
    </w:lvl>
    <w:lvl w:ilvl="2" w:tentative="0">
      <w:start w:val="1"/>
      <w:numFmt w:val="decimal"/>
      <w:pStyle w:val="94"/>
      <w:suff w:val="space"/>
      <w:lvlText w:val="%1.%2.%3"/>
      <w:lvlJc w:val="left"/>
      <w:pPr>
        <w:ind w:left="0" w:firstLine="0"/>
      </w:pPr>
      <w:rPr>
        <w:rFonts w:hint="eastAsia"/>
      </w:rPr>
    </w:lvl>
    <w:lvl w:ilvl="3" w:tentative="0">
      <w:start w:val="1"/>
      <w:numFmt w:val="decimal"/>
      <w:lvlRestart w:val="2"/>
      <w:pStyle w:val="55"/>
      <w:suff w:val="space"/>
      <w:lvlText w:val="表%1.%2-%4    "/>
      <w:lvlJc w:val="left"/>
      <w:pPr>
        <w:ind w:left="0" w:firstLine="0"/>
      </w:pPr>
      <w:rPr>
        <w:rFonts w:hint="eastAsia"/>
        <w:b w:val="0"/>
        <w:color w:val="auto"/>
      </w:rPr>
    </w:lvl>
    <w:lvl w:ilvl="4" w:tentative="0">
      <w:start w:val="1"/>
      <w:numFmt w:val="decimal"/>
      <w:lvlRestart w:val="3"/>
      <w:pStyle w:val="93"/>
      <w:suff w:val="space"/>
      <w:lvlText w:val="%1.%2.%3.%5"/>
      <w:lvlJc w:val="left"/>
      <w:pPr>
        <w:ind w:left="0" w:firstLine="0"/>
      </w:pPr>
      <w:rPr>
        <w:rFonts w:hint="eastAsia"/>
      </w:rPr>
    </w:lvl>
    <w:lvl w:ilvl="5" w:tentative="0">
      <w:start w:val="1"/>
      <w:numFmt w:val="decimal"/>
      <w:lvlRestart w:val="2"/>
      <w:pStyle w:val="91"/>
      <w:suff w:val="space"/>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kOGY5YjM0ZWViZmZmYWEwZWE5Y2U5MTI2ZTRmNTQifQ=="/>
  </w:docVars>
  <w:rsids>
    <w:rsidRoot w:val="00172A27"/>
    <w:rsid w:val="00000B34"/>
    <w:rsid w:val="00000B59"/>
    <w:rsid w:val="00002F29"/>
    <w:rsid w:val="0000357B"/>
    <w:rsid w:val="00003882"/>
    <w:rsid w:val="00003B7C"/>
    <w:rsid w:val="00004E12"/>
    <w:rsid w:val="00004EC3"/>
    <w:rsid w:val="000060B3"/>
    <w:rsid w:val="00006530"/>
    <w:rsid w:val="00007F89"/>
    <w:rsid w:val="0001593B"/>
    <w:rsid w:val="00015B3C"/>
    <w:rsid w:val="00016D2D"/>
    <w:rsid w:val="000175E1"/>
    <w:rsid w:val="000211E2"/>
    <w:rsid w:val="00021528"/>
    <w:rsid w:val="0002271D"/>
    <w:rsid w:val="00025D15"/>
    <w:rsid w:val="000268F7"/>
    <w:rsid w:val="00031781"/>
    <w:rsid w:val="00032670"/>
    <w:rsid w:val="00034197"/>
    <w:rsid w:val="00034320"/>
    <w:rsid w:val="00034363"/>
    <w:rsid w:val="00034F14"/>
    <w:rsid w:val="000354DF"/>
    <w:rsid w:val="00035CA3"/>
    <w:rsid w:val="00036CA9"/>
    <w:rsid w:val="0003779C"/>
    <w:rsid w:val="00037CD9"/>
    <w:rsid w:val="00041523"/>
    <w:rsid w:val="0004285D"/>
    <w:rsid w:val="00042B9C"/>
    <w:rsid w:val="00042FE0"/>
    <w:rsid w:val="0004364B"/>
    <w:rsid w:val="00044BE9"/>
    <w:rsid w:val="00045203"/>
    <w:rsid w:val="00045A68"/>
    <w:rsid w:val="00045BC2"/>
    <w:rsid w:val="00046AF6"/>
    <w:rsid w:val="000475CF"/>
    <w:rsid w:val="00050B68"/>
    <w:rsid w:val="00051648"/>
    <w:rsid w:val="00051802"/>
    <w:rsid w:val="00053418"/>
    <w:rsid w:val="00054035"/>
    <w:rsid w:val="00054549"/>
    <w:rsid w:val="00054777"/>
    <w:rsid w:val="000569F6"/>
    <w:rsid w:val="000576EF"/>
    <w:rsid w:val="00057C8A"/>
    <w:rsid w:val="00061B1F"/>
    <w:rsid w:val="00063974"/>
    <w:rsid w:val="00066649"/>
    <w:rsid w:val="000673A6"/>
    <w:rsid w:val="00067FF7"/>
    <w:rsid w:val="00070CCD"/>
    <w:rsid w:val="0007268D"/>
    <w:rsid w:val="000733C4"/>
    <w:rsid w:val="0007393E"/>
    <w:rsid w:val="00073E94"/>
    <w:rsid w:val="00074783"/>
    <w:rsid w:val="00074F58"/>
    <w:rsid w:val="00075E59"/>
    <w:rsid w:val="00076AED"/>
    <w:rsid w:val="00077B9F"/>
    <w:rsid w:val="000802A3"/>
    <w:rsid w:val="0008070B"/>
    <w:rsid w:val="000810AC"/>
    <w:rsid w:val="00081A02"/>
    <w:rsid w:val="00082231"/>
    <w:rsid w:val="0008257D"/>
    <w:rsid w:val="00083B5C"/>
    <w:rsid w:val="00086B13"/>
    <w:rsid w:val="0009019C"/>
    <w:rsid w:val="000916C2"/>
    <w:rsid w:val="00092D38"/>
    <w:rsid w:val="0009325A"/>
    <w:rsid w:val="0009377B"/>
    <w:rsid w:val="00095885"/>
    <w:rsid w:val="00095E60"/>
    <w:rsid w:val="000973DE"/>
    <w:rsid w:val="000A0BFF"/>
    <w:rsid w:val="000A0C44"/>
    <w:rsid w:val="000A20C9"/>
    <w:rsid w:val="000A29C6"/>
    <w:rsid w:val="000A2C06"/>
    <w:rsid w:val="000A2CE4"/>
    <w:rsid w:val="000A3E89"/>
    <w:rsid w:val="000A4317"/>
    <w:rsid w:val="000A5CE9"/>
    <w:rsid w:val="000A662B"/>
    <w:rsid w:val="000B058F"/>
    <w:rsid w:val="000B0998"/>
    <w:rsid w:val="000B1EFB"/>
    <w:rsid w:val="000B1F5A"/>
    <w:rsid w:val="000B2738"/>
    <w:rsid w:val="000B4229"/>
    <w:rsid w:val="000B4467"/>
    <w:rsid w:val="000B4DB9"/>
    <w:rsid w:val="000B567B"/>
    <w:rsid w:val="000B638F"/>
    <w:rsid w:val="000B735A"/>
    <w:rsid w:val="000B7986"/>
    <w:rsid w:val="000C09AC"/>
    <w:rsid w:val="000C27D0"/>
    <w:rsid w:val="000C27DA"/>
    <w:rsid w:val="000C2E15"/>
    <w:rsid w:val="000C4799"/>
    <w:rsid w:val="000C4911"/>
    <w:rsid w:val="000C5D9A"/>
    <w:rsid w:val="000C61AA"/>
    <w:rsid w:val="000C7397"/>
    <w:rsid w:val="000C767F"/>
    <w:rsid w:val="000C7889"/>
    <w:rsid w:val="000D08A0"/>
    <w:rsid w:val="000D27D8"/>
    <w:rsid w:val="000D2981"/>
    <w:rsid w:val="000D4382"/>
    <w:rsid w:val="000D4812"/>
    <w:rsid w:val="000D4B04"/>
    <w:rsid w:val="000D4C04"/>
    <w:rsid w:val="000D5A44"/>
    <w:rsid w:val="000D6F8A"/>
    <w:rsid w:val="000D7169"/>
    <w:rsid w:val="000E0ADE"/>
    <w:rsid w:val="000E0F6B"/>
    <w:rsid w:val="000E3ED2"/>
    <w:rsid w:val="000E4D74"/>
    <w:rsid w:val="000E4DAB"/>
    <w:rsid w:val="000F09D2"/>
    <w:rsid w:val="000F18B9"/>
    <w:rsid w:val="000F2999"/>
    <w:rsid w:val="000F4891"/>
    <w:rsid w:val="000F78BC"/>
    <w:rsid w:val="00100E64"/>
    <w:rsid w:val="00102573"/>
    <w:rsid w:val="00102939"/>
    <w:rsid w:val="00103746"/>
    <w:rsid w:val="0011104F"/>
    <w:rsid w:val="00111AA0"/>
    <w:rsid w:val="00112B6F"/>
    <w:rsid w:val="0011512E"/>
    <w:rsid w:val="001163F4"/>
    <w:rsid w:val="00121BC9"/>
    <w:rsid w:val="00122DCB"/>
    <w:rsid w:val="00123689"/>
    <w:rsid w:val="00130132"/>
    <w:rsid w:val="00130F86"/>
    <w:rsid w:val="0013159A"/>
    <w:rsid w:val="00131A51"/>
    <w:rsid w:val="00131F42"/>
    <w:rsid w:val="00132298"/>
    <w:rsid w:val="00133454"/>
    <w:rsid w:val="001357F1"/>
    <w:rsid w:val="00135C81"/>
    <w:rsid w:val="001361D5"/>
    <w:rsid w:val="001409BB"/>
    <w:rsid w:val="00140FA8"/>
    <w:rsid w:val="00141625"/>
    <w:rsid w:val="00142FEB"/>
    <w:rsid w:val="0014352F"/>
    <w:rsid w:val="00143A2D"/>
    <w:rsid w:val="001449D3"/>
    <w:rsid w:val="00145A41"/>
    <w:rsid w:val="00150884"/>
    <w:rsid w:val="00151675"/>
    <w:rsid w:val="0015390A"/>
    <w:rsid w:val="00153B39"/>
    <w:rsid w:val="0015515D"/>
    <w:rsid w:val="00156B5F"/>
    <w:rsid w:val="00157435"/>
    <w:rsid w:val="001574CA"/>
    <w:rsid w:val="00157F0B"/>
    <w:rsid w:val="00160B63"/>
    <w:rsid w:val="001617CD"/>
    <w:rsid w:val="001623A5"/>
    <w:rsid w:val="0016359D"/>
    <w:rsid w:val="001651D4"/>
    <w:rsid w:val="001701DA"/>
    <w:rsid w:val="00170B77"/>
    <w:rsid w:val="00170EB7"/>
    <w:rsid w:val="00171385"/>
    <w:rsid w:val="001715B0"/>
    <w:rsid w:val="00172A27"/>
    <w:rsid w:val="00172E1D"/>
    <w:rsid w:val="00173892"/>
    <w:rsid w:val="00173DD1"/>
    <w:rsid w:val="00174689"/>
    <w:rsid w:val="0017504D"/>
    <w:rsid w:val="0017671A"/>
    <w:rsid w:val="00177422"/>
    <w:rsid w:val="001775B2"/>
    <w:rsid w:val="00180945"/>
    <w:rsid w:val="001816E5"/>
    <w:rsid w:val="00181B6D"/>
    <w:rsid w:val="0018244B"/>
    <w:rsid w:val="001831F4"/>
    <w:rsid w:val="00184590"/>
    <w:rsid w:val="0018471C"/>
    <w:rsid w:val="00185295"/>
    <w:rsid w:val="00185F39"/>
    <w:rsid w:val="0018694E"/>
    <w:rsid w:val="00186F17"/>
    <w:rsid w:val="001870D1"/>
    <w:rsid w:val="0018781E"/>
    <w:rsid w:val="00187DB5"/>
    <w:rsid w:val="0019262D"/>
    <w:rsid w:val="00192762"/>
    <w:rsid w:val="00192F26"/>
    <w:rsid w:val="001936C5"/>
    <w:rsid w:val="001937E6"/>
    <w:rsid w:val="001947D8"/>
    <w:rsid w:val="0019796E"/>
    <w:rsid w:val="001A1B35"/>
    <w:rsid w:val="001A48A2"/>
    <w:rsid w:val="001A56EC"/>
    <w:rsid w:val="001A628A"/>
    <w:rsid w:val="001A69A7"/>
    <w:rsid w:val="001A6F61"/>
    <w:rsid w:val="001B13F4"/>
    <w:rsid w:val="001B37DA"/>
    <w:rsid w:val="001B3F23"/>
    <w:rsid w:val="001B72B8"/>
    <w:rsid w:val="001B7A88"/>
    <w:rsid w:val="001B7F90"/>
    <w:rsid w:val="001C0751"/>
    <w:rsid w:val="001C2968"/>
    <w:rsid w:val="001C2A4E"/>
    <w:rsid w:val="001C4EE6"/>
    <w:rsid w:val="001C5481"/>
    <w:rsid w:val="001C6196"/>
    <w:rsid w:val="001C69B3"/>
    <w:rsid w:val="001C6AA5"/>
    <w:rsid w:val="001C71DD"/>
    <w:rsid w:val="001C77B1"/>
    <w:rsid w:val="001C77E8"/>
    <w:rsid w:val="001D0A5E"/>
    <w:rsid w:val="001D11C7"/>
    <w:rsid w:val="001D11DA"/>
    <w:rsid w:val="001D30B7"/>
    <w:rsid w:val="001D3556"/>
    <w:rsid w:val="001D5595"/>
    <w:rsid w:val="001D5D47"/>
    <w:rsid w:val="001D6264"/>
    <w:rsid w:val="001D662F"/>
    <w:rsid w:val="001D6A87"/>
    <w:rsid w:val="001D6FFE"/>
    <w:rsid w:val="001D7874"/>
    <w:rsid w:val="001D7F22"/>
    <w:rsid w:val="001E088D"/>
    <w:rsid w:val="001E265B"/>
    <w:rsid w:val="001E273E"/>
    <w:rsid w:val="001E5A56"/>
    <w:rsid w:val="001E5B89"/>
    <w:rsid w:val="001F015D"/>
    <w:rsid w:val="001F0F17"/>
    <w:rsid w:val="001F3347"/>
    <w:rsid w:val="001F39B1"/>
    <w:rsid w:val="001F41EE"/>
    <w:rsid w:val="001F69E4"/>
    <w:rsid w:val="001F6A93"/>
    <w:rsid w:val="00201F83"/>
    <w:rsid w:val="00203B1E"/>
    <w:rsid w:val="00204EA6"/>
    <w:rsid w:val="00205321"/>
    <w:rsid w:val="00205897"/>
    <w:rsid w:val="00206823"/>
    <w:rsid w:val="00206DD2"/>
    <w:rsid w:val="00207B69"/>
    <w:rsid w:val="002118BA"/>
    <w:rsid w:val="00211D55"/>
    <w:rsid w:val="002125B4"/>
    <w:rsid w:val="002155B8"/>
    <w:rsid w:val="00215B2F"/>
    <w:rsid w:val="002178BA"/>
    <w:rsid w:val="00221CED"/>
    <w:rsid w:val="00222F7A"/>
    <w:rsid w:val="002233F4"/>
    <w:rsid w:val="00224839"/>
    <w:rsid w:val="002249B2"/>
    <w:rsid w:val="00226574"/>
    <w:rsid w:val="00226A89"/>
    <w:rsid w:val="002278EC"/>
    <w:rsid w:val="0023280E"/>
    <w:rsid w:val="00232A0C"/>
    <w:rsid w:val="00232BC9"/>
    <w:rsid w:val="00232E44"/>
    <w:rsid w:val="00234E67"/>
    <w:rsid w:val="00234F33"/>
    <w:rsid w:val="00235741"/>
    <w:rsid w:val="002364DC"/>
    <w:rsid w:val="00237099"/>
    <w:rsid w:val="002377D1"/>
    <w:rsid w:val="002465CA"/>
    <w:rsid w:val="0025036B"/>
    <w:rsid w:val="002506BC"/>
    <w:rsid w:val="0025177E"/>
    <w:rsid w:val="00251F24"/>
    <w:rsid w:val="002521B0"/>
    <w:rsid w:val="00254345"/>
    <w:rsid w:val="0025583D"/>
    <w:rsid w:val="002558D5"/>
    <w:rsid w:val="00255AF4"/>
    <w:rsid w:val="002573B6"/>
    <w:rsid w:val="00257F31"/>
    <w:rsid w:val="0026204C"/>
    <w:rsid w:val="00262BEC"/>
    <w:rsid w:val="00264557"/>
    <w:rsid w:val="00270FF1"/>
    <w:rsid w:val="0027368E"/>
    <w:rsid w:val="002774B0"/>
    <w:rsid w:val="002805AB"/>
    <w:rsid w:val="00281672"/>
    <w:rsid w:val="00282902"/>
    <w:rsid w:val="00283FFE"/>
    <w:rsid w:val="00284204"/>
    <w:rsid w:val="002857BF"/>
    <w:rsid w:val="00285B3A"/>
    <w:rsid w:val="00287063"/>
    <w:rsid w:val="00287B50"/>
    <w:rsid w:val="0029093E"/>
    <w:rsid w:val="00291773"/>
    <w:rsid w:val="00291AF6"/>
    <w:rsid w:val="00291F08"/>
    <w:rsid w:val="00292840"/>
    <w:rsid w:val="0029307E"/>
    <w:rsid w:val="00294C70"/>
    <w:rsid w:val="002955DF"/>
    <w:rsid w:val="00296C49"/>
    <w:rsid w:val="00296CFB"/>
    <w:rsid w:val="002A168C"/>
    <w:rsid w:val="002A1DD0"/>
    <w:rsid w:val="002A2739"/>
    <w:rsid w:val="002A3DC7"/>
    <w:rsid w:val="002B0D6D"/>
    <w:rsid w:val="002B11F3"/>
    <w:rsid w:val="002B1ED0"/>
    <w:rsid w:val="002B49E2"/>
    <w:rsid w:val="002B4B69"/>
    <w:rsid w:val="002B6EA3"/>
    <w:rsid w:val="002B7B00"/>
    <w:rsid w:val="002B7C44"/>
    <w:rsid w:val="002C08DC"/>
    <w:rsid w:val="002C1952"/>
    <w:rsid w:val="002C2B17"/>
    <w:rsid w:val="002C37EA"/>
    <w:rsid w:val="002C4FC2"/>
    <w:rsid w:val="002C520F"/>
    <w:rsid w:val="002C59F8"/>
    <w:rsid w:val="002C68FB"/>
    <w:rsid w:val="002D1599"/>
    <w:rsid w:val="002D1B3E"/>
    <w:rsid w:val="002D3DD0"/>
    <w:rsid w:val="002D4035"/>
    <w:rsid w:val="002D6A2F"/>
    <w:rsid w:val="002E0616"/>
    <w:rsid w:val="002E066C"/>
    <w:rsid w:val="002E0685"/>
    <w:rsid w:val="002E0D3F"/>
    <w:rsid w:val="002E17F6"/>
    <w:rsid w:val="002E1F3A"/>
    <w:rsid w:val="002E298A"/>
    <w:rsid w:val="002E3490"/>
    <w:rsid w:val="002E4380"/>
    <w:rsid w:val="002E52B8"/>
    <w:rsid w:val="002F09AD"/>
    <w:rsid w:val="002F3EC4"/>
    <w:rsid w:val="002F4587"/>
    <w:rsid w:val="002F525E"/>
    <w:rsid w:val="002F5E75"/>
    <w:rsid w:val="002F697F"/>
    <w:rsid w:val="002F6B67"/>
    <w:rsid w:val="00301978"/>
    <w:rsid w:val="0030332C"/>
    <w:rsid w:val="003051C2"/>
    <w:rsid w:val="003070BB"/>
    <w:rsid w:val="00307D3E"/>
    <w:rsid w:val="003108A7"/>
    <w:rsid w:val="00312296"/>
    <w:rsid w:val="00312A1F"/>
    <w:rsid w:val="00312E3D"/>
    <w:rsid w:val="00314F0E"/>
    <w:rsid w:val="0031581A"/>
    <w:rsid w:val="00317880"/>
    <w:rsid w:val="00320BFB"/>
    <w:rsid w:val="0032101A"/>
    <w:rsid w:val="00321307"/>
    <w:rsid w:val="00321AC2"/>
    <w:rsid w:val="00321D8E"/>
    <w:rsid w:val="00322365"/>
    <w:rsid w:val="00322A65"/>
    <w:rsid w:val="003252C1"/>
    <w:rsid w:val="00325928"/>
    <w:rsid w:val="0032694A"/>
    <w:rsid w:val="00326B21"/>
    <w:rsid w:val="00327FC9"/>
    <w:rsid w:val="00331EEA"/>
    <w:rsid w:val="0033246C"/>
    <w:rsid w:val="00332863"/>
    <w:rsid w:val="00333DC6"/>
    <w:rsid w:val="003342D4"/>
    <w:rsid w:val="0033684D"/>
    <w:rsid w:val="00337B42"/>
    <w:rsid w:val="00341643"/>
    <w:rsid w:val="00341B42"/>
    <w:rsid w:val="003424F2"/>
    <w:rsid w:val="0034348F"/>
    <w:rsid w:val="00345B90"/>
    <w:rsid w:val="00345C1E"/>
    <w:rsid w:val="00350E70"/>
    <w:rsid w:val="00354455"/>
    <w:rsid w:val="003548A9"/>
    <w:rsid w:val="00355191"/>
    <w:rsid w:val="00356653"/>
    <w:rsid w:val="00356E0F"/>
    <w:rsid w:val="0035743F"/>
    <w:rsid w:val="00357BE2"/>
    <w:rsid w:val="00360CFE"/>
    <w:rsid w:val="0036170C"/>
    <w:rsid w:val="00366868"/>
    <w:rsid w:val="00366E0F"/>
    <w:rsid w:val="00370D0A"/>
    <w:rsid w:val="00371477"/>
    <w:rsid w:val="00371DD3"/>
    <w:rsid w:val="0037418A"/>
    <w:rsid w:val="0037589D"/>
    <w:rsid w:val="0037627F"/>
    <w:rsid w:val="00377B62"/>
    <w:rsid w:val="00377B9C"/>
    <w:rsid w:val="00381A72"/>
    <w:rsid w:val="00382108"/>
    <w:rsid w:val="00384676"/>
    <w:rsid w:val="003858ED"/>
    <w:rsid w:val="00385E8F"/>
    <w:rsid w:val="00386EA7"/>
    <w:rsid w:val="00387015"/>
    <w:rsid w:val="00390857"/>
    <w:rsid w:val="003923FE"/>
    <w:rsid w:val="00396D1B"/>
    <w:rsid w:val="00397EC6"/>
    <w:rsid w:val="003A0B06"/>
    <w:rsid w:val="003A1497"/>
    <w:rsid w:val="003A4BF3"/>
    <w:rsid w:val="003A4FD9"/>
    <w:rsid w:val="003B0CA7"/>
    <w:rsid w:val="003B3240"/>
    <w:rsid w:val="003B3B78"/>
    <w:rsid w:val="003B420D"/>
    <w:rsid w:val="003B4F21"/>
    <w:rsid w:val="003B53E8"/>
    <w:rsid w:val="003B5E4C"/>
    <w:rsid w:val="003B7773"/>
    <w:rsid w:val="003C00BB"/>
    <w:rsid w:val="003C0424"/>
    <w:rsid w:val="003C0609"/>
    <w:rsid w:val="003C1A81"/>
    <w:rsid w:val="003C46C9"/>
    <w:rsid w:val="003C6C16"/>
    <w:rsid w:val="003C7BF4"/>
    <w:rsid w:val="003D0F86"/>
    <w:rsid w:val="003D6132"/>
    <w:rsid w:val="003D7281"/>
    <w:rsid w:val="003D794D"/>
    <w:rsid w:val="003D7E10"/>
    <w:rsid w:val="003E2F03"/>
    <w:rsid w:val="003E3058"/>
    <w:rsid w:val="003E426E"/>
    <w:rsid w:val="003E6915"/>
    <w:rsid w:val="003E7042"/>
    <w:rsid w:val="003E7357"/>
    <w:rsid w:val="003E76A9"/>
    <w:rsid w:val="003F05F0"/>
    <w:rsid w:val="003F0809"/>
    <w:rsid w:val="003F10BF"/>
    <w:rsid w:val="003F2DCA"/>
    <w:rsid w:val="003F39E7"/>
    <w:rsid w:val="003F3E7B"/>
    <w:rsid w:val="003F6A8C"/>
    <w:rsid w:val="003F755C"/>
    <w:rsid w:val="003F7CEE"/>
    <w:rsid w:val="0040181D"/>
    <w:rsid w:val="00402602"/>
    <w:rsid w:val="00403B90"/>
    <w:rsid w:val="004041F4"/>
    <w:rsid w:val="00404490"/>
    <w:rsid w:val="00405283"/>
    <w:rsid w:val="004059C8"/>
    <w:rsid w:val="00406F01"/>
    <w:rsid w:val="00406FB0"/>
    <w:rsid w:val="00407E42"/>
    <w:rsid w:val="00410182"/>
    <w:rsid w:val="00414DD9"/>
    <w:rsid w:val="00416D50"/>
    <w:rsid w:val="00416FD5"/>
    <w:rsid w:val="00417772"/>
    <w:rsid w:val="004202FA"/>
    <w:rsid w:val="004207FC"/>
    <w:rsid w:val="00420E6A"/>
    <w:rsid w:val="00425A9E"/>
    <w:rsid w:val="00426D6B"/>
    <w:rsid w:val="00426EB7"/>
    <w:rsid w:val="00431279"/>
    <w:rsid w:val="00431E6C"/>
    <w:rsid w:val="0043290B"/>
    <w:rsid w:val="00433A33"/>
    <w:rsid w:val="00433CE7"/>
    <w:rsid w:val="00435635"/>
    <w:rsid w:val="00436299"/>
    <w:rsid w:val="004411ED"/>
    <w:rsid w:val="00441557"/>
    <w:rsid w:val="00442552"/>
    <w:rsid w:val="00442DFE"/>
    <w:rsid w:val="004433DB"/>
    <w:rsid w:val="004435DF"/>
    <w:rsid w:val="00443A09"/>
    <w:rsid w:val="00443D0B"/>
    <w:rsid w:val="0044408B"/>
    <w:rsid w:val="00444735"/>
    <w:rsid w:val="00445C15"/>
    <w:rsid w:val="00450BAF"/>
    <w:rsid w:val="00450D2F"/>
    <w:rsid w:val="00451B25"/>
    <w:rsid w:val="004520AA"/>
    <w:rsid w:val="00452738"/>
    <w:rsid w:val="00453CCB"/>
    <w:rsid w:val="0045578B"/>
    <w:rsid w:val="00456062"/>
    <w:rsid w:val="00456091"/>
    <w:rsid w:val="00457B9C"/>
    <w:rsid w:val="00464453"/>
    <w:rsid w:val="00464789"/>
    <w:rsid w:val="004648CF"/>
    <w:rsid w:val="00466321"/>
    <w:rsid w:val="00467BA4"/>
    <w:rsid w:val="00470261"/>
    <w:rsid w:val="00471B7C"/>
    <w:rsid w:val="00473F2A"/>
    <w:rsid w:val="0047538D"/>
    <w:rsid w:val="00477C9A"/>
    <w:rsid w:val="00480074"/>
    <w:rsid w:val="004841C8"/>
    <w:rsid w:val="00484B9B"/>
    <w:rsid w:val="00485481"/>
    <w:rsid w:val="004855F6"/>
    <w:rsid w:val="004855F9"/>
    <w:rsid w:val="0048661E"/>
    <w:rsid w:val="00486FD6"/>
    <w:rsid w:val="0049042C"/>
    <w:rsid w:val="00492CA8"/>
    <w:rsid w:val="00494498"/>
    <w:rsid w:val="00494670"/>
    <w:rsid w:val="00495139"/>
    <w:rsid w:val="00496D3C"/>
    <w:rsid w:val="004A308F"/>
    <w:rsid w:val="004A3823"/>
    <w:rsid w:val="004A7A3E"/>
    <w:rsid w:val="004B1901"/>
    <w:rsid w:val="004B196D"/>
    <w:rsid w:val="004B222A"/>
    <w:rsid w:val="004B361D"/>
    <w:rsid w:val="004B4866"/>
    <w:rsid w:val="004B50EB"/>
    <w:rsid w:val="004B6493"/>
    <w:rsid w:val="004B7319"/>
    <w:rsid w:val="004C0B65"/>
    <w:rsid w:val="004C13A3"/>
    <w:rsid w:val="004C4879"/>
    <w:rsid w:val="004C64DA"/>
    <w:rsid w:val="004C66E0"/>
    <w:rsid w:val="004C6706"/>
    <w:rsid w:val="004C7884"/>
    <w:rsid w:val="004D090F"/>
    <w:rsid w:val="004D0D85"/>
    <w:rsid w:val="004D0E84"/>
    <w:rsid w:val="004D14A6"/>
    <w:rsid w:val="004D1C66"/>
    <w:rsid w:val="004D234C"/>
    <w:rsid w:val="004D3799"/>
    <w:rsid w:val="004D42BC"/>
    <w:rsid w:val="004D43EC"/>
    <w:rsid w:val="004D57F5"/>
    <w:rsid w:val="004D584A"/>
    <w:rsid w:val="004E292B"/>
    <w:rsid w:val="004E2BC6"/>
    <w:rsid w:val="004E6346"/>
    <w:rsid w:val="004E6946"/>
    <w:rsid w:val="004E7083"/>
    <w:rsid w:val="004F0A3C"/>
    <w:rsid w:val="004F0C3C"/>
    <w:rsid w:val="004F1AD8"/>
    <w:rsid w:val="004F3B7F"/>
    <w:rsid w:val="005010A2"/>
    <w:rsid w:val="0050149C"/>
    <w:rsid w:val="00501C32"/>
    <w:rsid w:val="0050266F"/>
    <w:rsid w:val="005039CB"/>
    <w:rsid w:val="005043CF"/>
    <w:rsid w:val="0050558F"/>
    <w:rsid w:val="00506286"/>
    <w:rsid w:val="00510813"/>
    <w:rsid w:val="00510CE9"/>
    <w:rsid w:val="00510E4E"/>
    <w:rsid w:val="00511216"/>
    <w:rsid w:val="00511990"/>
    <w:rsid w:val="00511DE0"/>
    <w:rsid w:val="0051339D"/>
    <w:rsid w:val="00513408"/>
    <w:rsid w:val="005139A7"/>
    <w:rsid w:val="00514870"/>
    <w:rsid w:val="00514B9B"/>
    <w:rsid w:val="00515868"/>
    <w:rsid w:val="00515C43"/>
    <w:rsid w:val="00517F02"/>
    <w:rsid w:val="0052371B"/>
    <w:rsid w:val="00524303"/>
    <w:rsid w:val="00524339"/>
    <w:rsid w:val="00524909"/>
    <w:rsid w:val="00524EFD"/>
    <w:rsid w:val="0052549D"/>
    <w:rsid w:val="005258A2"/>
    <w:rsid w:val="00531996"/>
    <w:rsid w:val="00534A8A"/>
    <w:rsid w:val="00535C44"/>
    <w:rsid w:val="005364CC"/>
    <w:rsid w:val="00537C52"/>
    <w:rsid w:val="005401AE"/>
    <w:rsid w:val="00540B13"/>
    <w:rsid w:val="00540BA5"/>
    <w:rsid w:val="00541792"/>
    <w:rsid w:val="00541962"/>
    <w:rsid w:val="005419B5"/>
    <w:rsid w:val="00542E07"/>
    <w:rsid w:val="0054315D"/>
    <w:rsid w:val="005448BB"/>
    <w:rsid w:val="00545392"/>
    <w:rsid w:val="005453A6"/>
    <w:rsid w:val="00545424"/>
    <w:rsid w:val="00547F31"/>
    <w:rsid w:val="00553E47"/>
    <w:rsid w:val="00554A7B"/>
    <w:rsid w:val="0055572C"/>
    <w:rsid w:val="00555995"/>
    <w:rsid w:val="00556514"/>
    <w:rsid w:val="00557169"/>
    <w:rsid w:val="0056076B"/>
    <w:rsid w:val="0056106A"/>
    <w:rsid w:val="0056290A"/>
    <w:rsid w:val="005656A1"/>
    <w:rsid w:val="00566B21"/>
    <w:rsid w:val="005720AE"/>
    <w:rsid w:val="0057217C"/>
    <w:rsid w:val="00572D0F"/>
    <w:rsid w:val="00573C8D"/>
    <w:rsid w:val="0057587E"/>
    <w:rsid w:val="00582903"/>
    <w:rsid w:val="005840A6"/>
    <w:rsid w:val="0058460F"/>
    <w:rsid w:val="00584C95"/>
    <w:rsid w:val="00584FF6"/>
    <w:rsid w:val="00585168"/>
    <w:rsid w:val="0058705A"/>
    <w:rsid w:val="005872B6"/>
    <w:rsid w:val="00590342"/>
    <w:rsid w:val="0059147A"/>
    <w:rsid w:val="0059312E"/>
    <w:rsid w:val="005933F4"/>
    <w:rsid w:val="00594D77"/>
    <w:rsid w:val="005969E4"/>
    <w:rsid w:val="00597DA4"/>
    <w:rsid w:val="00597FEE"/>
    <w:rsid w:val="005A06B7"/>
    <w:rsid w:val="005A0DE3"/>
    <w:rsid w:val="005A0EC2"/>
    <w:rsid w:val="005A0EFF"/>
    <w:rsid w:val="005A1759"/>
    <w:rsid w:val="005A21AF"/>
    <w:rsid w:val="005A40C9"/>
    <w:rsid w:val="005A68A7"/>
    <w:rsid w:val="005A6CBA"/>
    <w:rsid w:val="005B0188"/>
    <w:rsid w:val="005B0D77"/>
    <w:rsid w:val="005B50BD"/>
    <w:rsid w:val="005C1387"/>
    <w:rsid w:val="005C205A"/>
    <w:rsid w:val="005C5C35"/>
    <w:rsid w:val="005C600F"/>
    <w:rsid w:val="005C6149"/>
    <w:rsid w:val="005D0B8B"/>
    <w:rsid w:val="005D1651"/>
    <w:rsid w:val="005D36AB"/>
    <w:rsid w:val="005D3E10"/>
    <w:rsid w:val="005D6CD3"/>
    <w:rsid w:val="005D73E6"/>
    <w:rsid w:val="005E108D"/>
    <w:rsid w:val="005E2A0B"/>
    <w:rsid w:val="005E2E38"/>
    <w:rsid w:val="005E2E4A"/>
    <w:rsid w:val="005E2F78"/>
    <w:rsid w:val="005E7FA3"/>
    <w:rsid w:val="005F057C"/>
    <w:rsid w:val="005F2399"/>
    <w:rsid w:val="005F4E90"/>
    <w:rsid w:val="005F54CB"/>
    <w:rsid w:val="005F615F"/>
    <w:rsid w:val="006004A8"/>
    <w:rsid w:val="00601548"/>
    <w:rsid w:val="006022CC"/>
    <w:rsid w:val="00602638"/>
    <w:rsid w:val="00603343"/>
    <w:rsid w:val="0060364D"/>
    <w:rsid w:val="00604543"/>
    <w:rsid w:val="00606207"/>
    <w:rsid w:val="006062BD"/>
    <w:rsid w:val="0060688A"/>
    <w:rsid w:val="006072EA"/>
    <w:rsid w:val="00607331"/>
    <w:rsid w:val="0061082C"/>
    <w:rsid w:val="00610A27"/>
    <w:rsid w:val="00610C65"/>
    <w:rsid w:val="00611A9E"/>
    <w:rsid w:val="00611D2D"/>
    <w:rsid w:val="00613C70"/>
    <w:rsid w:val="006150C8"/>
    <w:rsid w:val="00617CC3"/>
    <w:rsid w:val="00622664"/>
    <w:rsid w:val="00624475"/>
    <w:rsid w:val="006244E2"/>
    <w:rsid w:val="00624D8B"/>
    <w:rsid w:val="00624E94"/>
    <w:rsid w:val="00626128"/>
    <w:rsid w:val="00627E6B"/>
    <w:rsid w:val="0063141A"/>
    <w:rsid w:val="006315DA"/>
    <w:rsid w:val="006333E8"/>
    <w:rsid w:val="006336C6"/>
    <w:rsid w:val="0063408D"/>
    <w:rsid w:val="00634A8A"/>
    <w:rsid w:val="006377A6"/>
    <w:rsid w:val="00637A3D"/>
    <w:rsid w:val="006411EF"/>
    <w:rsid w:val="00641EE4"/>
    <w:rsid w:val="00643793"/>
    <w:rsid w:val="006439E7"/>
    <w:rsid w:val="00644F59"/>
    <w:rsid w:val="00645318"/>
    <w:rsid w:val="00645840"/>
    <w:rsid w:val="00645A07"/>
    <w:rsid w:val="00645DF3"/>
    <w:rsid w:val="00646564"/>
    <w:rsid w:val="00646E4C"/>
    <w:rsid w:val="00650528"/>
    <w:rsid w:val="00655221"/>
    <w:rsid w:val="00656ECC"/>
    <w:rsid w:val="006577AE"/>
    <w:rsid w:val="00660289"/>
    <w:rsid w:val="006633D6"/>
    <w:rsid w:val="00666378"/>
    <w:rsid w:val="006748B8"/>
    <w:rsid w:val="00675768"/>
    <w:rsid w:val="00675EC4"/>
    <w:rsid w:val="006775C3"/>
    <w:rsid w:val="00677A94"/>
    <w:rsid w:val="00681F62"/>
    <w:rsid w:val="00685D69"/>
    <w:rsid w:val="00686B94"/>
    <w:rsid w:val="00692895"/>
    <w:rsid w:val="0069290A"/>
    <w:rsid w:val="00696A6E"/>
    <w:rsid w:val="00696FCB"/>
    <w:rsid w:val="0069775A"/>
    <w:rsid w:val="00697813"/>
    <w:rsid w:val="00697F4E"/>
    <w:rsid w:val="006A0013"/>
    <w:rsid w:val="006A1648"/>
    <w:rsid w:val="006A2677"/>
    <w:rsid w:val="006A37A1"/>
    <w:rsid w:val="006A3EE8"/>
    <w:rsid w:val="006A4722"/>
    <w:rsid w:val="006A49AA"/>
    <w:rsid w:val="006A72BF"/>
    <w:rsid w:val="006B03F2"/>
    <w:rsid w:val="006B0A66"/>
    <w:rsid w:val="006B1AA1"/>
    <w:rsid w:val="006B356F"/>
    <w:rsid w:val="006B37DC"/>
    <w:rsid w:val="006B4342"/>
    <w:rsid w:val="006B4681"/>
    <w:rsid w:val="006B4F68"/>
    <w:rsid w:val="006B56C5"/>
    <w:rsid w:val="006B7F04"/>
    <w:rsid w:val="006B7F37"/>
    <w:rsid w:val="006C0327"/>
    <w:rsid w:val="006C0592"/>
    <w:rsid w:val="006C084F"/>
    <w:rsid w:val="006C1CD7"/>
    <w:rsid w:val="006C2003"/>
    <w:rsid w:val="006C272E"/>
    <w:rsid w:val="006C3E75"/>
    <w:rsid w:val="006C49AF"/>
    <w:rsid w:val="006C5479"/>
    <w:rsid w:val="006C5F10"/>
    <w:rsid w:val="006C6D84"/>
    <w:rsid w:val="006D13B5"/>
    <w:rsid w:val="006D7023"/>
    <w:rsid w:val="006D729F"/>
    <w:rsid w:val="006D7BD5"/>
    <w:rsid w:val="006E12FF"/>
    <w:rsid w:val="006E171A"/>
    <w:rsid w:val="006E1E25"/>
    <w:rsid w:val="006E607E"/>
    <w:rsid w:val="006E7693"/>
    <w:rsid w:val="006F1316"/>
    <w:rsid w:val="006F1FD3"/>
    <w:rsid w:val="006F2C1E"/>
    <w:rsid w:val="006F37B5"/>
    <w:rsid w:val="006F52F2"/>
    <w:rsid w:val="006F5751"/>
    <w:rsid w:val="006F5BF1"/>
    <w:rsid w:val="006F789C"/>
    <w:rsid w:val="007005E3"/>
    <w:rsid w:val="00701C0D"/>
    <w:rsid w:val="00701CC9"/>
    <w:rsid w:val="00705CB8"/>
    <w:rsid w:val="00705F72"/>
    <w:rsid w:val="00706C5D"/>
    <w:rsid w:val="0071341E"/>
    <w:rsid w:val="00717025"/>
    <w:rsid w:val="007208F2"/>
    <w:rsid w:val="00720A42"/>
    <w:rsid w:val="00720F3A"/>
    <w:rsid w:val="007215A3"/>
    <w:rsid w:val="007219B7"/>
    <w:rsid w:val="0072693C"/>
    <w:rsid w:val="00726E50"/>
    <w:rsid w:val="007273D9"/>
    <w:rsid w:val="00730104"/>
    <w:rsid w:val="00732922"/>
    <w:rsid w:val="00732C27"/>
    <w:rsid w:val="007340B4"/>
    <w:rsid w:val="007348C2"/>
    <w:rsid w:val="007366A1"/>
    <w:rsid w:val="0074456D"/>
    <w:rsid w:val="007448C3"/>
    <w:rsid w:val="00744B0B"/>
    <w:rsid w:val="00745334"/>
    <w:rsid w:val="0074559C"/>
    <w:rsid w:val="00746251"/>
    <w:rsid w:val="00747D79"/>
    <w:rsid w:val="007503B4"/>
    <w:rsid w:val="0075117F"/>
    <w:rsid w:val="0075162E"/>
    <w:rsid w:val="00751B5F"/>
    <w:rsid w:val="00751EC5"/>
    <w:rsid w:val="00754034"/>
    <w:rsid w:val="007553A0"/>
    <w:rsid w:val="007559E8"/>
    <w:rsid w:val="00756556"/>
    <w:rsid w:val="00756AEB"/>
    <w:rsid w:val="00760F16"/>
    <w:rsid w:val="007613BC"/>
    <w:rsid w:val="007618C4"/>
    <w:rsid w:val="0076209E"/>
    <w:rsid w:val="007625EF"/>
    <w:rsid w:val="00762A68"/>
    <w:rsid w:val="0076387B"/>
    <w:rsid w:val="00765778"/>
    <w:rsid w:val="00765A2E"/>
    <w:rsid w:val="00767980"/>
    <w:rsid w:val="00770B19"/>
    <w:rsid w:val="007745C8"/>
    <w:rsid w:val="0077463F"/>
    <w:rsid w:val="00775557"/>
    <w:rsid w:val="00775906"/>
    <w:rsid w:val="00775E30"/>
    <w:rsid w:val="0077652B"/>
    <w:rsid w:val="00776DB5"/>
    <w:rsid w:val="00781C66"/>
    <w:rsid w:val="00781DF4"/>
    <w:rsid w:val="00782FE9"/>
    <w:rsid w:val="007836EA"/>
    <w:rsid w:val="00784883"/>
    <w:rsid w:val="00784CDA"/>
    <w:rsid w:val="00785E12"/>
    <w:rsid w:val="007868DE"/>
    <w:rsid w:val="00786D6C"/>
    <w:rsid w:val="00787431"/>
    <w:rsid w:val="007906C4"/>
    <w:rsid w:val="00790E1D"/>
    <w:rsid w:val="00792B7F"/>
    <w:rsid w:val="00792BB5"/>
    <w:rsid w:val="007940EA"/>
    <w:rsid w:val="007967E8"/>
    <w:rsid w:val="007971B1"/>
    <w:rsid w:val="007A1CE6"/>
    <w:rsid w:val="007A2170"/>
    <w:rsid w:val="007A22BF"/>
    <w:rsid w:val="007A3323"/>
    <w:rsid w:val="007A43A6"/>
    <w:rsid w:val="007A47BB"/>
    <w:rsid w:val="007A7F49"/>
    <w:rsid w:val="007B075B"/>
    <w:rsid w:val="007B360D"/>
    <w:rsid w:val="007B4C13"/>
    <w:rsid w:val="007B6DC3"/>
    <w:rsid w:val="007B72B8"/>
    <w:rsid w:val="007B7A58"/>
    <w:rsid w:val="007C083F"/>
    <w:rsid w:val="007C1153"/>
    <w:rsid w:val="007C21B5"/>
    <w:rsid w:val="007C3D37"/>
    <w:rsid w:val="007C40A7"/>
    <w:rsid w:val="007C67AB"/>
    <w:rsid w:val="007D115D"/>
    <w:rsid w:val="007D1162"/>
    <w:rsid w:val="007D1893"/>
    <w:rsid w:val="007D678A"/>
    <w:rsid w:val="007D6AB6"/>
    <w:rsid w:val="007D79B9"/>
    <w:rsid w:val="007D7A0F"/>
    <w:rsid w:val="007E02EA"/>
    <w:rsid w:val="007E246F"/>
    <w:rsid w:val="007E4BD2"/>
    <w:rsid w:val="007E5F03"/>
    <w:rsid w:val="007E639A"/>
    <w:rsid w:val="007E7481"/>
    <w:rsid w:val="007F1FC7"/>
    <w:rsid w:val="007F6A41"/>
    <w:rsid w:val="007F72CD"/>
    <w:rsid w:val="0080075C"/>
    <w:rsid w:val="00800FEC"/>
    <w:rsid w:val="00801393"/>
    <w:rsid w:val="00801ACD"/>
    <w:rsid w:val="00802F88"/>
    <w:rsid w:val="00803D6C"/>
    <w:rsid w:val="008057B1"/>
    <w:rsid w:val="00805C5F"/>
    <w:rsid w:val="008064A8"/>
    <w:rsid w:val="008078E1"/>
    <w:rsid w:val="00807944"/>
    <w:rsid w:val="008102F1"/>
    <w:rsid w:val="00810DD8"/>
    <w:rsid w:val="0081293E"/>
    <w:rsid w:val="00815465"/>
    <w:rsid w:val="00816E98"/>
    <w:rsid w:val="00817E9A"/>
    <w:rsid w:val="00820061"/>
    <w:rsid w:val="00820D48"/>
    <w:rsid w:val="0082133D"/>
    <w:rsid w:val="00821BBA"/>
    <w:rsid w:val="00824CD2"/>
    <w:rsid w:val="00826C6F"/>
    <w:rsid w:val="008306BD"/>
    <w:rsid w:val="00831A80"/>
    <w:rsid w:val="00832AF1"/>
    <w:rsid w:val="00833743"/>
    <w:rsid w:val="008340A4"/>
    <w:rsid w:val="008348D7"/>
    <w:rsid w:val="008439A6"/>
    <w:rsid w:val="00844B79"/>
    <w:rsid w:val="00845605"/>
    <w:rsid w:val="00850EF4"/>
    <w:rsid w:val="00852846"/>
    <w:rsid w:val="00853F7F"/>
    <w:rsid w:val="00855600"/>
    <w:rsid w:val="00860DC8"/>
    <w:rsid w:val="00861B9C"/>
    <w:rsid w:val="008643B5"/>
    <w:rsid w:val="0087128B"/>
    <w:rsid w:val="0087135F"/>
    <w:rsid w:val="00872D94"/>
    <w:rsid w:val="00873B09"/>
    <w:rsid w:val="0087629C"/>
    <w:rsid w:val="0087647A"/>
    <w:rsid w:val="00876DAA"/>
    <w:rsid w:val="00877884"/>
    <w:rsid w:val="00880364"/>
    <w:rsid w:val="008808B0"/>
    <w:rsid w:val="0088197E"/>
    <w:rsid w:val="0088282C"/>
    <w:rsid w:val="00882C4A"/>
    <w:rsid w:val="00882CD6"/>
    <w:rsid w:val="008838B3"/>
    <w:rsid w:val="00885645"/>
    <w:rsid w:val="00886069"/>
    <w:rsid w:val="008878EA"/>
    <w:rsid w:val="00891592"/>
    <w:rsid w:val="00891A7D"/>
    <w:rsid w:val="00891E9E"/>
    <w:rsid w:val="00892B09"/>
    <w:rsid w:val="00896207"/>
    <w:rsid w:val="00897C65"/>
    <w:rsid w:val="008A0BA0"/>
    <w:rsid w:val="008A177C"/>
    <w:rsid w:val="008A18B4"/>
    <w:rsid w:val="008A1DC7"/>
    <w:rsid w:val="008A21F0"/>
    <w:rsid w:val="008A28D9"/>
    <w:rsid w:val="008A29E7"/>
    <w:rsid w:val="008A2ACA"/>
    <w:rsid w:val="008A2F68"/>
    <w:rsid w:val="008A5EB3"/>
    <w:rsid w:val="008A6F7A"/>
    <w:rsid w:val="008B1795"/>
    <w:rsid w:val="008B32D5"/>
    <w:rsid w:val="008B3A46"/>
    <w:rsid w:val="008B4FA6"/>
    <w:rsid w:val="008B5282"/>
    <w:rsid w:val="008B7C17"/>
    <w:rsid w:val="008C1304"/>
    <w:rsid w:val="008C2D01"/>
    <w:rsid w:val="008C40E6"/>
    <w:rsid w:val="008C4C20"/>
    <w:rsid w:val="008C73E1"/>
    <w:rsid w:val="008C759E"/>
    <w:rsid w:val="008C7B36"/>
    <w:rsid w:val="008D046A"/>
    <w:rsid w:val="008D0F7A"/>
    <w:rsid w:val="008D16C3"/>
    <w:rsid w:val="008D1BDD"/>
    <w:rsid w:val="008D350C"/>
    <w:rsid w:val="008D43EE"/>
    <w:rsid w:val="008D5147"/>
    <w:rsid w:val="008D51E0"/>
    <w:rsid w:val="008D5FD8"/>
    <w:rsid w:val="008D68E4"/>
    <w:rsid w:val="008D6A91"/>
    <w:rsid w:val="008D7ADA"/>
    <w:rsid w:val="008D7D13"/>
    <w:rsid w:val="008E027F"/>
    <w:rsid w:val="008E0506"/>
    <w:rsid w:val="008E0CFF"/>
    <w:rsid w:val="008E1100"/>
    <w:rsid w:val="008E11DE"/>
    <w:rsid w:val="008E47D5"/>
    <w:rsid w:val="008E5895"/>
    <w:rsid w:val="008E5D6B"/>
    <w:rsid w:val="008E6FC6"/>
    <w:rsid w:val="008E76F0"/>
    <w:rsid w:val="008F0DBC"/>
    <w:rsid w:val="008F15FE"/>
    <w:rsid w:val="008F2D29"/>
    <w:rsid w:val="008F3DE4"/>
    <w:rsid w:val="008F5187"/>
    <w:rsid w:val="008F60D8"/>
    <w:rsid w:val="008F6AA9"/>
    <w:rsid w:val="0090039C"/>
    <w:rsid w:val="00902727"/>
    <w:rsid w:val="0090312B"/>
    <w:rsid w:val="00903448"/>
    <w:rsid w:val="0090396E"/>
    <w:rsid w:val="009046D7"/>
    <w:rsid w:val="00905905"/>
    <w:rsid w:val="0090595F"/>
    <w:rsid w:val="0091337F"/>
    <w:rsid w:val="00914461"/>
    <w:rsid w:val="00914599"/>
    <w:rsid w:val="0091736D"/>
    <w:rsid w:val="00920BD5"/>
    <w:rsid w:val="0092477E"/>
    <w:rsid w:val="00925013"/>
    <w:rsid w:val="0093037A"/>
    <w:rsid w:val="00931E72"/>
    <w:rsid w:val="00931F64"/>
    <w:rsid w:val="00932E67"/>
    <w:rsid w:val="00934861"/>
    <w:rsid w:val="00934DA7"/>
    <w:rsid w:val="00935634"/>
    <w:rsid w:val="00936A46"/>
    <w:rsid w:val="00940567"/>
    <w:rsid w:val="0094154D"/>
    <w:rsid w:val="00944AC0"/>
    <w:rsid w:val="0094595E"/>
    <w:rsid w:val="00945FDA"/>
    <w:rsid w:val="009463A3"/>
    <w:rsid w:val="00946BAA"/>
    <w:rsid w:val="0094769F"/>
    <w:rsid w:val="0095155F"/>
    <w:rsid w:val="00951B9A"/>
    <w:rsid w:val="009525FF"/>
    <w:rsid w:val="00954429"/>
    <w:rsid w:val="00955CBA"/>
    <w:rsid w:val="009563CE"/>
    <w:rsid w:val="00956B48"/>
    <w:rsid w:val="00957987"/>
    <w:rsid w:val="0096325A"/>
    <w:rsid w:val="00964D45"/>
    <w:rsid w:val="00966525"/>
    <w:rsid w:val="00966BE5"/>
    <w:rsid w:val="00971BD2"/>
    <w:rsid w:val="00972B71"/>
    <w:rsid w:val="00973CD5"/>
    <w:rsid w:val="0097596F"/>
    <w:rsid w:val="0097622E"/>
    <w:rsid w:val="00976301"/>
    <w:rsid w:val="00976328"/>
    <w:rsid w:val="0097680D"/>
    <w:rsid w:val="0098205F"/>
    <w:rsid w:val="0098236F"/>
    <w:rsid w:val="00982438"/>
    <w:rsid w:val="00982541"/>
    <w:rsid w:val="0098404C"/>
    <w:rsid w:val="00984EA3"/>
    <w:rsid w:val="00985283"/>
    <w:rsid w:val="00985668"/>
    <w:rsid w:val="00987E1C"/>
    <w:rsid w:val="009913A5"/>
    <w:rsid w:val="00991D17"/>
    <w:rsid w:val="00993495"/>
    <w:rsid w:val="0099585E"/>
    <w:rsid w:val="00995992"/>
    <w:rsid w:val="00996F22"/>
    <w:rsid w:val="009A03E5"/>
    <w:rsid w:val="009A04D6"/>
    <w:rsid w:val="009A0F3B"/>
    <w:rsid w:val="009A1BB4"/>
    <w:rsid w:val="009A1CB8"/>
    <w:rsid w:val="009A1F91"/>
    <w:rsid w:val="009A233D"/>
    <w:rsid w:val="009A2628"/>
    <w:rsid w:val="009A2C5D"/>
    <w:rsid w:val="009A3200"/>
    <w:rsid w:val="009A6463"/>
    <w:rsid w:val="009A7562"/>
    <w:rsid w:val="009A76A0"/>
    <w:rsid w:val="009A76B4"/>
    <w:rsid w:val="009B0244"/>
    <w:rsid w:val="009B0368"/>
    <w:rsid w:val="009B0897"/>
    <w:rsid w:val="009B2717"/>
    <w:rsid w:val="009B3005"/>
    <w:rsid w:val="009B3EA7"/>
    <w:rsid w:val="009B49F1"/>
    <w:rsid w:val="009B4ED7"/>
    <w:rsid w:val="009B5C8A"/>
    <w:rsid w:val="009B7BD9"/>
    <w:rsid w:val="009B7EC5"/>
    <w:rsid w:val="009C02FB"/>
    <w:rsid w:val="009C031A"/>
    <w:rsid w:val="009C3885"/>
    <w:rsid w:val="009C3A1A"/>
    <w:rsid w:val="009C3B3A"/>
    <w:rsid w:val="009C55B1"/>
    <w:rsid w:val="009C7493"/>
    <w:rsid w:val="009C7DD5"/>
    <w:rsid w:val="009D3779"/>
    <w:rsid w:val="009D5FB1"/>
    <w:rsid w:val="009D6374"/>
    <w:rsid w:val="009D6A94"/>
    <w:rsid w:val="009D6E5C"/>
    <w:rsid w:val="009D7942"/>
    <w:rsid w:val="009E040E"/>
    <w:rsid w:val="009E0A4B"/>
    <w:rsid w:val="009E227D"/>
    <w:rsid w:val="009E5019"/>
    <w:rsid w:val="009F0A99"/>
    <w:rsid w:val="009F28C1"/>
    <w:rsid w:val="009F31BA"/>
    <w:rsid w:val="009F350B"/>
    <w:rsid w:val="009F4BD5"/>
    <w:rsid w:val="009F52B7"/>
    <w:rsid w:val="009F5398"/>
    <w:rsid w:val="009F76C8"/>
    <w:rsid w:val="00A01FAD"/>
    <w:rsid w:val="00A0215F"/>
    <w:rsid w:val="00A03BA1"/>
    <w:rsid w:val="00A04F1B"/>
    <w:rsid w:val="00A0501B"/>
    <w:rsid w:val="00A05394"/>
    <w:rsid w:val="00A057BE"/>
    <w:rsid w:val="00A061FC"/>
    <w:rsid w:val="00A079DC"/>
    <w:rsid w:val="00A133C0"/>
    <w:rsid w:val="00A13DD4"/>
    <w:rsid w:val="00A147EE"/>
    <w:rsid w:val="00A14947"/>
    <w:rsid w:val="00A14B6B"/>
    <w:rsid w:val="00A16AD3"/>
    <w:rsid w:val="00A17CB4"/>
    <w:rsid w:val="00A227B8"/>
    <w:rsid w:val="00A26854"/>
    <w:rsid w:val="00A308C3"/>
    <w:rsid w:val="00A313AD"/>
    <w:rsid w:val="00A317DB"/>
    <w:rsid w:val="00A32A22"/>
    <w:rsid w:val="00A32A83"/>
    <w:rsid w:val="00A352E3"/>
    <w:rsid w:val="00A35B9D"/>
    <w:rsid w:val="00A35CF7"/>
    <w:rsid w:val="00A3636E"/>
    <w:rsid w:val="00A368DB"/>
    <w:rsid w:val="00A3704F"/>
    <w:rsid w:val="00A3767F"/>
    <w:rsid w:val="00A4191C"/>
    <w:rsid w:val="00A41AD1"/>
    <w:rsid w:val="00A423AA"/>
    <w:rsid w:val="00A4307F"/>
    <w:rsid w:val="00A44BB4"/>
    <w:rsid w:val="00A454A5"/>
    <w:rsid w:val="00A463EF"/>
    <w:rsid w:val="00A5013A"/>
    <w:rsid w:val="00A5019B"/>
    <w:rsid w:val="00A50B0A"/>
    <w:rsid w:val="00A5193C"/>
    <w:rsid w:val="00A523A5"/>
    <w:rsid w:val="00A532B4"/>
    <w:rsid w:val="00A53901"/>
    <w:rsid w:val="00A53EC6"/>
    <w:rsid w:val="00A54888"/>
    <w:rsid w:val="00A55C0F"/>
    <w:rsid w:val="00A56270"/>
    <w:rsid w:val="00A56B63"/>
    <w:rsid w:val="00A6003A"/>
    <w:rsid w:val="00A6107F"/>
    <w:rsid w:val="00A64A2F"/>
    <w:rsid w:val="00A64BD9"/>
    <w:rsid w:val="00A652FA"/>
    <w:rsid w:val="00A7150E"/>
    <w:rsid w:val="00A71D33"/>
    <w:rsid w:val="00A742C5"/>
    <w:rsid w:val="00A7507A"/>
    <w:rsid w:val="00A75516"/>
    <w:rsid w:val="00A80A46"/>
    <w:rsid w:val="00A8197A"/>
    <w:rsid w:val="00A81D3D"/>
    <w:rsid w:val="00A822CD"/>
    <w:rsid w:val="00A8713F"/>
    <w:rsid w:val="00A900C2"/>
    <w:rsid w:val="00A90BA1"/>
    <w:rsid w:val="00A914B7"/>
    <w:rsid w:val="00A9196C"/>
    <w:rsid w:val="00A928E2"/>
    <w:rsid w:val="00A93FF7"/>
    <w:rsid w:val="00A94E36"/>
    <w:rsid w:val="00A94F5E"/>
    <w:rsid w:val="00A95C5B"/>
    <w:rsid w:val="00A96B2C"/>
    <w:rsid w:val="00A97A9A"/>
    <w:rsid w:val="00AA0671"/>
    <w:rsid w:val="00AA2531"/>
    <w:rsid w:val="00AA4669"/>
    <w:rsid w:val="00AA64B8"/>
    <w:rsid w:val="00AA6B91"/>
    <w:rsid w:val="00AB1704"/>
    <w:rsid w:val="00AB1E09"/>
    <w:rsid w:val="00AB4D17"/>
    <w:rsid w:val="00AB5330"/>
    <w:rsid w:val="00AB5442"/>
    <w:rsid w:val="00AB7747"/>
    <w:rsid w:val="00AC03BD"/>
    <w:rsid w:val="00AC126D"/>
    <w:rsid w:val="00AC14CE"/>
    <w:rsid w:val="00AC2A56"/>
    <w:rsid w:val="00AC327B"/>
    <w:rsid w:val="00AC34BA"/>
    <w:rsid w:val="00AC3783"/>
    <w:rsid w:val="00AC4312"/>
    <w:rsid w:val="00AC4690"/>
    <w:rsid w:val="00AC54D4"/>
    <w:rsid w:val="00AC67E7"/>
    <w:rsid w:val="00AD055E"/>
    <w:rsid w:val="00AD47A7"/>
    <w:rsid w:val="00AE0358"/>
    <w:rsid w:val="00AE036B"/>
    <w:rsid w:val="00AE18B4"/>
    <w:rsid w:val="00AE2403"/>
    <w:rsid w:val="00AE5726"/>
    <w:rsid w:val="00AE5BE5"/>
    <w:rsid w:val="00AE5E38"/>
    <w:rsid w:val="00AF0309"/>
    <w:rsid w:val="00AF0CBF"/>
    <w:rsid w:val="00AF1A1A"/>
    <w:rsid w:val="00AF257F"/>
    <w:rsid w:val="00AF2BC7"/>
    <w:rsid w:val="00AF2E20"/>
    <w:rsid w:val="00AF33CF"/>
    <w:rsid w:val="00AF3E14"/>
    <w:rsid w:val="00AF4D4F"/>
    <w:rsid w:val="00AF4D50"/>
    <w:rsid w:val="00AF6179"/>
    <w:rsid w:val="00AF632E"/>
    <w:rsid w:val="00AF677C"/>
    <w:rsid w:val="00AF7E4D"/>
    <w:rsid w:val="00B00944"/>
    <w:rsid w:val="00B00ADD"/>
    <w:rsid w:val="00B0671D"/>
    <w:rsid w:val="00B073FC"/>
    <w:rsid w:val="00B07520"/>
    <w:rsid w:val="00B078A1"/>
    <w:rsid w:val="00B07B17"/>
    <w:rsid w:val="00B10251"/>
    <w:rsid w:val="00B106AF"/>
    <w:rsid w:val="00B1295A"/>
    <w:rsid w:val="00B15677"/>
    <w:rsid w:val="00B20A45"/>
    <w:rsid w:val="00B22C5C"/>
    <w:rsid w:val="00B24A4D"/>
    <w:rsid w:val="00B24F30"/>
    <w:rsid w:val="00B258D8"/>
    <w:rsid w:val="00B25B63"/>
    <w:rsid w:val="00B25DF6"/>
    <w:rsid w:val="00B26900"/>
    <w:rsid w:val="00B2699D"/>
    <w:rsid w:val="00B26C18"/>
    <w:rsid w:val="00B2759C"/>
    <w:rsid w:val="00B27ECD"/>
    <w:rsid w:val="00B30B2B"/>
    <w:rsid w:val="00B31ABF"/>
    <w:rsid w:val="00B325CC"/>
    <w:rsid w:val="00B33BE3"/>
    <w:rsid w:val="00B35C42"/>
    <w:rsid w:val="00B41FD7"/>
    <w:rsid w:val="00B4202A"/>
    <w:rsid w:val="00B42F50"/>
    <w:rsid w:val="00B47AFB"/>
    <w:rsid w:val="00B5070F"/>
    <w:rsid w:val="00B50B06"/>
    <w:rsid w:val="00B527B1"/>
    <w:rsid w:val="00B53552"/>
    <w:rsid w:val="00B53B5D"/>
    <w:rsid w:val="00B53F3E"/>
    <w:rsid w:val="00B54DB5"/>
    <w:rsid w:val="00B571DB"/>
    <w:rsid w:val="00B6055E"/>
    <w:rsid w:val="00B605CB"/>
    <w:rsid w:val="00B60EF4"/>
    <w:rsid w:val="00B61F75"/>
    <w:rsid w:val="00B6317D"/>
    <w:rsid w:val="00B66DB9"/>
    <w:rsid w:val="00B67581"/>
    <w:rsid w:val="00B72BA0"/>
    <w:rsid w:val="00B73518"/>
    <w:rsid w:val="00B73B59"/>
    <w:rsid w:val="00B747CA"/>
    <w:rsid w:val="00B75D56"/>
    <w:rsid w:val="00B76A1C"/>
    <w:rsid w:val="00B7723F"/>
    <w:rsid w:val="00B7725A"/>
    <w:rsid w:val="00B778B7"/>
    <w:rsid w:val="00B80534"/>
    <w:rsid w:val="00B8433C"/>
    <w:rsid w:val="00B84C3E"/>
    <w:rsid w:val="00B8558F"/>
    <w:rsid w:val="00B86C1B"/>
    <w:rsid w:val="00B87491"/>
    <w:rsid w:val="00B87A18"/>
    <w:rsid w:val="00B90714"/>
    <w:rsid w:val="00B90B02"/>
    <w:rsid w:val="00B90F14"/>
    <w:rsid w:val="00B92D61"/>
    <w:rsid w:val="00B93A28"/>
    <w:rsid w:val="00B956FD"/>
    <w:rsid w:val="00B95B14"/>
    <w:rsid w:val="00B97067"/>
    <w:rsid w:val="00B97476"/>
    <w:rsid w:val="00B978F8"/>
    <w:rsid w:val="00B97E20"/>
    <w:rsid w:val="00BA28DD"/>
    <w:rsid w:val="00BA29E9"/>
    <w:rsid w:val="00BA35E1"/>
    <w:rsid w:val="00BA3872"/>
    <w:rsid w:val="00BA52BA"/>
    <w:rsid w:val="00BA5342"/>
    <w:rsid w:val="00BA575B"/>
    <w:rsid w:val="00BA5B85"/>
    <w:rsid w:val="00BA7142"/>
    <w:rsid w:val="00BA72BD"/>
    <w:rsid w:val="00BA7E30"/>
    <w:rsid w:val="00BB079F"/>
    <w:rsid w:val="00BB1E28"/>
    <w:rsid w:val="00BB219F"/>
    <w:rsid w:val="00BB237C"/>
    <w:rsid w:val="00BB41A3"/>
    <w:rsid w:val="00BB5A92"/>
    <w:rsid w:val="00BC1417"/>
    <w:rsid w:val="00BC1B90"/>
    <w:rsid w:val="00BC2063"/>
    <w:rsid w:val="00BC32DC"/>
    <w:rsid w:val="00BC35B6"/>
    <w:rsid w:val="00BC36B0"/>
    <w:rsid w:val="00BC5CBB"/>
    <w:rsid w:val="00BC65C0"/>
    <w:rsid w:val="00BD021D"/>
    <w:rsid w:val="00BD1B51"/>
    <w:rsid w:val="00BD435B"/>
    <w:rsid w:val="00BD4596"/>
    <w:rsid w:val="00BD5438"/>
    <w:rsid w:val="00BD7327"/>
    <w:rsid w:val="00BD7DD7"/>
    <w:rsid w:val="00BE1405"/>
    <w:rsid w:val="00BE14B5"/>
    <w:rsid w:val="00BE2339"/>
    <w:rsid w:val="00BE312D"/>
    <w:rsid w:val="00BE38E1"/>
    <w:rsid w:val="00BE4685"/>
    <w:rsid w:val="00BE4C6F"/>
    <w:rsid w:val="00BE6BF8"/>
    <w:rsid w:val="00BF024A"/>
    <w:rsid w:val="00BF1C20"/>
    <w:rsid w:val="00BF3F64"/>
    <w:rsid w:val="00BF5421"/>
    <w:rsid w:val="00BF6EC9"/>
    <w:rsid w:val="00C0052E"/>
    <w:rsid w:val="00C01F60"/>
    <w:rsid w:val="00C02C50"/>
    <w:rsid w:val="00C05314"/>
    <w:rsid w:val="00C063AA"/>
    <w:rsid w:val="00C06D7B"/>
    <w:rsid w:val="00C06FBE"/>
    <w:rsid w:val="00C07789"/>
    <w:rsid w:val="00C10578"/>
    <w:rsid w:val="00C107DF"/>
    <w:rsid w:val="00C11452"/>
    <w:rsid w:val="00C11E50"/>
    <w:rsid w:val="00C135BC"/>
    <w:rsid w:val="00C15C95"/>
    <w:rsid w:val="00C15EA9"/>
    <w:rsid w:val="00C20191"/>
    <w:rsid w:val="00C2543B"/>
    <w:rsid w:val="00C255DC"/>
    <w:rsid w:val="00C2596A"/>
    <w:rsid w:val="00C25D70"/>
    <w:rsid w:val="00C26AF9"/>
    <w:rsid w:val="00C26B85"/>
    <w:rsid w:val="00C27537"/>
    <w:rsid w:val="00C27A3F"/>
    <w:rsid w:val="00C328FE"/>
    <w:rsid w:val="00C33507"/>
    <w:rsid w:val="00C34505"/>
    <w:rsid w:val="00C364E7"/>
    <w:rsid w:val="00C41513"/>
    <w:rsid w:val="00C41816"/>
    <w:rsid w:val="00C4409D"/>
    <w:rsid w:val="00C44E72"/>
    <w:rsid w:val="00C45A06"/>
    <w:rsid w:val="00C46CEF"/>
    <w:rsid w:val="00C479BB"/>
    <w:rsid w:val="00C47E5B"/>
    <w:rsid w:val="00C53567"/>
    <w:rsid w:val="00C53E4F"/>
    <w:rsid w:val="00C54900"/>
    <w:rsid w:val="00C60E7B"/>
    <w:rsid w:val="00C614A7"/>
    <w:rsid w:val="00C61E4B"/>
    <w:rsid w:val="00C638B6"/>
    <w:rsid w:val="00C63E0B"/>
    <w:rsid w:val="00C64B4B"/>
    <w:rsid w:val="00C64BFF"/>
    <w:rsid w:val="00C666B2"/>
    <w:rsid w:val="00C6705D"/>
    <w:rsid w:val="00C704E9"/>
    <w:rsid w:val="00C759F3"/>
    <w:rsid w:val="00C75A4E"/>
    <w:rsid w:val="00C75D46"/>
    <w:rsid w:val="00C763C9"/>
    <w:rsid w:val="00C77E73"/>
    <w:rsid w:val="00C8004B"/>
    <w:rsid w:val="00C80057"/>
    <w:rsid w:val="00C80A37"/>
    <w:rsid w:val="00C80C07"/>
    <w:rsid w:val="00C82232"/>
    <w:rsid w:val="00C82913"/>
    <w:rsid w:val="00C82B51"/>
    <w:rsid w:val="00C8356D"/>
    <w:rsid w:val="00C84244"/>
    <w:rsid w:val="00C85A41"/>
    <w:rsid w:val="00C86CE3"/>
    <w:rsid w:val="00C86CE8"/>
    <w:rsid w:val="00C904AA"/>
    <w:rsid w:val="00C91278"/>
    <w:rsid w:val="00C91FBC"/>
    <w:rsid w:val="00C93109"/>
    <w:rsid w:val="00C934BF"/>
    <w:rsid w:val="00C972B1"/>
    <w:rsid w:val="00C973A4"/>
    <w:rsid w:val="00CA2CCE"/>
    <w:rsid w:val="00CA2F40"/>
    <w:rsid w:val="00CA404C"/>
    <w:rsid w:val="00CA43F6"/>
    <w:rsid w:val="00CA43FD"/>
    <w:rsid w:val="00CA45F5"/>
    <w:rsid w:val="00CA54AB"/>
    <w:rsid w:val="00CA5AD7"/>
    <w:rsid w:val="00CA7377"/>
    <w:rsid w:val="00CA7810"/>
    <w:rsid w:val="00CA7EF8"/>
    <w:rsid w:val="00CB1369"/>
    <w:rsid w:val="00CB4DE0"/>
    <w:rsid w:val="00CB5443"/>
    <w:rsid w:val="00CB7557"/>
    <w:rsid w:val="00CC00A4"/>
    <w:rsid w:val="00CC034F"/>
    <w:rsid w:val="00CC2F8F"/>
    <w:rsid w:val="00CC34A3"/>
    <w:rsid w:val="00CC42E8"/>
    <w:rsid w:val="00CC489B"/>
    <w:rsid w:val="00CD243C"/>
    <w:rsid w:val="00CD2AC6"/>
    <w:rsid w:val="00CD2BCD"/>
    <w:rsid w:val="00CD3A4C"/>
    <w:rsid w:val="00CD4F43"/>
    <w:rsid w:val="00CD51A8"/>
    <w:rsid w:val="00CD63DE"/>
    <w:rsid w:val="00CD66E6"/>
    <w:rsid w:val="00CD7719"/>
    <w:rsid w:val="00CE03EB"/>
    <w:rsid w:val="00CE10E9"/>
    <w:rsid w:val="00CE1E40"/>
    <w:rsid w:val="00CE2910"/>
    <w:rsid w:val="00CE3375"/>
    <w:rsid w:val="00CE40DE"/>
    <w:rsid w:val="00CE5393"/>
    <w:rsid w:val="00CE785C"/>
    <w:rsid w:val="00CF2D4C"/>
    <w:rsid w:val="00CF36BE"/>
    <w:rsid w:val="00CF6000"/>
    <w:rsid w:val="00CF6AAE"/>
    <w:rsid w:val="00CF6D67"/>
    <w:rsid w:val="00D003F3"/>
    <w:rsid w:val="00D00695"/>
    <w:rsid w:val="00D0141A"/>
    <w:rsid w:val="00D01F9D"/>
    <w:rsid w:val="00D03137"/>
    <w:rsid w:val="00D0364F"/>
    <w:rsid w:val="00D03CE6"/>
    <w:rsid w:val="00D051CE"/>
    <w:rsid w:val="00D0637F"/>
    <w:rsid w:val="00D06834"/>
    <w:rsid w:val="00D07990"/>
    <w:rsid w:val="00D11585"/>
    <w:rsid w:val="00D115D8"/>
    <w:rsid w:val="00D15087"/>
    <w:rsid w:val="00D227D1"/>
    <w:rsid w:val="00D25D08"/>
    <w:rsid w:val="00D25D56"/>
    <w:rsid w:val="00D27AC1"/>
    <w:rsid w:val="00D3054D"/>
    <w:rsid w:val="00D308ED"/>
    <w:rsid w:val="00D32CA0"/>
    <w:rsid w:val="00D34BCC"/>
    <w:rsid w:val="00D356AB"/>
    <w:rsid w:val="00D36D86"/>
    <w:rsid w:val="00D402D3"/>
    <w:rsid w:val="00D404CA"/>
    <w:rsid w:val="00D40683"/>
    <w:rsid w:val="00D41EFC"/>
    <w:rsid w:val="00D428AA"/>
    <w:rsid w:val="00D42A54"/>
    <w:rsid w:val="00D42AE3"/>
    <w:rsid w:val="00D433A0"/>
    <w:rsid w:val="00D449E1"/>
    <w:rsid w:val="00D50A34"/>
    <w:rsid w:val="00D53EFA"/>
    <w:rsid w:val="00D53F57"/>
    <w:rsid w:val="00D54C6C"/>
    <w:rsid w:val="00D556B6"/>
    <w:rsid w:val="00D565B0"/>
    <w:rsid w:val="00D56B18"/>
    <w:rsid w:val="00D6107E"/>
    <w:rsid w:val="00D61CA4"/>
    <w:rsid w:val="00D63701"/>
    <w:rsid w:val="00D63706"/>
    <w:rsid w:val="00D63C7B"/>
    <w:rsid w:val="00D63D21"/>
    <w:rsid w:val="00D644FF"/>
    <w:rsid w:val="00D6491C"/>
    <w:rsid w:val="00D649CE"/>
    <w:rsid w:val="00D65E1C"/>
    <w:rsid w:val="00D66616"/>
    <w:rsid w:val="00D66B49"/>
    <w:rsid w:val="00D67102"/>
    <w:rsid w:val="00D679FA"/>
    <w:rsid w:val="00D67B30"/>
    <w:rsid w:val="00D67D00"/>
    <w:rsid w:val="00D70865"/>
    <w:rsid w:val="00D70EA6"/>
    <w:rsid w:val="00D7373B"/>
    <w:rsid w:val="00D73D24"/>
    <w:rsid w:val="00D754F2"/>
    <w:rsid w:val="00D77979"/>
    <w:rsid w:val="00D80F5F"/>
    <w:rsid w:val="00D82DEE"/>
    <w:rsid w:val="00D83E16"/>
    <w:rsid w:val="00D84719"/>
    <w:rsid w:val="00D84CD6"/>
    <w:rsid w:val="00D84DDE"/>
    <w:rsid w:val="00D90DA8"/>
    <w:rsid w:val="00D92830"/>
    <w:rsid w:val="00D93D07"/>
    <w:rsid w:val="00D94A7C"/>
    <w:rsid w:val="00D94D18"/>
    <w:rsid w:val="00D95896"/>
    <w:rsid w:val="00D96909"/>
    <w:rsid w:val="00DA0969"/>
    <w:rsid w:val="00DA3E73"/>
    <w:rsid w:val="00DA41D0"/>
    <w:rsid w:val="00DA5A94"/>
    <w:rsid w:val="00DA6004"/>
    <w:rsid w:val="00DA7253"/>
    <w:rsid w:val="00DA7453"/>
    <w:rsid w:val="00DB144B"/>
    <w:rsid w:val="00DB1ACD"/>
    <w:rsid w:val="00DB2396"/>
    <w:rsid w:val="00DB2983"/>
    <w:rsid w:val="00DB3A0B"/>
    <w:rsid w:val="00DB43F2"/>
    <w:rsid w:val="00DB63CD"/>
    <w:rsid w:val="00DB6583"/>
    <w:rsid w:val="00DC1257"/>
    <w:rsid w:val="00DC3DC0"/>
    <w:rsid w:val="00DC4BE9"/>
    <w:rsid w:val="00DC4D40"/>
    <w:rsid w:val="00DC5B2B"/>
    <w:rsid w:val="00DC6233"/>
    <w:rsid w:val="00DD318D"/>
    <w:rsid w:val="00DD32A1"/>
    <w:rsid w:val="00DD6292"/>
    <w:rsid w:val="00DD7468"/>
    <w:rsid w:val="00DE0E1E"/>
    <w:rsid w:val="00DE11EF"/>
    <w:rsid w:val="00DE2DB9"/>
    <w:rsid w:val="00DE482F"/>
    <w:rsid w:val="00DE6323"/>
    <w:rsid w:val="00DF23A3"/>
    <w:rsid w:val="00DF2DBD"/>
    <w:rsid w:val="00DF2E12"/>
    <w:rsid w:val="00DF3453"/>
    <w:rsid w:val="00DF3741"/>
    <w:rsid w:val="00DF4213"/>
    <w:rsid w:val="00DF514A"/>
    <w:rsid w:val="00DF5490"/>
    <w:rsid w:val="00DF6690"/>
    <w:rsid w:val="00DF6804"/>
    <w:rsid w:val="00DF6C1B"/>
    <w:rsid w:val="00DF7F10"/>
    <w:rsid w:val="00E00B51"/>
    <w:rsid w:val="00E01CFA"/>
    <w:rsid w:val="00E0231A"/>
    <w:rsid w:val="00E0358D"/>
    <w:rsid w:val="00E04323"/>
    <w:rsid w:val="00E04965"/>
    <w:rsid w:val="00E04E41"/>
    <w:rsid w:val="00E0568B"/>
    <w:rsid w:val="00E070A2"/>
    <w:rsid w:val="00E10724"/>
    <w:rsid w:val="00E12720"/>
    <w:rsid w:val="00E14A71"/>
    <w:rsid w:val="00E165F7"/>
    <w:rsid w:val="00E171A7"/>
    <w:rsid w:val="00E171E0"/>
    <w:rsid w:val="00E2013B"/>
    <w:rsid w:val="00E22711"/>
    <w:rsid w:val="00E23AAE"/>
    <w:rsid w:val="00E23E5D"/>
    <w:rsid w:val="00E24F6A"/>
    <w:rsid w:val="00E25E32"/>
    <w:rsid w:val="00E2656A"/>
    <w:rsid w:val="00E266EE"/>
    <w:rsid w:val="00E267C8"/>
    <w:rsid w:val="00E316A1"/>
    <w:rsid w:val="00E3297E"/>
    <w:rsid w:val="00E344E3"/>
    <w:rsid w:val="00E350B0"/>
    <w:rsid w:val="00E35AEB"/>
    <w:rsid w:val="00E40A74"/>
    <w:rsid w:val="00E412D0"/>
    <w:rsid w:val="00E436F3"/>
    <w:rsid w:val="00E438AD"/>
    <w:rsid w:val="00E476A5"/>
    <w:rsid w:val="00E51F90"/>
    <w:rsid w:val="00E53207"/>
    <w:rsid w:val="00E5438C"/>
    <w:rsid w:val="00E54CFA"/>
    <w:rsid w:val="00E56322"/>
    <w:rsid w:val="00E60510"/>
    <w:rsid w:val="00E60958"/>
    <w:rsid w:val="00E60982"/>
    <w:rsid w:val="00E62326"/>
    <w:rsid w:val="00E62633"/>
    <w:rsid w:val="00E629FF"/>
    <w:rsid w:val="00E62C62"/>
    <w:rsid w:val="00E643BC"/>
    <w:rsid w:val="00E6523D"/>
    <w:rsid w:val="00E6541D"/>
    <w:rsid w:val="00E654C1"/>
    <w:rsid w:val="00E65D97"/>
    <w:rsid w:val="00E71FC7"/>
    <w:rsid w:val="00E72832"/>
    <w:rsid w:val="00E728D9"/>
    <w:rsid w:val="00E72A5A"/>
    <w:rsid w:val="00E73354"/>
    <w:rsid w:val="00E778E2"/>
    <w:rsid w:val="00E77A72"/>
    <w:rsid w:val="00E80B20"/>
    <w:rsid w:val="00E85484"/>
    <w:rsid w:val="00E87F07"/>
    <w:rsid w:val="00E91BAF"/>
    <w:rsid w:val="00E92419"/>
    <w:rsid w:val="00E9242D"/>
    <w:rsid w:val="00E92AE1"/>
    <w:rsid w:val="00EA011C"/>
    <w:rsid w:val="00EA2714"/>
    <w:rsid w:val="00EA639F"/>
    <w:rsid w:val="00EA7000"/>
    <w:rsid w:val="00EA7544"/>
    <w:rsid w:val="00EB12BC"/>
    <w:rsid w:val="00EB5192"/>
    <w:rsid w:val="00EB5255"/>
    <w:rsid w:val="00EB5C47"/>
    <w:rsid w:val="00EB5F31"/>
    <w:rsid w:val="00EB700B"/>
    <w:rsid w:val="00EB7A88"/>
    <w:rsid w:val="00EB7BE5"/>
    <w:rsid w:val="00EC14DA"/>
    <w:rsid w:val="00EC1A9F"/>
    <w:rsid w:val="00EC1FF5"/>
    <w:rsid w:val="00EC3723"/>
    <w:rsid w:val="00EC4EB5"/>
    <w:rsid w:val="00EC7866"/>
    <w:rsid w:val="00EC78F4"/>
    <w:rsid w:val="00ED0639"/>
    <w:rsid w:val="00ED2BE2"/>
    <w:rsid w:val="00ED45C7"/>
    <w:rsid w:val="00ED502D"/>
    <w:rsid w:val="00ED59C9"/>
    <w:rsid w:val="00ED5A83"/>
    <w:rsid w:val="00EE0308"/>
    <w:rsid w:val="00EE038C"/>
    <w:rsid w:val="00EE04D3"/>
    <w:rsid w:val="00EE346F"/>
    <w:rsid w:val="00EE3760"/>
    <w:rsid w:val="00EE5B42"/>
    <w:rsid w:val="00EE7408"/>
    <w:rsid w:val="00EE77DD"/>
    <w:rsid w:val="00EE7A46"/>
    <w:rsid w:val="00EE7F2F"/>
    <w:rsid w:val="00EF257E"/>
    <w:rsid w:val="00EF4755"/>
    <w:rsid w:val="00EF546E"/>
    <w:rsid w:val="00EF5BC0"/>
    <w:rsid w:val="00EF7135"/>
    <w:rsid w:val="00EF74EA"/>
    <w:rsid w:val="00EF7E9A"/>
    <w:rsid w:val="00F00526"/>
    <w:rsid w:val="00F01201"/>
    <w:rsid w:val="00F026F5"/>
    <w:rsid w:val="00F027DB"/>
    <w:rsid w:val="00F02889"/>
    <w:rsid w:val="00F056BA"/>
    <w:rsid w:val="00F14A7A"/>
    <w:rsid w:val="00F15642"/>
    <w:rsid w:val="00F169E5"/>
    <w:rsid w:val="00F16A1F"/>
    <w:rsid w:val="00F16FCB"/>
    <w:rsid w:val="00F2043D"/>
    <w:rsid w:val="00F221B3"/>
    <w:rsid w:val="00F22985"/>
    <w:rsid w:val="00F23E94"/>
    <w:rsid w:val="00F26710"/>
    <w:rsid w:val="00F309DA"/>
    <w:rsid w:val="00F317BA"/>
    <w:rsid w:val="00F3383E"/>
    <w:rsid w:val="00F36C89"/>
    <w:rsid w:val="00F410A5"/>
    <w:rsid w:val="00F43493"/>
    <w:rsid w:val="00F448DA"/>
    <w:rsid w:val="00F465A7"/>
    <w:rsid w:val="00F4781D"/>
    <w:rsid w:val="00F47AA3"/>
    <w:rsid w:val="00F50B7C"/>
    <w:rsid w:val="00F50F67"/>
    <w:rsid w:val="00F52303"/>
    <w:rsid w:val="00F5362D"/>
    <w:rsid w:val="00F53D12"/>
    <w:rsid w:val="00F550E6"/>
    <w:rsid w:val="00F55164"/>
    <w:rsid w:val="00F55A22"/>
    <w:rsid w:val="00F564C4"/>
    <w:rsid w:val="00F5662F"/>
    <w:rsid w:val="00F6098E"/>
    <w:rsid w:val="00F60A52"/>
    <w:rsid w:val="00F62384"/>
    <w:rsid w:val="00F63D45"/>
    <w:rsid w:val="00F66B7B"/>
    <w:rsid w:val="00F6737F"/>
    <w:rsid w:val="00F7084A"/>
    <w:rsid w:val="00F74345"/>
    <w:rsid w:val="00F7717E"/>
    <w:rsid w:val="00F80A0A"/>
    <w:rsid w:val="00F81B8A"/>
    <w:rsid w:val="00F81C56"/>
    <w:rsid w:val="00F8255C"/>
    <w:rsid w:val="00F82B19"/>
    <w:rsid w:val="00F901FD"/>
    <w:rsid w:val="00F9177C"/>
    <w:rsid w:val="00F9212D"/>
    <w:rsid w:val="00F92DD4"/>
    <w:rsid w:val="00F94AF4"/>
    <w:rsid w:val="00F95528"/>
    <w:rsid w:val="00F964BA"/>
    <w:rsid w:val="00F965DA"/>
    <w:rsid w:val="00F976F8"/>
    <w:rsid w:val="00FA0AE2"/>
    <w:rsid w:val="00FA2B80"/>
    <w:rsid w:val="00FA2D3D"/>
    <w:rsid w:val="00FA2E3E"/>
    <w:rsid w:val="00FA406A"/>
    <w:rsid w:val="00FA45B3"/>
    <w:rsid w:val="00FA50C9"/>
    <w:rsid w:val="00FA6D29"/>
    <w:rsid w:val="00FB0636"/>
    <w:rsid w:val="00FB21A3"/>
    <w:rsid w:val="00FB22F8"/>
    <w:rsid w:val="00FB2751"/>
    <w:rsid w:val="00FB2BFA"/>
    <w:rsid w:val="00FB45EE"/>
    <w:rsid w:val="00FB503A"/>
    <w:rsid w:val="00FB5117"/>
    <w:rsid w:val="00FB516C"/>
    <w:rsid w:val="00FB582A"/>
    <w:rsid w:val="00FB5C22"/>
    <w:rsid w:val="00FB7E01"/>
    <w:rsid w:val="00FC04D9"/>
    <w:rsid w:val="00FC3BBD"/>
    <w:rsid w:val="00FC53BF"/>
    <w:rsid w:val="00FC58BE"/>
    <w:rsid w:val="00FC719C"/>
    <w:rsid w:val="00FC7CEC"/>
    <w:rsid w:val="00FD0236"/>
    <w:rsid w:val="00FD18F4"/>
    <w:rsid w:val="00FD2D68"/>
    <w:rsid w:val="00FD2FEE"/>
    <w:rsid w:val="00FD54DB"/>
    <w:rsid w:val="00FD554B"/>
    <w:rsid w:val="00FD5B70"/>
    <w:rsid w:val="00FD5C72"/>
    <w:rsid w:val="00FD5F97"/>
    <w:rsid w:val="00FD619F"/>
    <w:rsid w:val="00FD71FF"/>
    <w:rsid w:val="00FD7322"/>
    <w:rsid w:val="00FE0CF2"/>
    <w:rsid w:val="00FE31DE"/>
    <w:rsid w:val="00FE3861"/>
    <w:rsid w:val="00FE434A"/>
    <w:rsid w:val="00FE48EF"/>
    <w:rsid w:val="00FE4B8F"/>
    <w:rsid w:val="00FE50D4"/>
    <w:rsid w:val="00FE690F"/>
    <w:rsid w:val="00FE6E34"/>
    <w:rsid w:val="00FE72C9"/>
    <w:rsid w:val="00FF0F3F"/>
    <w:rsid w:val="00FF2C0D"/>
    <w:rsid w:val="00FF4AB6"/>
    <w:rsid w:val="00FF6435"/>
    <w:rsid w:val="00FF77D5"/>
    <w:rsid w:val="01105BC1"/>
    <w:rsid w:val="01290F7E"/>
    <w:rsid w:val="015B2DF5"/>
    <w:rsid w:val="015D1E09"/>
    <w:rsid w:val="016F3FCA"/>
    <w:rsid w:val="018F12DC"/>
    <w:rsid w:val="01A27CD6"/>
    <w:rsid w:val="01C11585"/>
    <w:rsid w:val="01CF3579"/>
    <w:rsid w:val="01F361E3"/>
    <w:rsid w:val="025A193C"/>
    <w:rsid w:val="02697903"/>
    <w:rsid w:val="0275233D"/>
    <w:rsid w:val="02774EFF"/>
    <w:rsid w:val="02DD1D33"/>
    <w:rsid w:val="02E455AD"/>
    <w:rsid w:val="02F56941"/>
    <w:rsid w:val="02F96569"/>
    <w:rsid w:val="03084CFA"/>
    <w:rsid w:val="031046A5"/>
    <w:rsid w:val="03141BB6"/>
    <w:rsid w:val="031D485A"/>
    <w:rsid w:val="031F49D0"/>
    <w:rsid w:val="03675382"/>
    <w:rsid w:val="036F1FBC"/>
    <w:rsid w:val="03A02DA5"/>
    <w:rsid w:val="03D84EFA"/>
    <w:rsid w:val="03E706F2"/>
    <w:rsid w:val="03EA7B21"/>
    <w:rsid w:val="03F33E6D"/>
    <w:rsid w:val="03F511B1"/>
    <w:rsid w:val="03F63FFE"/>
    <w:rsid w:val="040B119B"/>
    <w:rsid w:val="04103924"/>
    <w:rsid w:val="04152B76"/>
    <w:rsid w:val="042F75F3"/>
    <w:rsid w:val="044A293A"/>
    <w:rsid w:val="04554F12"/>
    <w:rsid w:val="045C091F"/>
    <w:rsid w:val="046C0061"/>
    <w:rsid w:val="0484077B"/>
    <w:rsid w:val="048D6C41"/>
    <w:rsid w:val="04C11E23"/>
    <w:rsid w:val="04CC63F6"/>
    <w:rsid w:val="04CD0ECF"/>
    <w:rsid w:val="04F354B5"/>
    <w:rsid w:val="05092FAB"/>
    <w:rsid w:val="05231961"/>
    <w:rsid w:val="053C0048"/>
    <w:rsid w:val="05441E56"/>
    <w:rsid w:val="05725F04"/>
    <w:rsid w:val="05775354"/>
    <w:rsid w:val="05A47918"/>
    <w:rsid w:val="05E174E5"/>
    <w:rsid w:val="05F32C86"/>
    <w:rsid w:val="05F83EAE"/>
    <w:rsid w:val="05FA3420"/>
    <w:rsid w:val="06190FCC"/>
    <w:rsid w:val="06295FBC"/>
    <w:rsid w:val="06345623"/>
    <w:rsid w:val="063B2EDD"/>
    <w:rsid w:val="063E7D85"/>
    <w:rsid w:val="068708F9"/>
    <w:rsid w:val="068914B5"/>
    <w:rsid w:val="06AD445F"/>
    <w:rsid w:val="06BE7201"/>
    <w:rsid w:val="06DE5A2D"/>
    <w:rsid w:val="07121C26"/>
    <w:rsid w:val="07293586"/>
    <w:rsid w:val="07295285"/>
    <w:rsid w:val="073A591E"/>
    <w:rsid w:val="074C3416"/>
    <w:rsid w:val="0753059C"/>
    <w:rsid w:val="075927CA"/>
    <w:rsid w:val="07636392"/>
    <w:rsid w:val="076D2475"/>
    <w:rsid w:val="07770C56"/>
    <w:rsid w:val="07862B5B"/>
    <w:rsid w:val="0787569F"/>
    <w:rsid w:val="07960F73"/>
    <w:rsid w:val="07AB3B7E"/>
    <w:rsid w:val="07D634E3"/>
    <w:rsid w:val="07F0208C"/>
    <w:rsid w:val="07F02436"/>
    <w:rsid w:val="08297E09"/>
    <w:rsid w:val="08412CE0"/>
    <w:rsid w:val="08535583"/>
    <w:rsid w:val="08567068"/>
    <w:rsid w:val="08632DB2"/>
    <w:rsid w:val="08731F84"/>
    <w:rsid w:val="08B44419"/>
    <w:rsid w:val="08F63EB4"/>
    <w:rsid w:val="08FB785C"/>
    <w:rsid w:val="08FF6A43"/>
    <w:rsid w:val="09050E25"/>
    <w:rsid w:val="09112940"/>
    <w:rsid w:val="092217DD"/>
    <w:rsid w:val="092D0BE0"/>
    <w:rsid w:val="093A7294"/>
    <w:rsid w:val="09402C08"/>
    <w:rsid w:val="094D5858"/>
    <w:rsid w:val="09694018"/>
    <w:rsid w:val="096D6B92"/>
    <w:rsid w:val="09AC31BD"/>
    <w:rsid w:val="09CB1427"/>
    <w:rsid w:val="0A1E4E03"/>
    <w:rsid w:val="0A2024ED"/>
    <w:rsid w:val="0A263993"/>
    <w:rsid w:val="0A2D3AC2"/>
    <w:rsid w:val="0A4C60AC"/>
    <w:rsid w:val="0A8B2A58"/>
    <w:rsid w:val="0A9B256D"/>
    <w:rsid w:val="0AA755DF"/>
    <w:rsid w:val="0AD3258E"/>
    <w:rsid w:val="0AF9183C"/>
    <w:rsid w:val="0B120D44"/>
    <w:rsid w:val="0B18433B"/>
    <w:rsid w:val="0B337AB9"/>
    <w:rsid w:val="0B347A6C"/>
    <w:rsid w:val="0B4932F8"/>
    <w:rsid w:val="0B596C23"/>
    <w:rsid w:val="0B5E7D68"/>
    <w:rsid w:val="0B616D14"/>
    <w:rsid w:val="0B6D7EDD"/>
    <w:rsid w:val="0B853EAD"/>
    <w:rsid w:val="0BAF0C7D"/>
    <w:rsid w:val="0BD05804"/>
    <w:rsid w:val="0BD27BF6"/>
    <w:rsid w:val="0BED60C8"/>
    <w:rsid w:val="0BF90483"/>
    <w:rsid w:val="0C2B1145"/>
    <w:rsid w:val="0C3B3C7D"/>
    <w:rsid w:val="0C737F85"/>
    <w:rsid w:val="0C9A75BB"/>
    <w:rsid w:val="0CAB2EAE"/>
    <w:rsid w:val="0CCA7107"/>
    <w:rsid w:val="0CD167D0"/>
    <w:rsid w:val="0CF40F6C"/>
    <w:rsid w:val="0CFD51A3"/>
    <w:rsid w:val="0D000F8B"/>
    <w:rsid w:val="0D3861AC"/>
    <w:rsid w:val="0D5A47F3"/>
    <w:rsid w:val="0D621C7D"/>
    <w:rsid w:val="0D6B1C92"/>
    <w:rsid w:val="0DAE0414"/>
    <w:rsid w:val="0DAF4B11"/>
    <w:rsid w:val="0DB77DAB"/>
    <w:rsid w:val="0E061E44"/>
    <w:rsid w:val="0E0F59C9"/>
    <w:rsid w:val="0E455054"/>
    <w:rsid w:val="0E50622A"/>
    <w:rsid w:val="0E6E43FB"/>
    <w:rsid w:val="0E73034D"/>
    <w:rsid w:val="0E79032F"/>
    <w:rsid w:val="0E7B6B5E"/>
    <w:rsid w:val="0E83394F"/>
    <w:rsid w:val="0E9D1702"/>
    <w:rsid w:val="0EA47DD5"/>
    <w:rsid w:val="0EC22754"/>
    <w:rsid w:val="0ED9519F"/>
    <w:rsid w:val="0F13775A"/>
    <w:rsid w:val="0F3B26D8"/>
    <w:rsid w:val="0F4336EC"/>
    <w:rsid w:val="0F5F45FE"/>
    <w:rsid w:val="0F652F4A"/>
    <w:rsid w:val="0F747B59"/>
    <w:rsid w:val="0F7606F2"/>
    <w:rsid w:val="0F7B110A"/>
    <w:rsid w:val="0F7B3424"/>
    <w:rsid w:val="0F8738B3"/>
    <w:rsid w:val="0F9A112B"/>
    <w:rsid w:val="0FAB48E7"/>
    <w:rsid w:val="0FAD752C"/>
    <w:rsid w:val="0FB3129B"/>
    <w:rsid w:val="0FBB03B2"/>
    <w:rsid w:val="0FBB47EF"/>
    <w:rsid w:val="0FD3735F"/>
    <w:rsid w:val="10022614"/>
    <w:rsid w:val="100319E7"/>
    <w:rsid w:val="1009697B"/>
    <w:rsid w:val="101F21FC"/>
    <w:rsid w:val="10645539"/>
    <w:rsid w:val="106D2F64"/>
    <w:rsid w:val="10765409"/>
    <w:rsid w:val="108B639A"/>
    <w:rsid w:val="10B63710"/>
    <w:rsid w:val="10D54036"/>
    <w:rsid w:val="10F10820"/>
    <w:rsid w:val="111C2F7A"/>
    <w:rsid w:val="11665CA1"/>
    <w:rsid w:val="1173741B"/>
    <w:rsid w:val="117B5782"/>
    <w:rsid w:val="11A6313C"/>
    <w:rsid w:val="11B70046"/>
    <w:rsid w:val="11B94D34"/>
    <w:rsid w:val="11BB5F4C"/>
    <w:rsid w:val="11D86F2D"/>
    <w:rsid w:val="11E15093"/>
    <w:rsid w:val="126010DC"/>
    <w:rsid w:val="127427DD"/>
    <w:rsid w:val="12C16801"/>
    <w:rsid w:val="12C26D25"/>
    <w:rsid w:val="12D16A40"/>
    <w:rsid w:val="12DD58A0"/>
    <w:rsid w:val="12F2065C"/>
    <w:rsid w:val="13212A74"/>
    <w:rsid w:val="133A7729"/>
    <w:rsid w:val="1371423E"/>
    <w:rsid w:val="13951726"/>
    <w:rsid w:val="13C2555A"/>
    <w:rsid w:val="13E05E05"/>
    <w:rsid w:val="13EF7B1D"/>
    <w:rsid w:val="14042356"/>
    <w:rsid w:val="142322FF"/>
    <w:rsid w:val="1425066F"/>
    <w:rsid w:val="14396509"/>
    <w:rsid w:val="14407876"/>
    <w:rsid w:val="14461FD8"/>
    <w:rsid w:val="146458BF"/>
    <w:rsid w:val="147766E3"/>
    <w:rsid w:val="14A255E3"/>
    <w:rsid w:val="14CE7D76"/>
    <w:rsid w:val="14DD2C3C"/>
    <w:rsid w:val="1530789F"/>
    <w:rsid w:val="154A41C6"/>
    <w:rsid w:val="156770B7"/>
    <w:rsid w:val="15822276"/>
    <w:rsid w:val="15A231E4"/>
    <w:rsid w:val="15AE653A"/>
    <w:rsid w:val="15B32950"/>
    <w:rsid w:val="15B646CB"/>
    <w:rsid w:val="15BF266A"/>
    <w:rsid w:val="15C701B3"/>
    <w:rsid w:val="15E575C5"/>
    <w:rsid w:val="15E7543C"/>
    <w:rsid w:val="15EA5C3F"/>
    <w:rsid w:val="16087E1D"/>
    <w:rsid w:val="16092A24"/>
    <w:rsid w:val="16097689"/>
    <w:rsid w:val="167E7068"/>
    <w:rsid w:val="16BF4A6E"/>
    <w:rsid w:val="16BF796D"/>
    <w:rsid w:val="16E94E9E"/>
    <w:rsid w:val="16FA7C46"/>
    <w:rsid w:val="16FB5022"/>
    <w:rsid w:val="17080A12"/>
    <w:rsid w:val="170C665E"/>
    <w:rsid w:val="1719227E"/>
    <w:rsid w:val="174A2EF2"/>
    <w:rsid w:val="17501300"/>
    <w:rsid w:val="1762690F"/>
    <w:rsid w:val="17701D14"/>
    <w:rsid w:val="17735226"/>
    <w:rsid w:val="178313D9"/>
    <w:rsid w:val="17D36F0D"/>
    <w:rsid w:val="17E337FB"/>
    <w:rsid w:val="17F926E2"/>
    <w:rsid w:val="18070FB0"/>
    <w:rsid w:val="183253B4"/>
    <w:rsid w:val="18585A46"/>
    <w:rsid w:val="185B57E7"/>
    <w:rsid w:val="18870B44"/>
    <w:rsid w:val="189A0916"/>
    <w:rsid w:val="189F624C"/>
    <w:rsid w:val="18A853BF"/>
    <w:rsid w:val="190F47BE"/>
    <w:rsid w:val="194E1B65"/>
    <w:rsid w:val="196B32BF"/>
    <w:rsid w:val="199A1A15"/>
    <w:rsid w:val="19AB205A"/>
    <w:rsid w:val="19F073E7"/>
    <w:rsid w:val="19FB5FA7"/>
    <w:rsid w:val="1A1A35C0"/>
    <w:rsid w:val="1A1C66C0"/>
    <w:rsid w:val="1A2F34D8"/>
    <w:rsid w:val="1A2F78F2"/>
    <w:rsid w:val="1A42393B"/>
    <w:rsid w:val="1A654388"/>
    <w:rsid w:val="1AAD45DE"/>
    <w:rsid w:val="1AC11BAC"/>
    <w:rsid w:val="1B046F80"/>
    <w:rsid w:val="1B1F7462"/>
    <w:rsid w:val="1B3267B5"/>
    <w:rsid w:val="1B381B01"/>
    <w:rsid w:val="1B40161D"/>
    <w:rsid w:val="1B441859"/>
    <w:rsid w:val="1B4F7742"/>
    <w:rsid w:val="1B623CC6"/>
    <w:rsid w:val="1B6606B1"/>
    <w:rsid w:val="1B692522"/>
    <w:rsid w:val="1B6B52B0"/>
    <w:rsid w:val="1B8925D3"/>
    <w:rsid w:val="1B92140B"/>
    <w:rsid w:val="1B941A6A"/>
    <w:rsid w:val="1BCC4271"/>
    <w:rsid w:val="1BD936BD"/>
    <w:rsid w:val="1C081A0E"/>
    <w:rsid w:val="1C3038F2"/>
    <w:rsid w:val="1C5C2A4B"/>
    <w:rsid w:val="1C5E7925"/>
    <w:rsid w:val="1C646FED"/>
    <w:rsid w:val="1CB7048B"/>
    <w:rsid w:val="1CBA29AB"/>
    <w:rsid w:val="1CE86275"/>
    <w:rsid w:val="1CF14D99"/>
    <w:rsid w:val="1CFD070F"/>
    <w:rsid w:val="1D231FBD"/>
    <w:rsid w:val="1D4A633D"/>
    <w:rsid w:val="1D5F6196"/>
    <w:rsid w:val="1D6132A5"/>
    <w:rsid w:val="1D6F7FE1"/>
    <w:rsid w:val="1D8E56D5"/>
    <w:rsid w:val="1D933748"/>
    <w:rsid w:val="1DA74A63"/>
    <w:rsid w:val="1DD6613A"/>
    <w:rsid w:val="1E0515B0"/>
    <w:rsid w:val="1E3E1262"/>
    <w:rsid w:val="1E4F0B80"/>
    <w:rsid w:val="1E6833EF"/>
    <w:rsid w:val="1E7A43DA"/>
    <w:rsid w:val="1EC45064"/>
    <w:rsid w:val="1EC4589E"/>
    <w:rsid w:val="1ECF2C70"/>
    <w:rsid w:val="1ED35DC1"/>
    <w:rsid w:val="1F2325E7"/>
    <w:rsid w:val="1F262348"/>
    <w:rsid w:val="1F2953E7"/>
    <w:rsid w:val="1F5649B6"/>
    <w:rsid w:val="1F792FA6"/>
    <w:rsid w:val="1F7F10C4"/>
    <w:rsid w:val="1F875CD1"/>
    <w:rsid w:val="1F980863"/>
    <w:rsid w:val="1FA00224"/>
    <w:rsid w:val="1FB864E5"/>
    <w:rsid w:val="1FE7539E"/>
    <w:rsid w:val="1FE93B4D"/>
    <w:rsid w:val="1FF046AB"/>
    <w:rsid w:val="20671BE0"/>
    <w:rsid w:val="207B03EC"/>
    <w:rsid w:val="20831DE7"/>
    <w:rsid w:val="20875833"/>
    <w:rsid w:val="2094073A"/>
    <w:rsid w:val="20963CB8"/>
    <w:rsid w:val="20A81A1B"/>
    <w:rsid w:val="20B07FB6"/>
    <w:rsid w:val="20B646FB"/>
    <w:rsid w:val="20D8701B"/>
    <w:rsid w:val="20EC7A02"/>
    <w:rsid w:val="210B7DD4"/>
    <w:rsid w:val="212C5290"/>
    <w:rsid w:val="213B74B1"/>
    <w:rsid w:val="215A2310"/>
    <w:rsid w:val="21630558"/>
    <w:rsid w:val="21663321"/>
    <w:rsid w:val="21C26EB2"/>
    <w:rsid w:val="21D00CCC"/>
    <w:rsid w:val="21D55658"/>
    <w:rsid w:val="21DE318A"/>
    <w:rsid w:val="21ED68C2"/>
    <w:rsid w:val="21EF5B80"/>
    <w:rsid w:val="22071FD2"/>
    <w:rsid w:val="223859CB"/>
    <w:rsid w:val="22432AAE"/>
    <w:rsid w:val="224376A4"/>
    <w:rsid w:val="22576990"/>
    <w:rsid w:val="22987859"/>
    <w:rsid w:val="229F0B6D"/>
    <w:rsid w:val="22AD44B6"/>
    <w:rsid w:val="22B212F3"/>
    <w:rsid w:val="22BD2FB3"/>
    <w:rsid w:val="22C63D3D"/>
    <w:rsid w:val="22F47480"/>
    <w:rsid w:val="230B07D2"/>
    <w:rsid w:val="231418D2"/>
    <w:rsid w:val="234A08DF"/>
    <w:rsid w:val="235F0E5C"/>
    <w:rsid w:val="236F4B66"/>
    <w:rsid w:val="237611B4"/>
    <w:rsid w:val="23910EE4"/>
    <w:rsid w:val="23C93BD9"/>
    <w:rsid w:val="23DE1C48"/>
    <w:rsid w:val="240210CD"/>
    <w:rsid w:val="24185696"/>
    <w:rsid w:val="24404E85"/>
    <w:rsid w:val="246323D2"/>
    <w:rsid w:val="246D5221"/>
    <w:rsid w:val="24BE7215"/>
    <w:rsid w:val="24BF09F7"/>
    <w:rsid w:val="252D53FE"/>
    <w:rsid w:val="2542684F"/>
    <w:rsid w:val="2544123E"/>
    <w:rsid w:val="255B44D2"/>
    <w:rsid w:val="25A1757B"/>
    <w:rsid w:val="25BE3CC7"/>
    <w:rsid w:val="25DC2B18"/>
    <w:rsid w:val="25EC2D81"/>
    <w:rsid w:val="25F62C99"/>
    <w:rsid w:val="26045560"/>
    <w:rsid w:val="260548E1"/>
    <w:rsid w:val="260567DF"/>
    <w:rsid w:val="263B2BAF"/>
    <w:rsid w:val="264E73E6"/>
    <w:rsid w:val="265A6C87"/>
    <w:rsid w:val="265C5AFF"/>
    <w:rsid w:val="265F317C"/>
    <w:rsid w:val="266306EF"/>
    <w:rsid w:val="2679318E"/>
    <w:rsid w:val="26BF5D1A"/>
    <w:rsid w:val="26D401B0"/>
    <w:rsid w:val="26D9675F"/>
    <w:rsid w:val="27033AB0"/>
    <w:rsid w:val="2705317A"/>
    <w:rsid w:val="27320DB1"/>
    <w:rsid w:val="277057A2"/>
    <w:rsid w:val="27940355"/>
    <w:rsid w:val="27AE736E"/>
    <w:rsid w:val="28086E0B"/>
    <w:rsid w:val="28393C1D"/>
    <w:rsid w:val="285421B6"/>
    <w:rsid w:val="2872560E"/>
    <w:rsid w:val="287656F7"/>
    <w:rsid w:val="287E17FA"/>
    <w:rsid w:val="288F5BEA"/>
    <w:rsid w:val="28920119"/>
    <w:rsid w:val="289E0F5A"/>
    <w:rsid w:val="28EA4B3A"/>
    <w:rsid w:val="29050734"/>
    <w:rsid w:val="291F1D2F"/>
    <w:rsid w:val="29206EB8"/>
    <w:rsid w:val="29385277"/>
    <w:rsid w:val="294241EF"/>
    <w:rsid w:val="295107DA"/>
    <w:rsid w:val="29595666"/>
    <w:rsid w:val="29874881"/>
    <w:rsid w:val="29E325E0"/>
    <w:rsid w:val="29F70701"/>
    <w:rsid w:val="2A1A4C87"/>
    <w:rsid w:val="2A452503"/>
    <w:rsid w:val="2A4D6138"/>
    <w:rsid w:val="2A796146"/>
    <w:rsid w:val="2A892B83"/>
    <w:rsid w:val="2ACA6F3C"/>
    <w:rsid w:val="2AD537A4"/>
    <w:rsid w:val="2AF612B4"/>
    <w:rsid w:val="2B044736"/>
    <w:rsid w:val="2B3B6EFA"/>
    <w:rsid w:val="2B4447D7"/>
    <w:rsid w:val="2B536106"/>
    <w:rsid w:val="2B734E88"/>
    <w:rsid w:val="2B737A4C"/>
    <w:rsid w:val="2BA936A8"/>
    <w:rsid w:val="2BB37E10"/>
    <w:rsid w:val="2BE45094"/>
    <w:rsid w:val="2BF57249"/>
    <w:rsid w:val="2C161C70"/>
    <w:rsid w:val="2C315A5A"/>
    <w:rsid w:val="2C4B1C25"/>
    <w:rsid w:val="2C72517A"/>
    <w:rsid w:val="2C8B2520"/>
    <w:rsid w:val="2C9B61A0"/>
    <w:rsid w:val="2CA0100D"/>
    <w:rsid w:val="2CA12A89"/>
    <w:rsid w:val="2CA44B06"/>
    <w:rsid w:val="2D125D18"/>
    <w:rsid w:val="2D93072E"/>
    <w:rsid w:val="2D9573B8"/>
    <w:rsid w:val="2D9E56F5"/>
    <w:rsid w:val="2DD707F9"/>
    <w:rsid w:val="2DDF1087"/>
    <w:rsid w:val="2DF53D04"/>
    <w:rsid w:val="2DFF1536"/>
    <w:rsid w:val="2E1A7833"/>
    <w:rsid w:val="2E667F96"/>
    <w:rsid w:val="2E7F3067"/>
    <w:rsid w:val="2E7F4110"/>
    <w:rsid w:val="2E8226AB"/>
    <w:rsid w:val="2E9810A7"/>
    <w:rsid w:val="2EAB1766"/>
    <w:rsid w:val="2EB21E3A"/>
    <w:rsid w:val="2EC933FD"/>
    <w:rsid w:val="2EE33053"/>
    <w:rsid w:val="2EE824DA"/>
    <w:rsid w:val="2F207AEC"/>
    <w:rsid w:val="2F430CE4"/>
    <w:rsid w:val="2F73216B"/>
    <w:rsid w:val="2FAF3CE7"/>
    <w:rsid w:val="2FC07BB6"/>
    <w:rsid w:val="2FCB072C"/>
    <w:rsid w:val="2FD065E6"/>
    <w:rsid w:val="2FD96870"/>
    <w:rsid w:val="300178D5"/>
    <w:rsid w:val="301052CD"/>
    <w:rsid w:val="30145A0C"/>
    <w:rsid w:val="302D0DD0"/>
    <w:rsid w:val="303D734F"/>
    <w:rsid w:val="30453E05"/>
    <w:rsid w:val="30551DE7"/>
    <w:rsid w:val="30580BC9"/>
    <w:rsid w:val="306123E0"/>
    <w:rsid w:val="30792253"/>
    <w:rsid w:val="308E5F8F"/>
    <w:rsid w:val="309176AF"/>
    <w:rsid w:val="30AA2798"/>
    <w:rsid w:val="30CB0F91"/>
    <w:rsid w:val="30D75C80"/>
    <w:rsid w:val="30EA558B"/>
    <w:rsid w:val="30ED5391"/>
    <w:rsid w:val="311963CE"/>
    <w:rsid w:val="311A68F3"/>
    <w:rsid w:val="311E2ED7"/>
    <w:rsid w:val="31281284"/>
    <w:rsid w:val="3131360B"/>
    <w:rsid w:val="31535D00"/>
    <w:rsid w:val="315619EE"/>
    <w:rsid w:val="315C449C"/>
    <w:rsid w:val="317145E1"/>
    <w:rsid w:val="31A13965"/>
    <w:rsid w:val="31B82709"/>
    <w:rsid w:val="31C679AA"/>
    <w:rsid w:val="31D05482"/>
    <w:rsid w:val="31D12180"/>
    <w:rsid w:val="31DC545E"/>
    <w:rsid w:val="31EF12DB"/>
    <w:rsid w:val="32052528"/>
    <w:rsid w:val="32400B34"/>
    <w:rsid w:val="325254B3"/>
    <w:rsid w:val="325A081E"/>
    <w:rsid w:val="326B365C"/>
    <w:rsid w:val="327651D6"/>
    <w:rsid w:val="329E6876"/>
    <w:rsid w:val="32A475C4"/>
    <w:rsid w:val="32B00AA4"/>
    <w:rsid w:val="3302425E"/>
    <w:rsid w:val="331F6FEB"/>
    <w:rsid w:val="332334E6"/>
    <w:rsid w:val="333015F2"/>
    <w:rsid w:val="33335541"/>
    <w:rsid w:val="33402DE1"/>
    <w:rsid w:val="334B6320"/>
    <w:rsid w:val="336A0EF6"/>
    <w:rsid w:val="338E17D9"/>
    <w:rsid w:val="33CE7424"/>
    <w:rsid w:val="33D42540"/>
    <w:rsid w:val="33D934D4"/>
    <w:rsid w:val="33FE2F6A"/>
    <w:rsid w:val="340E07E5"/>
    <w:rsid w:val="34235BF7"/>
    <w:rsid w:val="342712EE"/>
    <w:rsid w:val="345022A4"/>
    <w:rsid w:val="348E23E1"/>
    <w:rsid w:val="34A22009"/>
    <w:rsid w:val="34AA613F"/>
    <w:rsid w:val="34B75E79"/>
    <w:rsid w:val="34D41ECF"/>
    <w:rsid w:val="351F7E3D"/>
    <w:rsid w:val="35723237"/>
    <w:rsid w:val="358C5FA8"/>
    <w:rsid w:val="35C15DF1"/>
    <w:rsid w:val="35CB2B84"/>
    <w:rsid w:val="36074A7F"/>
    <w:rsid w:val="36670A5F"/>
    <w:rsid w:val="366E7462"/>
    <w:rsid w:val="36866068"/>
    <w:rsid w:val="36923549"/>
    <w:rsid w:val="36945347"/>
    <w:rsid w:val="369577E7"/>
    <w:rsid w:val="369E5E43"/>
    <w:rsid w:val="36B75FBF"/>
    <w:rsid w:val="36BD0C45"/>
    <w:rsid w:val="36C941AD"/>
    <w:rsid w:val="36DF7544"/>
    <w:rsid w:val="3713007D"/>
    <w:rsid w:val="37207DE6"/>
    <w:rsid w:val="372E5377"/>
    <w:rsid w:val="374509D6"/>
    <w:rsid w:val="37AF0605"/>
    <w:rsid w:val="37BF2FA4"/>
    <w:rsid w:val="37C053A7"/>
    <w:rsid w:val="37C94EF4"/>
    <w:rsid w:val="37CA6F03"/>
    <w:rsid w:val="37D659C9"/>
    <w:rsid w:val="37E00298"/>
    <w:rsid w:val="381261C1"/>
    <w:rsid w:val="381C3F7F"/>
    <w:rsid w:val="38303AF2"/>
    <w:rsid w:val="38385225"/>
    <w:rsid w:val="386012D7"/>
    <w:rsid w:val="3876500E"/>
    <w:rsid w:val="38B302F9"/>
    <w:rsid w:val="38B43B83"/>
    <w:rsid w:val="38F12CD3"/>
    <w:rsid w:val="38F94775"/>
    <w:rsid w:val="38FE2DF6"/>
    <w:rsid w:val="390E6D7C"/>
    <w:rsid w:val="392971ED"/>
    <w:rsid w:val="39325651"/>
    <w:rsid w:val="39352DD6"/>
    <w:rsid w:val="39650B36"/>
    <w:rsid w:val="39797ED1"/>
    <w:rsid w:val="39803736"/>
    <w:rsid w:val="399C0121"/>
    <w:rsid w:val="39A94C75"/>
    <w:rsid w:val="39B235E5"/>
    <w:rsid w:val="39F774CE"/>
    <w:rsid w:val="39FC412A"/>
    <w:rsid w:val="3A0F1D7F"/>
    <w:rsid w:val="3A1D3173"/>
    <w:rsid w:val="3A275181"/>
    <w:rsid w:val="3A324082"/>
    <w:rsid w:val="3A5A7389"/>
    <w:rsid w:val="3A872856"/>
    <w:rsid w:val="3A90338F"/>
    <w:rsid w:val="3AC04AB6"/>
    <w:rsid w:val="3AD730AE"/>
    <w:rsid w:val="3AE22615"/>
    <w:rsid w:val="3B25793F"/>
    <w:rsid w:val="3B3327ED"/>
    <w:rsid w:val="3B3763D1"/>
    <w:rsid w:val="3B8E5C9C"/>
    <w:rsid w:val="3B9B70D1"/>
    <w:rsid w:val="3BA64AAF"/>
    <w:rsid w:val="3BB4580E"/>
    <w:rsid w:val="3C2168D8"/>
    <w:rsid w:val="3C2F6E1E"/>
    <w:rsid w:val="3C454960"/>
    <w:rsid w:val="3C4F64BA"/>
    <w:rsid w:val="3C9506DB"/>
    <w:rsid w:val="3C9731E2"/>
    <w:rsid w:val="3CB22CF6"/>
    <w:rsid w:val="3CDA245A"/>
    <w:rsid w:val="3CE056AE"/>
    <w:rsid w:val="3D1A5D7C"/>
    <w:rsid w:val="3D1E06B7"/>
    <w:rsid w:val="3D304549"/>
    <w:rsid w:val="3D44151B"/>
    <w:rsid w:val="3D535C34"/>
    <w:rsid w:val="3D706E0A"/>
    <w:rsid w:val="3D8B58EC"/>
    <w:rsid w:val="3D987F13"/>
    <w:rsid w:val="3DD54253"/>
    <w:rsid w:val="3E216146"/>
    <w:rsid w:val="3E3F1157"/>
    <w:rsid w:val="3E5423F3"/>
    <w:rsid w:val="3E783DDE"/>
    <w:rsid w:val="3E7A7CF8"/>
    <w:rsid w:val="3ED1067F"/>
    <w:rsid w:val="3EDA0523"/>
    <w:rsid w:val="3EF34AB0"/>
    <w:rsid w:val="3F0A55C8"/>
    <w:rsid w:val="3F124B44"/>
    <w:rsid w:val="3F220B58"/>
    <w:rsid w:val="3F5F2ED1"/>
    <w:rsid w:val="3FC071F1"/>
    <w:rsid w:val="3FC329FE"/>
    <w:rsid w:val="3FE33EE4"/>
    <w:rsid w:val="3FE51327"/>
    <w:rsid w:val="3FFC5E5C"/>
    <w:rsid w:val="4000441F"/>
    <w:rsid w:val="400D4C96"/>
    <w:rsid w:val="40203B6F"/>
    <w:rsid w:val="4044474C"/>
    <w:rsid w:val="40444BA1"/>
    <w:rsid w:val="40490D32"/>
    <w:rsid w:val="40550D84"/>
    <w:rsid w:val="40565C21"/>
    <w:rsid w:val="40690980"/>
    <w:rsid w:val="407613DB"/>
    <w:rsid w:val="407A6407"/>
    <w:rsid w:val="408324B6"/>
    <w:rsid w:val="40927CAA"/>
    <w:rsid w:val="40A965DD"/>
    <w:rsid w:val="40B42380"/>
    <w:rsid w:val="40D12740"/>
    <w:rsid w:val="40FA31CC"/>
    <w:rsid w:val="40FD70E8"/>
    <w:rsid w:val="412974E9"/>
    <w:rsid w:val="412D16FD"/>
    <w:rsid w:val="41417904"/>
    <w:rsid w:val="41604D75"/>
    <w:rsid w:val="41634B2E"/>
    <w:rsid w:val="418551E9"/>
    <w:rsid w:val="418B5FFA"/>
    <w:rsid w:val="419B4D48"/>
    <w:rsid w:val="41C82A3D"/>
    <w:rsid w:val="41CA33E0"/>
    <w:rsid w:val="41D21B0A"/>
    <w:rsid w:val="41EE4813"/>
    <w:rsid w:val="41EE69FF"/>
    <w:rsid w:val="41EF2C17"/>
    <w:rsid w:val="41F80317"/>
    <w:rsid w:val="4200449D"/>
    <w:rsid w:val="423A3BCC"/>
    <w:rsid w:val="424E57D2"/>
    <w:rsid w:val="42596FD3"/>
    <w:rsid w:val="4288284D"/>
    <w:rsid w:val="429012B1"/>
    <w:rsid w:val="42B26C49"/>
    <w:rsid w:val="42B775C7"/>
    <w:rsid w:val="42FA6C9C"/>
    <w:rsid w:val="43186814"/>
    <w:rsid w:val="433A6FE6"/>
    <w:rsid w:val="43480868"/>
    <w:rsid w:val="4350713C"/>
    <w:rsid w:val="43537A5A"/>
    <w:rsid w:val="43574C41"/>
    <w:rsid w:val="435A4C61"/>
    <w:rsid w:val="436361B0"/>
    <w:rsid w:val="436653E0"/>
    <w:rsid w:val="436E05FA"/>
    <w:rsid w:val="43782C08"/>
    <w:rsid w:val="43C4431A"/>
    <w:rsid w:val="43C64DA7"/>
    <w:rsid w:val="43C72E33"/>
    <w:rsid w:val="43E36693"/>
    <w:rsid w:val="441A0EC1"/>
    <w:rsid w:val="443607F2"/>
    <w:rsid w:val="4457628D"/>
    <w:rsid w:val="4485278F"/>
    <w:rsid w:val="449C31F6"/>
    <w:rsid w:val="44A009CA"/>
    <w:rsid w:val="44A576C6"/>
    <w:rsid w:val="44B951CC"/>
    <w:rsid w:val="44BC4350"/>
    <w:rsid w:val="44CD14E0"/>
    <w:rsid w:val="44F20B0B"/>
    <w:rsid w:val="45165820"/>
    <w:rsid w:val="451C6C1A"/>
    <w:rsid w:val="4527311B"/>
    <w:rsid w:val="452E5F4C"/>
    <w:rsid w:val="454B3CD5"/>
    <w:rsid w:val="45612018"/>
    <w:rsid w:val="456A1345"/>
    <w:rsid w:val="45795008"/>
    <w:rsid w:val="458946E9"/>
    <w:rsid w:val="45A029A8"/>
    <w:rsid w:val="45A47C0E"/>
    <w:rsid w:val="45AD4D20"/>
    <w:rsid w:val="45B71659"/>
    <w:rsid w:val="45EC32CC"/>
    <w:rsid w:val="460E39A2"/>
    <w:rsid w:val="462A7BE2"/>
    <w:rsid w:val="46360615"/>
    <w:rsid w:val="46431460"/>
    <w:rsid w:val="46577FD6"/>
    <w:rsid w:val="46580247"/>
    <w:rsid w:val="46586C8E"/>
    <w:rsid w:val="46907FFB"/>
    <w:rsid w:val="46D115D8"/>
    <w:rsid w:val="46D955A7"/>
    <w:rsid w:val="46DD4403"/>
    <w:rsid w:val="46F837F8"/>
    <w:rsid w:val="47086CB1"/>
    <w:rsid w:val="47133957"/>
    <w:rsid w:val="473421E3"/>
    <w:rsid w:val="47375530"/>
    <w:rsid w:val="473E20B4"/>
    <w:rsid w:val="475B55F2"/>
    <w:rsid w:val="477F2578"/>
    <w:rsid w:val="47982595"/>
    <w:rsid w:val="479D455A"/>
    <w:rsid w:val="47A07E0C"/>
    <w:rsid w:val="48223127"/>
    <w:rsid w:val="48317E38"/>
    <w:rsid w:val="4870272E"/>
    <w:rsid w:val="488021C4"/>
    <w:rsid w:val="488A0681"/>
    <w:rsid w:val="48CB76C5"/>
    <w:rsid w:val="48DE1F7E"/>
    <w:rsid w:val="48E54AFB"/>
    <w:rsid w:val="490F7408"/>
    <w:rsid w:val="49747182"/>
    <w:rsid w:val="499077B2"/>
    <w:rsid w:val="499F754F"/>
    <w:rsid w:val="49AE3050"/>
    <w:rsid w:val="49D13642"/>
    <w:rsid w:val="49DC7715"/>
    <w:rsid w:val="49FB19F6"/>
    <w:rsid w:val="4A023139"/>
    <w:rsid w:val="4A0C0313"/>
    <w:rsid w:val="4A13054A"/>
    <w:rsid w:val="4A1D761D"/>
    <w:rsid w:val="4A280392"/>
    <w:rsid w:val="4A2E1C67"/>
    <w:rsid w:val="4A7B576F"/>
    <w:rsid w:val="4AA3212E"/>
    <w:rsid w:val="4AAB2D65"/>
    <w:rsid w:val="4AF561A9"/>
    <w:rsid w:val="4B653D6D"/>
    <w:rsid w:val="4BB14098"/>
    <w:rsid w:val="4BCA6E9D"/>
    <w:rsid w:val="4BF86437"/>
    <w:rsid w:val="4BF924E1"/>
    <w:rsid w:val="4C1B77C7"/>
    <w:rsid w:val="4C1C3D42"/>
    <w:rsid w:val="4C4A0649"/>
    <w:rsid w:val="4C653884"/>
    <w:rsid w:val="4C71341E"/>
    <w:rsid w:val="4C7E5ECA"/>
    <w:rsid w:val="4C876AA5"/>
    <w:rsid w:val="4CA36D0B"/>
    <w:rsid w:val="4CD251B4"/>
    <w:rsid w:val="4D0E00FB"/>
    <w:rsid w:val="4D176606"/>
    <w:rsid w:val="4D192006"/>
    <w:rsid w:val="4D4E1A95"/>
    <w:rsid w:val="4D8E716F"/>
    <w:rsid w:val="4D9336DA"/>
    <w:rsid w:val="4DBD6611"/>
    <w:rsid w:val="4DE55275"/>
    <w:rsid w:val="4DEC4FB0"/>
    <w:rsid w:val="4DF90D1E"/>
    <w:rsid w:val="4E075D8A"/>
    <w:rsid w:val="4E0F14C9"/>
    <w:rsid w:val="4E323439"/>
    <w:rsid w:val="4E5E519C"/>
    <w:rsid w:val="4E6104CE"/>
    <w:rsid w:val="4E7C0922"/>
    <w:rsid w:val="4E824A03"/>
    <w:rsid w:val="4E9D2966"/>
    <w:rsid w:val="4EB74D40"/>
    <w:rsid w:val="4EC00FAD"/>
    <w:rsid w:val="4EC24145"/>
    <w:rsid w:val="4EC84D5A"/>
    <w:rsid w:val="4F016AD6"/>
    <w:rsid w:val="4F160D11"/>
    <w:rsid w:val="4F1A64C1"/>
    <w:rsid w:val="4F33348B"/>
    <w:rsid w:val="4F7409BE"/>
    <w:rsid w:val="4F77704D"/>
    <w:rsid w:val="4F9843DC"/>
    <w:rsid w:val="4FC26403"/>
    <w:rsid w:val="4FC62A8C"/>
    <w:rsid w:val="4FE20F0D"/>
    <w:rsid w:val="4FE51552"/>
    <w:rsid w:val="5014225B"/>
    <w:rsid w:val="502F5D3D"/>
    <w:rsid w:val="503B5794"/>
    <w:rsid w:val="50504C4B"/>
    <w:rsid w:val="5097425F"/>
    <w:rsid w:val="509C6E7C"/>
    <w:rsid w:val="50A42578"/>
    <w:rsid w:val="50D50E9E"/>
    <w:rsid w:val="50EC1C5F"/>
    <w:rsid w:val="5111752E"/>
    <w:rsid w:val="51200983"/>
    <w:rsid w:val="51256AB5"/>
    <w:rsid w:val="515E4F87"/>
    <w:rsid w:val="5162104E"/>
    <w:rsid w:val="518F6F66"/>
    <w:rsid w:val="51A42D32"/>
    <w:rsid w:val="51A75D61"/>
    <w:rsid w:val="51B71035"/>
    <w:rsid w:val="51F54309"/>
    <w:rsid w:val="524A6465"/>
    <w:rsid w:val="5262385C"/>
    <w:rsid w:val="52712B34"/>
    <w:rsid w:val="527D3B6A"/>
    <w:rsid w:val="528B6002"/>
    <w:rsid w:val="52906C00"/>
    <w:rsid w:val="52B14C9E"/>
    <w:rsid w:val="52B476AB"/>
    <w:rsid w:val="52EF3F82"/>
    <w:rsid w:val="53163E96"/>
    <w:rsid w:val="533974DB"/>
    <w:rsid w:val="53541B2A"/>
    <w:rsid w:val="53993AF2"/>
    <w:rsid w:val="53A039CC"/>
    <w:rsid w:val="53A1505A"/>
    <w:rsid w:val="54043A9B"/>
    <w:rsid w:val="54063E08"/>
    <w:rsid w:val="543437E8"/>
    <w:rsid w:val="54406138"/>
    <w:rsid w:val="547A6699"/>
    <w:rsid w:val="547D2519"/>
    <w:rsid w:val="549971C8"/>
    <w:rsid w:val="54D872AD"/>
    <w:rsid w:val="54F73313"/>
    <w:rsid w:val="54F74B0D"/>
    <w:rsid w:val="54F80955"/>
    <w:rsid w:val="55004DFD"/>
    <w:rsid w:val="550E1A33"/>
    <w:rsid w:val="554810A5"/>
    <w:rsid w:val="555170A7"/>
    <w:rsid w:val="55794221"/>
    <w:rsid w:val="5587536D"/>
    <w:rsid w:val="559B174B"/>
    <w:rsid w:val="55C63EFD"/>
    <w:rsid w:val="55CE0CF4"/>
    <w:rsid w:val="55CE1B61"/>
    <w:rsid w:val="564C5E20"/>
    <w:rsid w:val="567D0FE8"/>
    <w:rsid w:val="56A20A87"/>
    <w:rsid w:val="56B22A9C"/>
    <w:rsid w:val="56C34A36"/>
    <w:rsid w:val="56C36C60"/>
    <w:rsid w:val="56D557F5"/>
    <w:rsid w:val="56DB15CA"/>
    <w:rsid w:val="56E7137F"/>
    <w:rsid w:val="572956FF"/>
    <w:rsid w:val="573A5187"/>
    <w:rsid w:val="579938CB"/>
    <w:rsid w:val="57B72A76"/>
    <w:rsid w:val="57C3426C"/>
    <w:rsid w:val="57CE1F93"/>
    <w:rsid w:val="57E06997"/>
    <w:rsid w:val="57F95B34"/>
    <w:rsid w:val="583C09BD"/>
    <w:rsid w:val="585273CC"/>
    <w:rsid w:val="5853141D"/>
    <w:rsid w:val="586E510E"/>
    <w:rsid w:val="587F63C1"/>
    <w:rsid w:val="588743D1"/>
    <w:rsid w:val="5887701A"/>
    <w:rsid w:val="58892593"/>
    <w:rsid w:val="58CD21FA"/>
    <w:rsid w:val="58CF71D8"/>
    <w:rsid w:val="58FD4607"/>
    <w:rsid w:val="59181F70"/>
    <w:rsid w:val="592070A2"/>
    <w:rsid w:val="59406867"/>
    <w:rsid w:val="594E0BAD"/>
    <w:rsid w:val="59587778"/>
    <w:rsid w:val="595E0CBC"/>
    <w:rsid w:val="596F4FC3"/>
    <w:rsid w:val="59726AA9"/>
    <w:rsid w:val="59737698"/>
    <w:rsid w:val="5984552E"/>
    <w:rsid w:val="59897032"/>
    <w:rsid w:val="598B653A"/>
    <w:rsid w:val="598F5BA6"/>
    <w:rsid w:val="59AA28BB"/>
    <w:rsid w:val="59C0439F"/>
    <w:rsid w:val="59EE791A"/>
    <w:rsid w:val="5A41395B"/>
    <w:rsid w:val="5A5D21A0"/>
    <w:rsid w:val="5A7D2844"/>
    <w:rsid w:val="5AB40B79"/>
    <w:rsid w:val="5ABE2233"/>
    <w:rsid w:val="5AE022B1"/>
    <w:rsid w:val="5B1965A0"/>
    <w:rsid w:val="5B611E44"/>
    <w:rsid w:val="5B6E026E"/>
    <w:rsid w:val="5B850B15"/>
    <w:rsid w:val="5B9B3357"/>
    <w:rsid w:val="5BDF5D95"/>
    <w:rsid w:val="5BE838F8"/>
    <w:rsid w:val="5BF61C85"/>
    <w:rsid w:val="5BFE7528"/>
    <w:rsid w:val="5C2024AE"/>
    <w:rsid w:val="5C4723CC"/>
    <w:rsid w:val="5C4A0286"/>
    <w:rsid w:val="5C583135"/>
    <w:rsid w:val="5C8D4257"/>
    <w:rsid w:val="5CEB52C3"/>
    <w:rsid w:val="5D107E9B"/>
    <w:rsid w:val="5D121F1C"/>
    <w:rsid w:val="5D2A0C52"/>
    <w:rsid w:val="5D302197"/>
    <w:rsid w:val="5D370E27"/>
    <w:rsid w:val="5D526502"/>
    <w:rsid w:val="5D527936"/>
    <w:rsid w:val="5D677A32"/>
    <w:rsid w:val="5D881C3B"/>
    <w:rsid w:val="5D9306E6"/>
    <w:rsid w:val="5D9932F2"/>
    <w:rsid w:val="5D9E0975"/>
    <w:rsid w:val="5DBE61F5"/>
    <w:rsid w:val="5E1120C7"/>
    <w:rsid w:val="5E225DE5"/>
    <w:rsid w:val="5E2467F1"/>
    <w:rsid w:val="5E6F59FA"/>
    <w:rsid w:val="5E9054F3"/>
    <w:rsid w:val="5EA81093"/>
    <w:rsid w:val="5EAF41B1"/>
    <w:rsid w:val="5EB148B7"/>
    <w:rsid w:val="5ED457FF"/>
    <w:rsid w:val="5ED72160"/>
    <w:rsid w:val="5ED755E9"/>
    <w:rsid w:val="5F1A2B43"/>
    <w:rsid w:val="5F3651D2"/>
    <w:rsid w:val="5F3A12C9"/>
    <w:rsid w:val="5F6402F0"/>
    <w:rsid w:val="5F9B4633"/>
    <w:rsid w:val="5FB837BB"/>
    <w:rsid w:val="5FC220BA"/>
    <w:rsid w:val="5FF40C6B"/>
    <w:rsid w:val="600815D4"/>
    <w:rsid w:val="60643208"/>
    <w:rsid w:val="606E3DC6"/>
    <w:rsid w:val="608D686B"/>
    <w:rsid w:val="60A86326"/>
    <w:rsid w:val="60CC405A"/>
    <w:rsid w:val="60CE1B99"/>
    <w:rsid w:val="60DF56C0"/>
    <w:rsid w:val="60E4165B"/>
    <w:rsid w:val="60EC5104"/>
    <w:rsid w:val="60F411A8"/>
    <w:rsid w:val="60F91E4A"/>
    <w:rsid w:val="61086F64"/>
    <w:rsid w:val="614E68B3"/>
    <w:rsid w:val="615E47C9"/>
    <w:rsid w:val="616D4A65"/>
    <w:rsid w:val="617D21F9"/>
    <w:rsid w:val="61967E27"/>
    <w:rsid w:val="61AB1BEA"/>
    <w:rsid w:val="61B370FE"/>
    <w:rsid w:val="61B50FDD"/>
    <w:rsid w:val="61E215D8"/>
    <w:rsid w:val="62094D44"/>
    <w:rsid w:val="620B3238"/>
    <w:rsid w:val="621B3775"/>
    <w:rsid w:val="62364782"/>
    <w:rsid w:val="62401256"/>
    <w:rsid w:val="62412AB8"/>
    <w:rsid w:val="624C204F"/>
    <w:rsid w:val="62591014"/>
    <w:rsid w:val="62764BE1"/>
    <w:rsid w:val="62854B94"/>
    <w:rsid w:val="629A196E"/>
    <w:rsid w:val="62A07015"/>
    <w:rsid w:val="62AC64E1"/>
    <w:rsid w:val="62BD432E"/>
    <w:rsid w:val="62D440DB"/>
    <w:rsid w:val="62DF75DA"/>
    <w:rsid w:val="62F31CE6"/>
    <w:rsid w:val="63054C7C"/>
    <w:rsid w:val="632501E5"/>
    <w:rsid w:val="633819E7"/>
    <w:rsid w:val="63475003"/>
    <w:rsid w:val="6383122D"/>
    <w:rsid w:val="63833B4E"/>
    <w:rsid w:val="6394356A"/>
    <w:rsid w:val="639E1678"/>
    <w:rsid w:val="63BC2FD9"/>
    <w:rsid w:val="63C34BAC"/>
    <w:rsid w:val="63C61B2C"/>
    <w:rsid w:val="63D40BE9"/>
    <w:rsid w:val="63DC0DA6"/>
    <w:rsid w:val="63EB2EE0"/>
    <w:rsid w:val="63ED7B0C"/>
    <w:rsid w:val="63F70A95"/>
    <w:rsid w:val="64102431"/>
    <w:rsid w:val="64164D74"/>
    <w:rsid w:val="64267EE9"/>
    <w:rsid w:val="643E054E"/>
    <w:rsid w:val="644C2684"/>
    <w:rsid w:val="64531D49"/>
    <w:rsid w:val="647A56A3"/>
    <w:rsid w:val="648D6570"/>
    <w:rsid w:val="64964B78"/>
    <w:rsid w:val="64A5243A"/>
    <w:rsid w:val="64CD1274"/>
    <w:rsid w:val="64CF0ECF"/>
    <w:rsid w:val="64EA6204"/>
    <w:rsid w:val="64F531DE"/>
    <w:rsid w:val="651F01AA"/>
    <w:rsid w:val="65373578"/>
    <w:rsid w:val="654A545A"/>
    <w:rsid w:val="654D142D"/>
    <w:rsid w:val="656E5903"/>
    <w:rsid w:val="65782301"/>
    <w:rsid w:val="659665B9"/>
    <w:rsid w:val="65F33993"/>
    <w:rsid w:val="66126B2D"/>
    <w:rsid w:val="662D2FC8"/>
    <w:rsid w:val="667560EF"/>
    <w:rsid w:val="66960D99"/>
    <w:rsid w:val="669674F3"/>
    <w:rsid w:val="66D90F50"/>
    <w:rsid w:val="66E12A2C"/>
    <w:rsid w:val="66EE528B"/>
    <w:rsid w:val="67152985"/>
    <w:rsid w:val="671F124A"/>
    <w:rsid w:val="67225198"/>
    <w:rsid w:val="675A53D6"/>
    <w:rsid w:val="677A33C6"/>
    <w:rsid w:val="679063D1"/>
    <w:rsid w:val="67A463A0"/>
    <w:rsid w:val="67A93249"/>
    <w:rsid w:val="67AE67FD"/>
    <w:rsid w:val="67D81B6B"/>
    <w:rsid w:val="67DC6357"/>
    <w:rsid w:val="67DE59C7"/>
    <w:rsid w:val="6800687C"/>
    <w:rsid w:val="680F19BD"/>
    <w:rsid w:val="681F6961"/>
    <w:rsid w:val="68430F4F"/>
    <w:rsid w:val="684377A0"/>
    <w:rsid w:val="68473740"/>
    <w:rsid w:val="684F7DB4"/>
    <w:rsid w:val="685546BC"/>
    <w:rsid w:val="68610A2F"/>
    <w:rsid w:val="68805514"/>
    <w:rsid w:val="688B0EC3"/>
    <w:rsid w:val="68A36846"/>
    <w:rsid w:val="68A431F8"/>
    <w:rsid w:val="68A7090F"/>
    <w:rsid w:val="68B8610E"/>
    <w:rsid w:val="68CF22F3"/>
    <w:rsid w:val="68D73278"/>
    <w:rsid w:val="69316E2F"/>
    <w:rsid w:val="694E2071"/>
    <w:rsid w:val="695C6846"/>
    <w:rsid w:val="696D68D8"/>
    <w:rsid w:val="69766163"/>
    <w:rsid w:val="697A3B33"/>
    <w:rsid w:val="697F4180"/>
    <w:rsid w:val="69821977"/>
    <w:rsid w:val="699E3721"/>
    <w:rsid w:val="69A63F39"/>
    <w:rsid w:val="69AF34DB"/>
    <w:rsid w:val="69BB51C9"/>
    <w:rsid w:val="69BC0B2F"/>
    <w:rsid w:val="69C6490E"/>
    <w:rsid w:val="69D44760"/>
    <w:rsid w:val="6A14275C"/>
    <w:rsid w:val="6A3314A0"/>
    <w:rsid w:val="6A363E44"/>
    <w:rsid w:val="6A3C6660"/>
    <w:rsid w:val="6A520EC7"/>
    <w:rsid w:val="6AF87E20"/>
    <w:rsid w:val="6B161BCC"/>
    <w:rsid w:val="6B2F6A67"/>
    <w:rsid w:val="6B322639"/>
    <w:rsid w:val="6B4D6271"/>
    <w:rsid w:val="6B643858"/>
    <w:rsid w:val="6B661CAF"/>
    <w:rsid w:val="6B857269"/>
    <w:rsid w:val="6BEB0DAD"/>
    <w:rsid w:val="6C4E4FEB"/>
    <w:rsid w:val="6C5850C7"/>
    <w:rsid w:val="6C5E0AE3"/>
    <w:rsid w:val="6C636C38"/>
    <w:rsid w:val="6C6D75FE"/>
    <w:rsid w:val="6CCC37C2"/>
    <w:rsid w:val="6CDC7AA6"/>
    <w:rsid w:val="6CEF1588"/>
    <w:rsid w:val="6CF477E8"/>
    <w:rsid w:val="6CF93763"/>
    <w:rsid w:val="6CF94D5F"/>
    <w:rsid w:val="6D564F71"/>
    <w:rsid w:val="6D922002"/>
    <w:rsid w:val="6D974B61"/>
    <w:rsid w:val="6DA15731"/>
    <w:rsid w:val="6DAD2EE7"/>
    <w:rsid w:val="6DB34098"/>
    <w:rsid w:val="6DB545B6"/>
    <w:rsid w:val="6DCE6CB3"/>
    <w:rsid w:val="6DE02FB4"/>
    <w:rsid w:val="6DE462FD"/>
    <w:rsid w:val="6E4970F9"/>
    <w:rsid w:val="6E4C5583"/>
    <w:rsid w:val="6E514CED"/>
    <w:rsid w:val="6E9E69C4"/>
    <w:rsid w:val="6E9F5519"/>
    <w:rsid w:val="6EA10F49"/>
    <w:rsid w:val="6EAC643D"/>
    <w:rsid w:val="6EB563D5"/>
    <w:rsid w:val="6ECA4E3A"/>
    <w:rsid w:val="6ED92677"/>
    <w:rsid w:val="6F225983"/>
    <w:rsid w:val="6F240B2A"/>
    <w:rsid w:val="6F5F465E"/>
    <w:rsid w:val="6FB41E5D"/>
    <w:rsid w:val="6FBE29A6"/>
    <w:rsid w:val="6FC24698"/>
    <w:rsid w:val="6FFC5590"/>
    <w:rsid w:val="70220C16"/>
    <w:rsid w:val="7029666E"/>
    <w:rsid w:val="70410164"/>
    <w:rsid w:val="705D6F08"/>
    <w:rsid w:val="70697A2C"/>
    <w:rsid w:val="706D1DD0"/>
    <w:rsid w:val="70843E1B"/>
    <w:rsid w:val="70856B87"/>
    <w:rsid w:val="70A72383"/>
    <w:rsid w:val="70CE20FD"/>
    <w:rsid w:val="70D527EE"/>
    <w:rsid w:val="70E50557"/>
    <w:rsid w:val="71382CBD"/>
    <w:rsid w:val="71573FF3"/>
    <w:rsid w:val="715B4717"/>
    <w:rsid w:val="715B5300"/>
    <w:rsid w:val="7160086E"/>
    <w:rsid w:val="717209D9"/>
    <w:rsid w:val="719C226C"/>
    <w:rsid w:val="71AA6E05"/>
    <w:rsid w:val="71D27F8A"/>
    <w:rsid w:val="72553024"/>
    <w:rsid w:val="728F3920"/>
    <w:rsid w:val="72C075CC"/>
    <w:rsid w:val="72D23339"/>
    <w:rsid w:val="72D63763"/>
    <w:rsid w:val="72E96008"/>
    <w:rsid w:val="73122968"/>
    <w:rsid w:val="731F5D5E"/>
    <w:rsid w:val="73334857"/>
    <w:rsid w:val="733F6CB5"/>
    <w:rsid w:val="73540560"/>
    <w:rsid w:val="736A6BA4"/>
    <w:rsid w:val="73A622F3"/>
    <w:rsid w:val="73C51AD5"/>
    <w:rsid w:val="73CA2C85"/>
    <w:rsid w:val="73E54551"/>
    <w:rsid w:val="74160E8A"/>
    <w:rsid w:val="741E793C"/>
    <w:rsid w:val="742B153C"/>
    <w:rsid w:val="742F4C9A"/>
    <w:rsid w:val="74343D24"/>
    <w:rsid w:val="745E3944"/>
    <w:rsid w:val="74832AEB"/>
    <w:rsid w:val="749742AC"/>
    <w:rsid w:val="74A4417E"/>
    <w:rsid w:val="74B821A6"/>
    <w:rsid w:val="74C0302E"/>
    <w:rsid w:val="74C1531F"/>
    <w:rsid w:val="74ED4B10"/>
    <w:rsid w:val="75243D99"/>
    <w:rsid w:val="753E7139"/>
    <w:rsid w:val="755E12FF"/>
    <w:rsid w:val="755F50F2"/>
    <w:rsid w:val="757E1BD6"/>
    <w:rsid w:val="75BF15DB"/>
    <w:rsid w:val="75D72A42"/>
    <w:rsid w:val="75EC4330"/>
    <w:rsid w:val="75F47C0F"/>
    <w:rsid w:val="7635099D"/>
    <w:rsid w:val="763C0404"/>
    <w:rsid w:val="7652792C"/>
    <w:rsid w:val="7655400F"/>
    <w:rsid w:val="76A736B5"/>
    <w:rsid w:val="76AA474C"/>
    <w:rsid w:val="76C6305B"/>
    <w:rsid w:val="76F169FB"/>
    <w:rsid w:val="76F24DB4"/>
    <w:rsid w:val="770B0B91"/>
    <w:rsid w:val="774559DC"/>
    <w:rsid w:val="775C2C14"/>
    <w:rsid w:val="77762421"/>
    <w:rsid w:val="777B0F31"/>
    <w:rsid w:val="779127AD"/>
    <w:rsid w:val="7798281C"/>
    <w:rsid w:val="77A25B4E"/>
    <w:rsid w:val="77B56B1F"/>
    <w:rsid w:val="77FB08AC"/>
    <w:rsid w:val="780F09F4"/>
    <w:rsid w:val="78220D1F"/>
    <w:rsid w:val="78243547"/>
    <w:rsid w:val="78326F96"/>
    <w:rsid w:val="78A90480"/>
    <w:rsid w:val="791B28EA"/>
    <w:rsid w:val="792367AA"/>
    <w:rsid w:val="794B1325"/>
    <w:rsid w:val="796F78D4"/>
    <w:rsid w:val="797046B2"/>
    <w:rsid w:val="79704B9F"/>
    <w:rsid w:val="79E02BE4"/>
    <w:rsid w:val="79E90F7F"/>
    <w:rsid w:val="7A364017"/>
    <w:rsid w:val="7A4704B1"/>
    <w:rsid w:val="7A490BF4"/>
    <w:rsid w:val="7A8265E1"/>
    <w:rsid w:val="7A8E67B4"/>
    <w:rsid w:val="7A9332FA"/>
    <w:rsid w:val="7AB171F7"/>
    <w:rsid w:val="7AF73473"/>
    <w:rsid w:val="7B011E8A"/>
    <w:rsid w:val="7B205002"/>
    <w:rsid w:val="7B235AFE"/>
    <w:rsid w:val="7B27481F"/>
    <w:rsid w:val="7B3B1D12"/>
    <w:rsid w:val="7B6041DF"/>
    <w:rsid w:val="7B6618E0"/>
    <w:rsid w:val="7B6769B7"/>
    <w:rsid w:val="7B686D42"/>
    <w:rsid w:val="7B6D0416"/>
    <w:rsid w:val="7B841746"/>
    <w:rsid w:val="7BB836B5"/>
    <w:rsid w:val="7BC7712B"/>
    <w:rsid w:val="7BD31D9F"/>
    <w:rsid w:val="7BF44C0C"/>
    <w:rsid w:val="7C0C704B"/>
    <w:rsid w:val="7C1B4CC5"/>
    <w:rsid w:val="7C1B73EF"/>
    <w:rsid w:val="7C23018D"/>
    <w:rsid w:val="7C263545"/>
    <w:rsid w:val="7C286864"/>
    <w:rsid w:val="7C6C5AC7"/>
    <w:rsid w:val="7C76041D"/>
    <w:rsid w:val="7C7F03FB"/>
    <w:rsid w:val="7C9D7489"/>
    <w:rsid w:val="7CC6544B"/>
    <w:rsid w:val="7CE74359"/>
    <w:rsid w:val="7CEA58C8"/>
    <w:rsid w:val="7CF26F8C"/>
    <w:rsid w:val="7D0239FF"/>
    <w:rsid w:val="7D027578"/>
    <w:rsid w:val="7D060ED3"/>
    <w:rsid w:val="7D157CFF"/>
    <w:rsid w:val="7D213BAF"/>
    <w:rsid w:val="7D392935"/>
    <w:rsid w:val="7D541802"/>
    <w:rsid w:val="7D564300"/>
    <w:rsid w:val="7D5A5BA1"/>
    <w:rsid w:val="7D5E40CD"/>
    <w:rsid w:val="7D7E1012"/>
    <w:rsid w:val="7D847ACA"/>
    <w:rsid w:val="7DA81196"/>
    <w:rsid w:val="7DAA32A9"/>
    <w:rsid w:val="7DB73261"/>
    <w:rsid w:val="7DCD56F2"/>
    <w:rsid w:val="7DFB0678"/>
    <w:rsid w:val="7E03282F"/>
    <w:rsid w:val="7E085A2C"/>
    <w:rsid w:val="7E4F7794"/>
    <w:rsid w:val="7E5B46AA"/>
    <w:rsid w:val="7E8B3CE1"/>
    <w:rsid w:val="7EB22415"/>
    <w:rsid w:val="7ECE0F8F"/>
    <w:rsid w:val="7ED709BF"/>
    <w:rsid w:val="7EE5366D"/>
    <w:rsid w:val="7EEC7106"/>
    <w:rsid w:val="7F001CE7"/>
    <w:rsid w:val="7F0676C6"/>
    <w:rsid w:val="7F17394D"/>
    <w:rsid w:val="7F17671C"/>
    <w:rsid w:val="7F3471B8"/>
    <w:rsid w:val="7F4D0AF5"/>
    <w:rsid w:val="7F8668D7"/>
    <w:rsid w:val="7FB4044B"/>
    <w:rsid w:val="7FBB69DF"/>
    <w:rsid w:val="7FC4419B"/>
    <w:rsid w:val="7FD15BBA"/>
    <w:rsid w:val="7FDE0418"/>
    <w:rsid w:val="7FE47E50"/>
    <w:rsid w:val="7FED20B0"/>
    <w:rsid w:val="7FF4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qFormat="1" w:uiPriority="99"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4"/>
    <w:link w:val="40"/>
    <w:qFormat/>
    <w:locked/>
    <w:uiPriority w:val="9"/>
    <w:pPr>
      <w:spacing w:line="360" w:lineRule="auto"/>
      <w:outlineLvl w:val="1"/>
    </w:pPr>
    <w:rPr>
      <w:rFonts w:eastAsia="黑体"/>
      <w:bCs/>
      <w:sz w:val="24"/>
      <w:szCs w:val="32"/>
    </w:rPr>
  </w:style>
  <w:style w:type="paragraph" w:styleId="5">
    <w:name w:val="heading 3"/>
    <w:basedOn w:val="1"/>
    <w:next w:val="1"/>
    <w:link w:val="43"/>
    <w:qFormat/>
    <w:locked/>
    <w:uiPriority w:val="9"/>
    <w:pPr>
      <w:keepNext/>
      <w:keepLines/>
      <w:spacing w:before="260" w:after="260" w:line="416" w:lineRule="auto"/>
      <w:outlineLvl w:val="2"/>
    </w:pPr>
    <w:rPr>
      <w:b/>
      <w:bCs/>
      <w:sz w:val="32"/>
      <w:szCs w:val="32"/>
    </w:rPr>
  </w:style>
  <w:style w:type="paragraph" w:styleId="6">
    <w:name w:val="heading 4"/>
    <w:basedOn w:val="1"/>
    <w:next w:val="7"/>
    <w:link w:val="97"/>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4">
    <w:name w:val="lh-正文-报告表"/>
    <w:basedOn w:val="1"/>
    <w:link w:val="42"/>
    <w:qFormat/>
    <w:uiPriority w:val="0"/>
    <w:pPr>
      <w:spacing w:line="360" w:lineRule="auto"/>
      <w:ind w:firstLine="480" w:firstLineChars="200"/>
    </w:pPr>
    <w:rPr>
      <w:kern w:val="0"/>
      <w:sz w:val="24"/>
      <w:szCs w:val="21"/>
    </w:rPr>
  </w:style>
  <w:style w:type="paragraph" w:styleId="7">
    <w:name w:val="Normal Indent"/>
    <w:basedOn w:val="1"/>
    <w:next w:val="6"/>
    <w:qFormat/>
    <w:locked/>
    <w:uiPriority w:val="0"/>
    <w:pPr>
      <w:ind w:firstLine="420" w:firstLineChars="200"/>
    </w:pPr>
    <w:rPr>
      <w:rFonts w:ascii="宋体" w:hAnsi="宋体"/>
    </w:rPr>
  </w:style>
  <w:style w:type="paragraph" w:styleId="8">
    <w:name w:val="caption"/>
    <w:basedOn w:val="1"/>
    <w:next w:val="1"/>
    <w:qFormat/>
    <w:locked/>
    <w:uiPriority w:val="0"/>
    <w:rPr>
      <w:rFonts w:ascii="Arial" w:hAnsi="Arial" w:eastAsia="黑体"/>
      <w:b/>
      <w:sz w:val="20"/>
    </w:rPr>
  </w:style>
  <w:style w:type="paragraph" w:styleId="9">
    <w:name w:val="annotation text"/>
    <w:basedOn w:val="1"/>
    <w:link w:val="44"/>
    <w:qFormat/>
    <w:uiPriority w:val="0"/>
    <w:pPr>
      <w:jc w:val="left"/>
    </w:pPr>
  </w:style>
  <w:style w:type="paragraph" w:styleId="10">
    <w:name w:val="Body Text"/>
    <w:basedOn w:val="1"/>
    <w:next w:val="11"/>
    <w:qFormat/>
    <w:uiPriority w:val="0"/>
    <w:pPr>
      <w:widowControl/>
      <w:snapToGrid w:val="0"/>
      <w:spacing w:before="60" w:after="160" w:line="259" w:lineRule="auto"/>
      <w:ind w:right="113"/>
    </w:pPr>
    <w:rPr>
      <w:kern w:val="0"/>
      <w:sz w:val="18"/>
      <w:szCs w:val="18"/>
    </w:rPr>
  </w:style>
  <w:style w:type="paragraph" w:customStyle="1" w:styleId="11">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styleId="12">
    <w:name w:val="Body Text Indent"/>
    <w:basedOn w:val="1"/>
    <w:semiHidden/>
    <w:qFormat/>
    <w:uiPriority w:val="0"/>
    <w:pPr>
      <w:spacing w:after="120"/>
      <w:ind w:left="420" w:leftChars="200"/>
    </w:pPr>
  </w:style>
  <w:style w:type="paragraph" w:styleId="13">
    <w:name w:val="toc 5"/>
    <w:basedOn w:val="1"/>
    <w:next w:val="1"/>
    <w:qFormat/>
    <w:locked/>
    <w:uiPriority w:val="0"/>
    <w:pPr>
      <w:ind w:left="1680" w:leftChars="800"/>
    </w:pPr>
  </w:style>
  <w:style w:type="paragraph" w:styleId="14">
    <w:name w:val="Plain Text"/>
    <w:basedOn w:val="1"/>
    <w:next w:val="15"/>
    <w:qFormat/>
    <w:locked/>
    <w:uiPriority w:val="0"/>
    <w:rPr>
      <w:rFonts w:ascii="宋体" w:hAnsi="Courier New"/>
      <w:szCs w:val="21"/>
    </w:rPr>
  </w:style>
  <w:style w:type="paragraph" w:customStyle="1" w:styleId="15">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16">
    <w:name w:val="Balloon Text"/>
    <w:basedOn w:val="1"/>
    <w:link w:val="45"/>
    <w:semiHidden/>
    <w:qFormat/>
    <w:uiPriority w:val="0"/>
    <w:rPr>
      <w:kern w:val="0"/>
      <w:sz w:val="18"/>
      <w:szCs w:val="20"/>
    </w:rPr>
  </w:style>
  <w:style w:type="paragraph" w:styleId="17">
    <w:name w:val="footer"/>
    <w:basedOn w:val="1"/>
    <w:link w:val="46"/>
    <w:qFormat/>
    <w:uiPriority w:val="99"/>
    <w:pPr>
      <w:tabs>
        <w:tab w:val="center" w:pos="4153"/>
        <w:tab w:val="right" w:pos="8306"/>
      </w:tabs>
      <w:snapToGrid w:val="0"/>
      <w:jc w:val="left"/>
    </w:pPr>
    <w:rPr>
      <w:sz w:val="18"/>
      <w:szCs w:val="18"/>
    </w:rPr>
  </w:style>
  <w:style w:type="paragraph" w:styleId="18">
    <w:name w:val="header"/>
    <w:basedOn w:val="1"/>
    <w:next w:val="1"/>
    <w:link w:val="4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locked/>
    <w:uiPriority w:val="39"/>
  </w:style>
  <w:style w:type="paragraph" w:styleId="20">
    <w:name w:val="Body Text Indent 3"/>
    <w:basedOn w:val="1"/>
    <w:unhideWhenUsed/>
    <w:qFormat/>
    <w:locked/>
    <w:uiPriority w:val="99"/>
    <w:pPr>
      <w:spacing w:line="380" w:lineRule="exact"/>
      <w:ind w:left="44" w:firstLine="435" w:firstLineChars="207"/>
    </w:pPr>
    <w:rPr>
      <w:szCs w:val="21"/>
    </w:rPr>
  </w:style>
  <w:style w:type="paragraph" w:styleId="21">
    <w:name w:val="toc 2"/>
    <w:basedOn w:val="1"/>
    <w:next w:val="1"/>
    <w:qFormat/>
    <w:locked/>
    <w:uiPriority w:val="0"/>
    <w:pPr>
      <w:ind w:left="420" w:leftChars="200"/>
    </w:pPr>
  </w:style>
  <w:style w:type="paragraph" w:styleId="22">
    <w:name w:val="Body Text 2"/>
    <w:basedOn w:val="1"/>
    <w:qFormat/>
    <w:locked/>
    <w:uiPriority w:val="0"/>
    <w:pPr>
      <w:spacing w:line="600" w:lineRule="exact"/>
    </w:pPr>
    <w:rPr>
      <w:rFonts w:ascii="宋体"/>
      <w:b/>
      <w:spacing w:val="6"/>
      <w:sz w:val="28"/>
      <w:szCs w:val="20"/>
    </w:rPr>
  </w:style>
  <w:style w:type="paragraph" w:styleId="23">
    <w:name w:val="Normal (Web)"/>
    <w:basedOn w:val="1"/>
    <w:link w:val="48"/>
    <w:qFormat/>
    <w:uiPriority w:val="0"/>
    <w:pPr>
      <w:widowControl/>
      <w:spacing w:before="100" w:beforeAutospacing="1" w:after="100" w:afterAutospacing="1"/>
      <w:jc w:val="left"/>
    </w:pPr>
    <w:rPr>
      <w:rFonts w:ascii="宋体" w:hAnsi="宋体"/>
      <w:kern w:val="0"/>
      <w:sz w:val="24"/>
      <w:szCs w:val="20"/>
    </w:rPr>
  </w:style>
  <w:style w:type="paragraph" w:styleId="24">
    <w:name w:val="Title"/>
    <w:basedOn w:val="1"/>
    <w:next w:val="1"/>
    <w:qFormat/>
    <w:locked/>
    <w:uiPriority w:val="0"/>
    <w:pPr>
      <w:spacing w:before="240" w:after="60"/>
      <w:jc w:val="center"/>
      <w:outlineLvl w:val="0"/>
    </w:pPr>
    <w:rPr>
      <w:rFonts w:ascii="Cambria" w:hAnsi="Cambria"/>
      <w:b/>
      <w:bCs/>
      <w:sz w:val="32"/>
      <w:szCs w:val="32"/>
    </w:rPr>
  </w:style>
  <w:style w:type="paragraph" w:styleId="25">
    <w:name w:val="annotation subject"/>
    <w:basedOn w:val="1"/>
    <w:next w:val="1"/>
    <w:link w:val="49"/>
    <w:semiHidden/>
    <w:qFormat/>
    <w:uiPriority w:val="0"/>
    <w:rPr>
      <w:b/>
    </w:rPr>
  </w:style>
  <w:style w:type="paragraph" w:styleId="26">
    <w:name w:val="Body Text First Indent"/>
    <w:basedOn w:val="10"/>
    <w:qFormat/>
    <w:locked/>
    <w:uiPriority w:val="0"/>
    <w:pPr>
      <w:overflowPunct w:val="0"/>
      <w:autoSpaceDE w:val="0"/>
      <w:autoSpaceDN w:val="0"/>
      <w:adjustRightInd w:val="0"/>
      <w:spacing w:line="360" w:lineRule="auto"/>
      <w:ind w:firstLine="539"/>
    </w:pPr>
    <w:rPr>
      <w:kern w:val="0"/>
      <w:sz w:val="28"/>
    </w:rPr>
  </w:style>
  <w:style w:type="paragraph" w:styleId="27">
    <w:name w:val="Body Text First Indent 2"/>
    <w:basedOn w:val="12"/>
    <w:unhideWhenUsed/>
    <w:qFormat/>
    <w:locked/>
    <w:uiPriority w:val="99"/>
    <w:pPr>
      <w:ind w:firstLine="420" w:firstLineChars="200"/>
    </w:pPr>
    <w:rPr>
      <w:szCs w:val="21"/>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basedOn w:val="30"/>
    <w:qFormat/>
    <w:locked/>
    <w:uiPriority w:val="0"/>
    <w:rPr>
      <w:color w:val="0000FF"/>
      <w:u w:val="single"/>
    </w:rPr>
  </w:style>
  <w:style w:type="character" w:styleId="32">
    <w:name w:val="annotation reference"/>
    <w:basedOn w:val="30"/>
    <w:qFormat/>
    <w:uiPriority w:val="99"/>
    <w:rPr>
      <w:sz w:val="21"/>
      <w:szCs w:val="21"/>
    </w:rPr>
  </w:style>
  <w:style w:type="paragraph" w:customStyle="1" w:styleId="33">
    <w:name w:val="Default"/>
    <w:basedOn w:val="34"/>
    <w:next w:val="17"/>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34">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customStyle="1" w:styleId="35">
    <w:name w:val="标题2"/>
    <w:basedOn w:val="1"/>
    <w:qFormat/>
    <w:uiPriority w:val="0"/>
    <w:rPr>
      <w:rFonts w:ascii="宋体" w:hAnsi="宋体"/>
      <w:b/>
      <w:kern w:val="0"/>
      <w:sz w:val="24"/>
      <w:szCs w:val="24"/>
    </w:rPr>
  </w:style>
  <w:style w:type="paragraph" w:customStyle="1" w:styleId="36">
    <w:name w:val="1正文段落"/>
    <w:basedOn w:val="1"/>
    <w:qFormat/>
    <w:uiPriority w:val="0"/>
    <w:pPr>
      <w:spacing w:line="360" w:lineRule="auto"/>
      <w:ind w:firstLine="480" w:firstLineChars="200"/>
      <w:jc w:val="left"/>
    </w:pPr>
    <w:rPr>
      <w:snapToGrid w:val="0"/>
      <w:kern w:val="0"/>
      <w:sz w:val="24"/>
    </w:rPr>
  </w:style>
  <w:style w:type="paragraph" w:customStyle="1" w:styleId="37">
    <w:name w:val="纯文本1"/>
    <w:basedOn w:val="1"/>
    <w:qFormat/>
    <w:uiPriority w:val="0"/>
    <w:pPr>
      <w:adjustRightInd w:val="0"/>
      <w:textAlignment w:val="baseline"/>
    </w:pPr>
    <w:rPr>
      <w:rFonts w:ascii="宋体" w:hAnsi="Courier New"/>
      <w:szCs w:val="20"/>
    </w:rPr>
  </w:style>
  <w:style w:type="paragraph" w:customStyle="1" w:styleId="38">
    <w:name w:val="TOC 31"/>
    <w:basedOn w:val="1"/>
    <w:next w:val="1"/>
    <w:qFormat/>
    <w:uiPriority w:val="0"/>
    <w:pPr>
      <w:widowControl w:val="0"/>
      <w:autoSpaceDE/>
      <w:autoSpaceDN/>
      <w:spacing w:before="0" w:after="0" w:line="240" w:lineRule="auto"/>
      <w:ind w:left="420" w:firstLine="0"/>
      <w:jc w:val="both"/>
    </w:pPr>
    <w:rPr>
      <w:rFonts w:ascii="Times New Roman" w:eastAsia="宋体"/>
      <w:i/>
    </w:rPr>
  </w:style>
  <w:style w:type="character" w:customStyle="1" w:styleId="39">
    <w:name w:val="标题 1 字符"/>
    <w:link w:val="2"/>
    <w:qFormat/>
    <w:uiPriority w:val="0"/>
    <w:rPr>
      <w:rFonts w:eastAsia="黑体"/>
      <w:b/>
      <w:bCs/>
      <w:color w:val="000000"/>
      <w:kern w:val="44"/>
      <w:sz w:val="30"/>
      <w:szCs w:val="30"/>
    </w:rPr>
  </w:style>
  <w:style w:type="character" w:customStyle="1" w:styleId="40">
    <w:name w:val="标题 2 字符"/>
    <w:link w:val="3"/>
    <w:qFormat/>
    <w:uiPriority w:val="9"/>
    <w:rPr>
      <w:rFonts w:eastAsia="黑体"/>
      <w:bCs/>
      <w:kern w:val="2"/>
      <w:sz w:val="24"/>
      <w:szCs w:val="32"/>
    </w:rPr>
  </w:style>
  <w:style w:type="paragraph" w:customStyle="1" w:styleId="41">
    <w:name w:val="样式 正文文本缩进 + 行距: 1.5 倍行距"/>
    <w:basedOn w:val="12"/>
    <w:qFormat/>
    <w:uiPriority w:val="0"/>
    <w:pPr>
      <w:ind w:left="90" w:leftChars="32" w:firstLine="560" w:firstLineChars="200"/>
    </w:pPr>
    <w:rPr>
      <w:rFonts w:cs="宋体"/>
    </w:rPr>
  </w:style>
  <w:style w:type="character" w:customStyle="1" w:styleId="42">
    <w:name w:val="lh-正文-报告表 Char"/>
    <w:link w:val="4"/>
    <w:qFormat/>
    <w:uiPriority w:val="0"/>
    <w:rPr>
      <w:sz w:val="24"/>
      <w:szCs w:val="21"/>
    </w:rPr>
  </w:style>
  <w:style w:type="character" w:customStyle="1" w:styleId="43">
    <w:name w:val="标题 3 字符"/>
    <w:link w:val="5"/>
    <w:qFormat/>
    <w:uiPriority w:val="9"/>
    <w:rPr>
      <w:b/>
      <w:bCs/>
      <w:kern w:val="2"/>
      <w:sz w:val="32"/>
      <w:szCs w:val="32"/>
    </w:rPr>
  </w:style>
  <w:style w:type="character" w:customStyle="1" w:styleId="44">
    <w:name w:val="批注文字 字符"/>
    <w:link w:val="9"/>
    <w:qFormat/>
    <w:uiPriority w:val="0"/>
    <w:rPr>
      <w:kern w:val="2"/>
      <w:sz w:val="21"/>
      <w:szCs w:val="24"/>
    </w:rPr>
  </w:style>
  <w:style w:type="character" w:customStyle="1" w:styleId="45">
    <w:name w:val="批注框文本 字符"/>
    <w:link w:val="16"/>
    <w:semiHidden/>
    <w:qFormat/>
    <w:locked/>
    <w:uiPriority w:val="0"/>
    <w:rPr>
      <w:rFonts w:ascii="Times New Roman" w:hAnsi="Times New Roman" w:eastAsia="宋体"/>
      <w:sz w:val="18"/>
    </w:rPr>
  </w:style>
  <w:style w:type="character" w:customStyle="1" w:styleId="46">
    <w:name w:val="页脚 字符"/>
    <w:link w:val="17"/>
    <w:qFormat/>
    <w:uiPriority w:val="99"/>
    <w:rPr>
      <w:kern w:val="2"/>
      <w:sz w:val="18"/>
      <w:szCs w:val="18"/>
    </w:rPr>
  </w:style>
  <w:style w:type="character" w:customStyle="1" w:styleId="47">
    <w:name w:val="页眉 字符"/>
    <w:link w:val="18"/>
    <w:qFormat/>
    <w:uiPriority w:val="0"/>
    <w:rPr>
      <w:kern w:val="2"/>
      <w:sz w:val="18"/>
      <w:szCs w:val="18"/>
    </w:rPr>
  </w:style>
  <w:style w:type="character" w:customStyle="1" w:styleId="48">
    <w:name w:val="普通(网站) 字符"/>
    <w:link w:val="23"/>
    <w:qFormat/>
    <w:locked/>
    <w:uiPriority w:val="0"/>
    <w:rPr>
      <w:rFonts w:ascii="宋体" w:hAnsi="宋体" w:eastAsia="宋体"/>
      <w:sz w:val="24"/>
    </w:rPr>
  </w:style>
  <w:style w:type="character" w:customStyle="1" w:styleId="49">
    <w:name w:val="批注主题 字符"/>
    <w:link w:val="25"/>
    <w:semiHidden/>
    <w:qFormat/>
    <w:locked/>
    <w:uiPriority w:val="0"/>
    <w:rPr>
      <w:rFonts w:ascii="Times New Roman" w:hAnsi="Times New Roman" w:eastAsia="宋体"/>
      <w:b/>
      <w:kern w:val="2"/>
      <w:sz w:val="24"/>
    </w:rPr>
  </w:style>
  <w:style w:type="character" w:customStyle="1" w:styleId="50">
    <w:name w:val="lh-表题-报告书概述 Char"/>
    <w:link w:val="51"/>
    <w:qFormat/>
    <w:uiPriority w:val="0"/>
    <w:rPr>
      <w:snapToGrid w:val="0"/>
      <w:position w:val="-6"/>
      <w:sz w:val="24"/>
    </w:rPr>
  </w:style>
  <w:style w:type="paragraph" w:customStyle="1" w:styleId="51">
    <w:name w:val="lh-正文-报告书"/>
    <w:link w:val="50"/>
    <w:qFormat/>
    <w:uiPriority w:val="0"/>
    <w:pPr>
      <w:widowControl w:val="0"/>
      <w:spacing w:line="360" w:lineRule="auto"/>
      <w:ind w:firstLine="200" w:firstLineChars="200"/>
      <w:jc w:val="both"/>
    </w:pPr>
    <w:rPr>
      <w:rFonts w:ascii="Times New Roman" w:hAnsi="Times New Roman" w:eastAsia="宋体" w:cs="Times New Roman"/>
      <w:snapToGrid w:val="0"/>
      <w:position w:val="-6"/>
      <w:sz w:val="24"/>
      <w:lang w:val="en-US" w:eastAsia="zh-CN" w:bidi="ar-SA"/>
    </w:rPr>
  </w:style>
  <w:style w:type="character" w:customStyle="1" w:styleId="52">
    <w:name w:val="正文文本 字符1"/>
    <w:semiHidden/>
    <w:qFormat/>
    <w:uiPriority w:val="0"/>
    <w:rPr>
      <w:rFonts w:ascii="Times New Roman" w:hAnsi="Times New Roman" w:eastAsia="宋体"/>
      <w:sz w:val="24"/>
    </w:rPr>
  </w:style>
  <w:style w:type="character" w:customStyle="1" w:styleId="53">
    <w:name w:val="批注文字 字符1"/>
    <w:semiHidden/>
    <w:qFormat/>
    <w:uiPriority w:val="0"/>
    <w:rPr>
      <w:rFonts w:ascii="Times New Roman" w:hAnsi="Times New Roman" w:eastAsia="宋体"/>
      <w:sz w:val="24"/>
    </w:rPr>
  </w:style>
  <w:style w:type="character" w:customStyle="1" w:styleId="54">
    <w:name w:val="lh-表题-报告书正文 Char"/>
    <w:link w:val="55"/>
    <w:qFormat/>
    <w:uiPriority w:val="0"/>
    <w:rPr>
      <w:rFonts w:cs="Times New Roman"/>
      <w:snapToGrid w:val="0"/>
      <w:sz w:val="24"/>
      <w:szCs w:val="21"/>
    </w:rPr>
  </w:style>
  <w:style w:type="paragraph" w:customStyle="1" w:styleId="55">
    <w:name w:val="lh-表题-报告书正文"/>
    <w:next w:val="56"/>
    <w:link w:val="54"/>
    <w:qFormat/>
    <w:uiPriority w:val="0"/>
    <w:pPr>
      <w:keepNext/>
      <w:numPr>
        <w:ilvl w:val="3"/>
        <w:numId w:val="1"/>
      </w:numPr>
      <w:adjustRightInd w:val="0"/>
      <w:snapToGrid w:val="0"/>
      <w:spacing w:before="163" w:beforeLines="50"/>
      <w:jc w:val="center"/>
    </w:pPr>
    <w:rPr>
      <w:rFonts w:ascii="Times New Roman" w:hAnsi="Times New Roman" w:eastAsia="宋体" w:cs="Times New Roman"/>
      <w:snapToGrid w:val="0"/>
      <w:sz w:val="24"/>
      <w:szCs w:val="21"/>
      <w:lang w:val="en-US" w:eastAsia="zh-CN" w:bidi="ar-SA"/>
    </w:rPr>
  </w:style>
  <w:style w:type="paragraph" w:customStyle="1" w:styleId="56">
    <w:name w:val="lh-表格文字-报告书"/>
    <w:link w:val="57"/>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57">
    <w:name w:val="lh-表格文字-报告书 Char"/>
    <w:link w:val="56"/>
    <w:qFormat/>
    <w:uiPriority w:val="0"/>
    <w:rPr>
      <w:snapToGrid w:val="0"/>
      <w:sz w:val="21"/>
      <w:szCs w:val="24"/>
    </w:rPr>
  </w:style>
  <w:style w:type="character" w:customStyle="1" w:styleId="58">
    <w:name w:val="lh-表题-报告表 Char"/>
    <w:link w:val="59"/>
    <w:qFormat/>
    <w:uiPriority w:val="0"/>
    <w:rPr>
      <w:sz w:val="24"/>
      <w:szCs w:val="21"/>
    </w:rPr>
  </w:style>
  <w:style w:type="paragraph" w:customStyle="1" w:styleId="59">
    <w:name w:val="lh-表题-报告表"/>
    <w:basedOn w:val="4"/>
    <w:next w:val="1"/>
    <w:link w:val="58"/>
    <w:qFormat/>
    <w:uiPriority w:val="0"/>
    <w:pPr>
      <w:spacing w:before="50" w:beforeLines="50" w:line="240" w:lineRule="auto"/>
      <w:ind w:firstLine="0" w:firstLineChars="0"/>
      <w:jc w:val="center"/>
    </w:pPr>
  </w:style>
  <w:style w:type="character" w:customStyle="1" w:styleId="60">
    <w:name w:val="环评报告表2级标题 Char"/>
    <w:link w:val="61"/>
    <w:qFormat/>
    <w:uiPriority w:val="0"/>
    <w:rPr>
      <w:rFonts w:eastAsia="黑体"/>
      <w:kern w:val="2"/>
      <w:sz w:val="24"/>
      <w:szCs w:val="32"/>
    </w:rPr>
  </w:style>
  <w:style w:type="paragraph" w:customStyle="1" w:styleId="61">
    <w:name w:val="环评报告表2级标题"/>
    <w:basedOn w:val="3"/>
    <w:link w:val="60"/>
    <w:qFormat/>
    <w:uiPriority w:val="0"/>
  </w:style>
  <w:style w:type="character" w:customStyle="1" w:styleId="62">
    <w:name w:val="lh-表格文字-报告表 Char"/>
    <w:link w:val="63"/>
    <w:qFormat/>
    <w:uiPriority w:val="0"/>
    <w:rPr>
      <w:snapToGrid w:val="0"/>
      <w:sz w:val="21"/>
      <w:szCs w:val="24"/>
    </w:rPr>
  </w:style>
  <w:style w:type="paragraph" w:customStyle="1" w:styleId="63">
    <w:name w:val="lh-表格文字-报告表"/>
    <w:link w:val="62"/>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64">
    <w:name w:val="lh-图题-报告表 Char"/>
    <w:link w:val="65"/>
    <w:qFormat/>
    <w:uiPriority w:val="0"/>
    <w:rPr>
      <w:sz w:val="24"/>
      <w:szCs w:val="21"/>
    </w:rPr>
  </w:style>
  <w:style w:type="paragraph" w:customStyle="1" w:styleId="65">
    <w:name w:val="lh-图题-报告表"/>
    <w:basedOn w:val="4"/>
    <w:next w:val="4"/>
    <w:link w:val="64"/>
    <w:qFormat/>
    <w:uiPriority w:val="0"/>
    <w:pPr>
      <w:numPr>
        <w:ilvl w:val="0"/>
        <w:numId w:val="2"/>
      </w:numPr>
      <w:ind w:firstLine="0" w:firstLineChars="0"/>
      <w:jc w:val="center"/>
    </w:pPr>
  </w:style>
  <w:style w:type="character" w:customStyle="1" w:styleId="66">
    <w:name w:val="表格 Char"/>
    <w:link w:val="67"/>
    <w:qFormat/>
    <w:locked/>
    <w:uiPriority w:val="0"/>
    <w:rPr>
      <w:rFonts w:ascii="宋体"/>
      <w:sz w:val="21"/>
    </w:rPr>
  </w:style>
  <w:style w:type="paragraph" w:customStyle="1" w:styleId="67">
    <w:name w:val="表格"/>
    <w:basedOn w:val="7"/>
    <w:next w:val="68"/>
    <w:link w:val="66"/>
    <w:qFormat/>
    <w:uiPriority w:val="0"/>
    <w:pPr>
      <w:adjustRightInd w:val="0"/>
      <w:snapToGrid w:val="0"/>
      <w:spacing w:beforeLines="10" w:afterLines="10" w:line="259" w:lineRule="auto"/>
      <w:jc w:val="center"/>
    </w:pPr>
    <w:rPr>
      <w:rFonts w:ascii="宋体"/>
      <w:kern w:val="0"/>
      <w:szCs w:val="20"/>
    </w:rPr>
  </w:style>
  <w:style w:type="paragraph" w:customStyle="1" w:styleId="68">
    <w:name w:val="正文首行"/>
    <w:basedOn w:val="7"/>
    <w:qFormat/>
    <w:uiPriority w:val="0"/>
    <w:pPr>
      <w:spacing w:line="480" w:lineRule="exact"/>
      <w:ind w:left="0" w:firstLine="200" w:firstLineChars="200"/>
    </w:pPr>
    <w:rPr>
      <w:rFonts w:ascii="Times New Roman" w:hAnsi="Times New Roman"/>
    </w:rPr>
  </w:style>
  <w:style w:type="character" w:customStyle="1" w:styleId="69">
    <w:name w:val="lh-表题--报告表 Char"/>
    <w:link w:val="70"/>
    <w:qFormat/>
    <w:uiPriority w:val="0"/>
    <w:rPr>
      <w:snapToGrid w:val="0"/>
      <w:sz w:val="24"/>
      <w:szCs w:val="21"/>
    </w:rPr>
  </w:style>
  <w:style w:type="paragraph" w:customStyle="1" w:styleId="70">
    <w:name w:val="lh-表题--报告表"/>
    <w:basedOn w:val="1"/>
    <w:link w:val="69"/>
    <w:qFormat/>
    <w:uiPriority w:val="0"/>
    <w:pPr>
      <w:keepNext/>
      <w:widowControl/>
      <w:numPr>
        <w:ilvl w:val="0"/>
        <w:numId w:val="3"/>
      </w:numPr>
      <w:spacing w:before="156" w:beforeLines="50"/>
      <w:jc w:val="center"/>
    </w:pPr>
    <w:rPr>
      <w:snapToGrid w:val="0"/>
      <w:kern w:val="0"/>
      <w:sz w:val="24"/>
      <w:szCs w:val="21"/>
    </w:rPr>
  </w:style>
  <w:style w:type="character" w:customStyle="1" w:styleId="71">
    <w:name w:val="环评报告表3级标题 Char"/>
    <w:link w:val="72"/>
    <w:qFormat/>
    <w:uiPriority w:val="0"/>
    <w:rPr>
      <w:rFonts w:eastAsia="黑体"/>
      <w:bCs/>
      <w:snapToGrid w:val="0"/>
      <w:kern w:val="2"/>
      <w:sz w:val="24"/>
      <w:szCs w:val="32"/>
    </w:rPr>
  </w:style>
  <w:style w:type="paragraph" w:customStyle="1" w:styleId="72">
    <w:name w:val="环评报告表3级标题"/>
    <w:basedOn w:val="5"/>
    <w:link w:val="71"/>
    <w:qFormat/>
    <w:uiPriority w:val="0"/>
    <w:pPr>
      <w:keepNext w:val="0"/>
      <w:keepLines w:val="0"/>
      <w:spacing w:before="0" w:after="0" w:line="360" w:lineRule="auto"/>
      <w:ind w:firstLine="480" w:firstLineChars="200"/>
    </w:pPr>
    <w:rPr>
      <w:rFonts w:eastAsia="黑体"/>
      <w:b w:val="0"/>
      <w:snapToGrid w:val="0"/>
      <w:kern w:val="0"/>
      <w:sz w:val="24"/>
    </w:rPr>
  </w:style>
  <w:style w:type="character" w:styleId="73">
    <w:name w:val="Placeholder Text"/>
    <w:semiHidden/>
    <w:qFormat/>
    <w:uiPriority w:val="99"/>
    <w:rPr>
      <w:color w:val="808080"/>
    </w:rPr>
  </w:style>
  <w:style w:type="character" w:customStyle="1" w:styleId="74">
    <w:name w:val="日期 字符"/>
    <w:semiHidden/>
    <w:qFormat/>
    <w:uiPriority w:val="0"/>
    <w:rPr>
      <w:rFonts w:ascii="Times New Roman" w:hAnsi="Times New Roman" w:eastAsia="宋体"/>
      <w:sz w:val="24"/>
    </w:rPr>
  </w:style>
  <w:style w:type="character" w:customStyle="1" w:styleId="75">
    <w:name w:val="报告表3级 Char"/>
    <w:link w:val="76"/>
    <w:qFormat/>
    <w:uiPriority w:val="0"/>
    <w:rPr>
      <w:rFonts w:eastAsia="黑体"/>
      <w:kern w:val="2"/>
      <w:sz w:val="24"/>
      <w:szCs w:val="32"/>
    </w:rPr>
  </w:style>
  <w:style w:type="paragraph" w:customStyle="1" w:styleId="76">
    <w:name w:val="报告表3级"/>
    <w:basedOn w:val="3"/>
    <w:link w:val="75"/>
    <w:qFormat/>
    <w:uiPriority w:val="0"/>
    <w:pPr>
      <w:ind w:firstLine="480" w:firstLineChars="200"/>
    </w:pPr>
  </w:style>
  <w:style w:type="character" w:customStyle="1" w:styleId="77">
    <w:name w:val="lh-2级标题---报告表 Char"/>
    <w:link w:val="78"/>
    <w:qFormat/>
    <w:uiPriority w:val="0"/>
    <w:rPr>
      <w:rFonts w:eastAsia="黑体"/>
      <w:bCs/>
      <w:sz w:val="24"/>
      <w:szCs w:val="32"/>
    </w:rPr>
  </w:style>
  <w:style w:type="paragraph" w:customStyle="1" w:styleId="78">
    <w:name w:val="lh-2级标题---报告表"/>
    <w:next w:val="1"/>
    <w:link w:val="77"/>
    <w:qFormat/>
    <w:uiPriority w:val="0"/>
    <w:pPr>
      <w:keepNext/>
      <w:numPr>
        <w:ilvl w:val="1"/>
        <w:numId w:val="4"/>
      </w:numPr>
      <w:spacing w:line="360" w:lineRule="auto"/>
      <w:outlineLvl w:val="1"/>
    </w:pPr>
    <w:rPr>
      <w:rFonts w:ascii="Times New Roman" w:hAnsi="Times New Roman" w:eastAsia="黑体" w:cs="Times New Roman"/>
      <w:bCs/>
      <w:sz w:val="24"/>
      <w:szCs w:val="32"/>
      <w:lang w:val="en-US" w:eastAsia="zh-CN" w:bidi="ar-SA"/>
    </w:rPr>
  </w:style>
  <w:style w:type="character" w:customStyle="1" w:styleId="79">
    <w:name w:val="lh-表注 Char"/>
    <w:link w:val="80"/>
    <w:qFormat/>
    <w:uiPriority w:val="0"/>
    <w:rPr>
      <w:rFonts w:cs="Times New Roman"/>
      <w:snapToGrid w:val="0"/>
      <w:sz w:val="21"/>
      <w:szCs w:val="21"/>
    </w:rPr>
  </w:style>
  <w:style w:type="paragraph" w:customStyle="1" w:styleId="80">
    <w:name w:val="lh-表注"/>
    <w:link w:val="79"/>
    <w:qFormat/>
    <w:uiPriority w:val="0"/>
    <w:pPr>
      <w:textAlignment w:val="baseline"/>
    </w:pPr>
    <w:rPr>
      <w:rFonts w:ascii="Times New Roman" w:hAnsi="Times New Roman" w:eastAsia="宋体" w:cs="Times New Roman"/>
      <w:snapToGrid w:val="0"/>
      <w:sz w:val="21"/>
      <w:szCs w:val="21"/>
      <w:lang w:val="en-US" w:eastAsia="zh-CN" w:bidi="ar-SA"/>
    </w:rPr>
  </w:style>
  <w:style w:type="character" w:customStyle="1" w:styleId="81">
    <w:name w:val="lh-3级标题报告表 Char"/>
    <w:link w:val="82"/>
    <w:qFormat/>
    <w:uiPriority w:val="0"/>
    <w:rPr>
      <w:rFonts w:eastAsia="黑体"/>
      <w:sz w:val="24"/>
      <w:szCs w:val="24"/>
    </w:rPr>
  </w:style>
  <w:style w:type="paragraph" w:customStyle="1" w:styleId="82">
    <w:name w:val="lh-3级标题报告表"/>
    <w:next w:val="1"/>
    <w:link w:val="81"/>
    <w:qFormat/>
    <w:uiPriority w:val="0"/>
    <w:pPr>
      <w:keepNext/>
      <w:numPr>
        <w:ilvl w:val="2"/>
        <w:numId w:val="4"/>
      </w:numPr>
      <w:spacing w:line="360" w:lineRule="auto"/>
      <w:outlineLvl w:val="2"/>
    </w:pPr>
    <w:rPr>
      <w:rFonts w:ascii="Times New Roman" w:hAnsi="Times New Roman" w:eastAsia="黑体" w:cs="Times New Roman"/>
      <w:sz w:val="24"/>
      <w:szCs w:val="24"/>
      <w:lang w:val="en-US" w:eastAsia="zh-CN" w:bidi="ar-SA"/>
    </w:rPr>
  </w:style>
  <w:style w:type="character" w:customStyle="1" w:styleId="83">
    <w:name w:val="lh-4级标题-报告表 Char"/>
    <w:link w:val="84"/>
    <w:qFormat/>
    <w:uiPriority w:val="0"/>
    <w:rPr>
      <w:snapToGrid w:val="0"/>
      <w:sz w:val="24"/>
      <w:szCs w:val="21"/>
    </w:rPr>
  </w:style>
  <w:style w:type="paragraph" w:customStyle="1" w:styleId="84">
    <w:name w:val="lh-4级标题-报告表"/>
    <w:next w:val="1"/>
    <w:link w:val="83"/>
    <w:qFormat/>
    <w:uiPriority w:val="0"/>
    <w:pPr>
      <w:spacing w:line="360" w:lineRule="auto"/>
      <w:outlineLvl w:val="3"/>
    </w:pPr>
    <w:rPr>
      <w:rFonts w:ascii="Times New Roman" w:hAnsi="Times New Roman" w:eastAsia="宋体" w:cs="Times New Roman"/>
      <w:snapToGrid w:val="0"/>
      <w:sz w:val="24"/>
      <w:szCs w:val="21"/>
      <w:lang w:val="en-US" w:eastAsia="zh-CN" w:bidi="ar-SA"/>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lh-2级标题-报告书"/>
    <w:next w:val="51"/>
    <w:qFormat/>
    <w:uiPriority w:val="0"/>
    <w:pPr>
      <w:keepNext/>
      <w:numPr>
        <w:ilvl w:val="1"/>
        <w:numId w:val="1"/>
      </w:numPr>
      <w:spacing w:line="360" w:lineRule="auto"/>
      <w:ind w:left="0"/>
      <w:outlineLvl w:val="1"/>
    </w:pPr>
    <w:rPr>
      <w:rFonts w:ascii="Times New Roman" w:hAnsi="Times New Roman" w:eastAsia="黑体" w:cs="Times New Roman"/>
      <w:bCs/>
      <w:sz w:val="24"/>
      <w:szCs w:val="32"/>
      <w:lang w:val="en-US" w:eastAsia="zh-CN" w:bidi="ar-SA"/>
    </w:rPr>
  </w:style>
  <w:style w:type="paragraph" w:customStyle="1" w:styleId="87">
    <w:name w:val="lh-1级标题--报告表"/>
    <w:next w:val="1"/>
    <w:qFormat/>
    <w:uiPriority w:val="0"/>
    <w:pPr>
      <w:keepNext/>
      <w:pageBreakBefore/>
      <w:numPr>
        <w:ilvl w:val="0"/>
        <w:numId w:val="4"/>
      </w:numPr>
      <w:spacing w:line="360" w:lineRule="auto"/>
      <w:outlineLvl w:val="0"/>
    </w:pPr>
    <w:rPr>
      <w:rFonts w:ascii="Times New Roman" w:hAnsi="Times New Roman" w:eastAsia="黑体" w:cs="Times New Roman"/>
      <w:bCs/>
      <w:snapToGrid w:val="0"/>
      <w:sz w:val="24"/>
      <w:szCs w:val="44"/>
      <w:lang w:val="en-US" w:eastAsia="zh-CN" w:bidi="ar-SA"/>
    </w:rPr>
  </w:style>
  <w:style w:type="paragraph" w:styleId="88">
    <w:name w:val="List Paragraph"/>
    <w:basedOn w:val="1"/>
    <w:qFormat/>
    <w:uiPriority w:val="34"/>
    <w:pPr>
      <w:ind w:firstLine="420" w:firstLineChars="200"/>
    </w:pPr>
  </w:style>
  <w:style w:type="paragraph" w:customStyle="1" w:styleId="89">
    <w:name w:val="正文文字"/>
    <w:basedOn w:val="1"/>
    <w:qFormat/>
    <w:uiPriority w:val="0"/>
    <w:pPr>
      <w:spacing w:line="560" w:lineRule="exact"/>
      <w:ind w:firstLine="200" w:firstLineChars="200"/>
    </w:pPr>
    <w:rPr>
      <w:sz w:val="24"/>
      <w:szCs w:val="20"/>
    </w:rPr>
  </w:style>
  <w:style w:type="paragraph" w:customStyle="1" w:styleId="90">
    <w:name w:val="正文 首行缩进:  2 字符"/>
    <w:basedOn w:val="1"/>
    <w:qFormat/>
    <w:uiPriority w:val="0"/>
    <w:pPr>
      <w:spacing w:after="160"/>
    </w:pPr>
    <w:rPr>
      <w:rFonts w:cs="宋体"/>
      <w:kern w:val="0"/>
      <w:szCs w:val="20"/>
    </w:rPr>
  </w:style>
  <w:style w:type="paragraph" w:customStyle="1" w:styleId="91">
    <w:name w:val="lh-图题-报告书正文"/>
    <w:next w:val="51"/>
    <w:qFormat/>
    <w:uiPriority w:val="0"/>
    <w:pPr>
      <w:numPr>
        <w:ilvl w:val="5"/>
        <w:numId w:val="1"/>
      </w:numPr>
      <w:spacing w:line="360" w:lineRule="auto"/>
      <w:jc w:val="center"/>
    </w:pPr>
    <w:rPr>
      <w:rFonts w:ascii="Times New Roman" w:hAnsi="Times New Roman" w:eastAsia="宋体" w:cs="Times New Roman"/>
      <w:sz w:val="24"/>
      <w:szCs w:val="21"/>
      <w:lang w:val="en-US" w:eastAsia="zh-CN" w:bidi="ar-SA"/>
    </w:rPr>
  </w:style>
  <w:style w:type="paragraph" w:customStyle="1" w:styleId="92">
    <w:name w:val="lh-1级标题报告书"/>
    <w:next w:val="51"/>
    <w:qFormat/>
    <w:uiPriority w:val="0"/>
    <w:pPr>
      <w:keepNext/>
      <w:pageBreakBefore/>
      <w:numPr>
        <w:ilvl w:val="0"/>
        <w:numId w:val="1"/>
      </w:numPr>
      <w:spacing w:line="480" w:lineRule="auto"/>
      <w:outlineLvl w:val="0"/>
    </w:pPr>
    <w:rPr>
      <w:rFonts w:ascii="Times New Roman" w:hAnsi="Times New Roman" w:eastAsia="黑体" w:cs="Times New Roman"/>
      <w:bCs/>
      <w:snapToGrid w:val="0"/>
      <w:sz w:val="24"/>
      <w:szCs w:val="44"/>
      <w:lang w:val="en-US" w:eastAsia="zh-CN" w:bidi="ar-SA"/>
    </w:rPr>
  </w:style>
  <w:style w:type="paragraph" w:customStyle="1" w:styleId="93">
    <w:name w:val="lh-4级标题-报告书"/>
    <w:next w:val="51"/>
    <w:qFormat/>
    <w:uiPriority w:val="0"/>
    <w:pPr>
      <w:numPr>
        <w:ilvl w:val="4"/>
        <w:numId w:val="1"/>
      </w:numPr>
      <w:spacing w:line="360" w:lineRule="auto"/>
      <w:outlineLvl w:val="3"/>
    </w:pPr>
    <w:rPr>
      <w:rFonts w:ascii="Times New Roman" w:hAnsi="Times New Roman" w:eastAsia="宋体" w:cs="Times New Roman"/>
      <w:snapToGrid w:val="0"/>
      <w:sz w:val="24"/>
      <w:szCs w:val="21"/>
      <w:lang w:val="en-US" w:eastAsia="zh-CN" w:bidi="ar-SA"/>
    </w:rPr>
  </w:style>
  <w:style w:type="paragraph" w:customStyle="1" w:styleId="94">
    <w:name w:val="lh-3级标题报告书"/>
    <w:next w:val="51"/>
    <w:qFormat/>
    <w:uiPriority w:val="0"/>
    <w:pPr>
      <w:keepNext/>
      <w:numPr>
        <w:ilvl w:val="2"/>
        <w:numId w:val="1"/>
      </w:numPr>
      <w:spacing w:line="360" w:lineRule="auto"/>
      <w:outlineLvl w:val="2"/>
    </w:pPr>
    <w:rPr>
      <w:rFonts w:ascii="Times New Roman" w:hAnsi="Times New Roman" w:eastAsia="黑体" w:cs="Times New Roman"/>
      <w:sz w:val="24"/>
      <w:szCs w:val="24"/>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lh-表格文字"/>
    <w:basedOn w:val="1"/>
    <w:qFormat/>
    <w:uiPriority w:val="0"/>
    <w:pPr>
      <w:jc w:val="center"/>
    </w:pPr>
    <w:rPr>
      <w:kern w:val="0"/>
    </w:rPr>
  </w:style>
  <w:style w:type="character" w:customStyle="1" w:styleId="97">
    <w:name w:val="标题 4 字符"/>
    <w:basedOn w:val="30"/>
    <w:link w:val="6"/>
    <w:semiHidden/>
    <w:qFormat/>
    <w:uiPriority w:val="0"/>
    <w:rPr>
      <w:rFonts w:asciiTheme="majorHAnsi" w:hAnsiTheme="majorHAnsi" w:eastAsiaTheme="majorEastAsia" w:cstheme="majorBidi"/>
      <w:b/>
      <w:bCs/>
      <w:kern w:val="2"/>
      <w:sz w:val="28"/>
      <w:szCs w:val="28"/>
    </w:rPr>
  </w:style>
  <w:style w:type="paragraph" w:customStyle="1" w:styleId="98">
    <w:name w:val="ctrl+~  正文"/>
    <w:basedOn w:val="1"/>
    <w:qFormat/>
    <w:uiPriority w:val="0"/>
    <w:pPr>
      <w:spacing w:line="480" w:lineRule="exact"/>
      <w:ind w:firstLine="480" w:firstLineChars="200"/>
    </w:pPr>
    <w:rPr>
      <w:rFonts w:eastAsia="Times New Roman"/>
      <w:sz w:val="24"/>
      <w:szCs w:val="20"/>
    </w:rPr>
  </w:style>
  <w:style w:type="character" w:customStyle="1" w:styleId="99">
    <w:name w:val="font41"/>
    <w:basedOn w:val="30"/>
    <w:qFormat/>
    <w:uiPriority w:val="0"/>
    <w:rPr>
      <w:rFonts w:hint="eastAsia" w:ascii="宋体" w:hAnsi="宋体" w:eastAsia="宋体" w:cs="宋体"/>
      <w:color w:val="000000"/>
      <w:sz w:val="22"/>
      <w:szCs w:val="22"/>
      <w:u w:val="none"/>
    </w:rPr>
  </w:style>
  <w:style w:type="character" w:customStyle="1" w:styleId="100">
    <w:name w:val="font81"/>
    <w:basedOn w:val="30"/>
    <w:qFormat/>
    <w:uiPriority w:val="0"/>
    <w:rPr>
      <w:rFonts w:hint="default" w:ascii="Times New Roman" w:hAnsi="Times New Roman" w:cs="Times New Roman"/>
      <w:color w:val="000000"/>
      <w:sz w:val="22"/>
      <w:szCs w:val="22"/>
      <w:u w:val="none"/>
      <w:vertAlign w:val="superscript"/>
    </w:rPr>
  </w:style>
  <w:style w:type="paragraph" w:customStyle="1" w:styleId="101">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102">
    <w:name w:val="表格文字"/>
    <w:basedOn w:val="26"/>
    <w:qFormat/>
    <w:uiPriority w:val="0"/>
    <w:pPr>
      <w:adjustRightInd w:val="0"/>
      <w:snapToGrid w:val="0"/>
      <w:jc w:val="center"/>
    </w:pPr>
    <w:rPr>
      <w:rFonts w:ascii="宋体" w:hAnsi="宋体"/>
    </w:rPr>
  </w:style>
  <w:style w:type="table" w:customStyle="1" w:styleId="103">
    <w:name w:val="标准表格"/>
    <w:basedOn w:val="28"/>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CCE8C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104">
    <w:name w:val="陆晶 正文"/>
    <w:basedOn w:val="1"/>
    <w:qFormat/>
    <w:uiPriority w:val="0"/>
    <w:pPr>
      <w:spacing w:line="480" w:lineRule="exact"/>
      <w:ind w:firstLine="584" w:firstLineChars="200"/>
    </w:pPr>
    <w:rPr>
      <w:rFonts w:hint="eastAsia" w:ascii="宋体" w:hAnsi="宋体"/>
      <w:color w:val="000000"/>
      <w:spacing w:val="6"/>
      <w:kern w:val="0"/>
      <w:szCs w:val="28"/>
    </w:rPr>
  </w:style>
  <w:style w:type="paragraph" w:customStyle="1" w:styleId="105">
    <w:name w:val="表头111"/>
    <w:basedOn w:val="1"/>
    <w:qFormat/>
    <w:uiPriority w:val="0"/>
    <w:pPr>
      <w:adjustRightInd w:val="0"/>
      <w:snapToGrid w:val="0"/>
      <w:spacing w:before="120" w:after="120"/>
      <w:jc w:val="center"/>
    </w:pPr>
    <w:rPr>
      <w:b/>
      <w:sz w:val="24"/>
      <w:szCs w:val="28"/>
    </w:rPr>
  </w:style>
  <w:style w:type="paragraph" w:customStyle="1" w:styleId="106">
    <w:name w:val="表格内文字"/>
    <w:basedOn w:val="1"/>
    <w:next w:val="1"/>
    <w:qFormat/>
    <w:uiPriority w:val="0"/>
    <w:pPr>
      <w:jc w:val="center"/>
    </w:pPr>
    <w:rPr>
      <w:rFonts w:ascii="Times New Roman" w:hAnsi="Times New Roman"/>
      <w:spacing w:val="1"/>
      <w:kern w:val="0"/>
    </w:rPr>
  </w:style>
  <w:style w:type="paragraph" w:customStyle="1" w:styleId="107">
    <w:name w:val="全文"/>
    <w:basedOn w:val="1"/>
    <w:qFormat/>
    <w:uiPriority w:val="0"/>
    <w:pPr>
      <w:widowControl/>
      <w:spacing w:line="500" w:lineRule="exact"/>
      <w:ind w:firstLine="200" w:firstLineChars="200"/>
      <w:jc w:val="left"/>
    </w:pPr>
    <w:rPr>
      <w:rFonts w:ascii="Times New Roman" w:hAnsi="Times New Roman" w:eastAsia="宋体" w:cs="Times New Roman"/>
      <w:kern w:val="0"/>
      <w:szCs w:val="24"/>
      <w:lang w:eastAsia="en-US" w:bidi="en-US"/>
    </w:rPr>
  </w:style>
  <w:style w:type="paragraph" w:customStyle="1" w:styleId="108">
    <w:name w:val="Other|1"/>
    <w:basedOn w:val="1"/>
    <w:qFormat/>
    <w:uiPriority w:val="0"/>
    <w:pPr>
      <w:widowControl w:val="0"/>
      <w:shd w:val="clear" w:color="auto" w:fill="auto"/>
    </w:pPr>
    <w:rPr>
      <w:rFonts w:ascii="宋体" w:hAnsi="宋体" w:eastAsia="宋体" w:cs="宋体"/>
      <w:color w:val="32302F"/>
      <w:sz w:val="18"/>
      <w:szCs w:val="18"/>
      <w:u w:val="none"/>
      <w:shd w:val="clear" w:color="auto" w:fill="auto"/>
      <w:lang w:val="zh-TW" w:eastAsia="zh-TW" w:bidi="zh-TW"/>
    </w:rPr>
  </w:style>
  <w:style w:type="character" w:customStyle="1" w:styleId="109">
    <w:name w:val="font11"/>
    <w:basedOn w:val="30"/>
    <w:qFormat/>
    <w:uiPriority w:val="0"/>
    <w:rPr>
      <w:rFonts w:ascii="宋体" w:hAnsi="宋体" w:eastAsia="宋体" w:cs="宋体"/>
      <w:color w:val="000000"/>
      <w:sz w:val="20"/>
      <w:szCs w:val="20"/>
      <w:u w:val="none"/>
    </w:rPr>
  </w:style>
  <w:style w:type="paragraph" w:customStyle="1" w:styleId="110">
    <w:name w:val="正文1"/>
    <w:basedOn w:val="1"/>
    <w:next w:val="1"/>
    <w:qFormat/>
    <w:uiPriority w:val="0"/>
    <w:pPr>
      <w:spacing w:line="360" w:lineRule="auto"/>
      <w:ind w:firstLine="723" w:firstLineChars="200"/>
    </w:pPr>
    <w:rPr>
      <w:kern w:val="0"/>
      <w:szCs w:val="20"/>
    </w:rPr>
  </w:style>
  <w:style w:type="paragraph" w:customStyle="1" w:styleId="111">
    <w:name w:val="报告正文"/>
    <w:basedOn w:val="1"/>
    <w:qFormat/>
    <w:uiPriority w:val="0"/>
    <w:pPr>
      <w:adjustRightInd w:val="0"/>
      <w:snapToGrid w:val="0"/>
      <w:spacing w:line="360" w:lineRule="auto"/>
      <w:ind w:firstLine="200" w:firstLineChars="200"/>
    </w:pPr>
    <w:rPr>
      <w:rFonts w:ascii="Times New Roman" w:hAnsi="Times New Roman" w:eastAsia="宋体"/>
      <w:sz w:val="21"/>
      <w:szCs w:val="20"/>
    </w:rPr>
  </w:style>
  <w:style w:type="paragraph" w:customStyle="1" w:styleId="112">
    <w:name w:val="表文"/>
    <w:basedOn w:val="1"/>
    <w:qFormat/>
    <w:uiPriority w:val="0"/>
    <w:pPr>
      <w:adjustRightInd w:val="0"/>
      <w:snapToGrid w:val="0"/>
      <w:spacing w:line="340" w:lineRule="exact"/>
      <w:jc w:val="center"/>
    </w:pPr>
    <w:rPr>
      <w:rFonts w:ascii="Times New Roman" w:hAnsi="Times New Roman" w:eastAsia="宋体"/>
      <w:color w:val="000000"/>
      <w:sz w:val="18"/>
      <w:szCs w:val="20"/>
    </w:rPr>
  </w:style>
  <w:style w:type="paragraph" w:customStyle="1" w:styleId="113">
    <w:name w:val="正文文本 全"/>
    <w:basedOn w:val="10"/>
    <w:qFormat/>
    <w:uiPriority w:val="0"/>
    <w:pPr>
      <w:spacing w:before="0" w:after="0" w:line="360" w:lineRule="auto"/>
      <w:ind w:right="0" w:firstLine="200" w:firstLineChars="200"/>
    </w:pPr>
    <w:rPr>
      <w:sz w:val="21"/>
    </w:rPr>
  </w:style>
  <w:style w:type="paragraph" w:customStyle="1" w:styleId="114">
    <w:name w:val="表头"/>
    <w:basedOn w:val="1"/>
    <w:next w:val="1"/>
    <w:qFormat/>
    <w:uiPriority w:val="0"/>
    <w:pPr>
      <w:ind w:firstLine="0" w:firstLineChars="0"/>
      <w:jc w:val="center"/>
    </w:pPr>
    <w:rPr>
      <w:rFonts w:eastAsia="黑体"/>
    </w:rPr>
  </w:style>
  <w:style w:type="paragraph" w:customStyle="1" w:styleId="115">
    <w:name w:val="表内容"/>
    <w:basedOn w:val="1"/>
    <w:next w:val="1"/>
    <w:qFormat/>
    <w:uiPriority w:val="0"/>
    <w:pPr>
      <w:adjustRightInd w:val="0"/>
      <w:snapToGrid w:val="0"/>
      <w:spacing w:line="0" w:lineRule="atLeast"/>
      <w:ind w:firstLine="0" w:firstLineChars="0"/>
      <w:jc w:val="center"/>
    </w:pPr>
    <w:rPr>
      <w:sz w:val="21"/>
    </w:rPr>
  </w:style>
  <w:style w:type="table" w:customStyle="1" w:styleId="116">
    <w:name w:val="网格型1"/>
    <w:basedOn w:val="2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S报告正文"/>
    <w:basedOn w:val="1"/>
    <w:qFormat/>
    <w:uiPriority w:val="0"/>
    <w:pPr>
      <w:adjustRightInd w:val="0"/>
      <w:snapToGrid w:val="0"/>
      <w:spacing w:line="480" w:lineRule="exact"/>
      <w:ind w:firstLine="510"/>
      <w:jc w:val="left"/>
    </w:pPr>
    <w:rPr>
      <w:sz w:val="24"/>
    </w:rPr>
  </w:style>
  <w:style w:type="paragraph" w:customStyle="1" w:styleId="118">
    <w:name w:val="图标标题"/>
    <w:basedOn w:val="119"/>
    <w:qFormat/>
    <w:uiPriority w:val="0"/>
    <w:rPr>
      <w:rFonts w:ascii="Times New Roman" w:hAnsi="Times New Roman"/>
      <w:color w:val="000000"/>
      <w:sz w:val="21"/>
      <w:szCs w:val="21"/>
    </w:rPr>
  </w:style>
  <w:style w:type="paragraph" w:customStyle="1" w:styleId="119">
    <w:name w:val="图表标题"/>
    <w:next w:val="1"/>
    <w:qFormat/>
    <w:uiPriority w:val="0"/>
    <w:pPr>
      <w:spacing w:line="360" w:lineRule="auto"/>
      <w:jc w:val="center"/>
    </w:pPr>
    <w:rPr>
      <w:rFonts w:ascii="Times New Roman" w:hAnsi="Times New Roman" w:eastAsia="黑体" w:cs="Times New Roman"/>
      <w:kern w:val="2"/>
      <w:sz w:val="24"/>
      <w:szCs w:val="22"/>
      <w:lang w:val="en-US" w:eastAsia="zh-CN" w:bidi="ar-SA"/>
    </w:rPr>
  </w:style>
  <w:style w:type="character" w:customStyle="1" w:styleId="120">
    <w:name w:val="_Style 0"/>
    <w:qFormat/>
    <w:uiPriority w:val="21"/>
    <w:rPr>
      <w:b/>
      <w:bCs/>
      <w:i/>
      <w:iCs/>
      <w:color w:val="4F81BD"/>
    </w:rPr>
  </w:style>
  <w:style w:type="paragraph" w:customStyle="1" w:styleId="121">
    <w:name w:val="表字体"/>
    <w:basedOn w:val="1"/>
    <w:next w:val="1"/>
    <w:qFormat/>
    <w:uiPriority w:val="0"/>
    <w:pPr>
      <w:spacing w:line="240" w:lineRule="auto"/>
      <w:jc w:val="center"/>
    </w:pPr>
    <w:rPr>
      <w:sz w:val="21"/>
    </w:rPr>
  </w:style>
  <w:style w:type="paragraph" w:customStyle="1" w:styleId="122">
    <w:name w:val="表标题"/>
    <w:basedOn w:val="1"/>
    <w:qFormat/>
    <w:uiPriority w:val="0"/>
    <w:pPr>
      <w:spacing w:line="240" w:lineRule="auto"/>
      <w:jc w:val="center"/>
    </w:pPr>
    <w:rPr>
      <w:b/>
      <w:kern w:val="0"/>
      <w:sz w:val="21"/>
      <w:szCs w:val="20"/>
    </w:rPr>
  </w:style>
  <w:style w:type="paragraph" w:customStyle="1" w:styleId="123">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4">
    <w:name w:val="六表内容"/>
    <w:basedOn w:val="1"/>
    <w:qFormat/>
    <w:uiPriority w:val="0"/>
    <w:pPr>
      <w:spacing w:line="340" w:lineRule="exact"/>
      <w:jc w:val="center"/>
    </w:pPr>
    <w:rPr>
      <w:szCs w:val="21"/>
    </w:rPr>
  </w:style>
  <w:style w:type="paragraph" w:customStyle="1" w:styleId="125">
    <w:name w:val="表格标题"/>
    <w:basedOn w:val="8"/>
    <w:next w:val="126"/>
    <w:qFormat/>
    <w:uiPriority w:val="0"/>
    <w:pPr>
      <w:spacing w:line="240" w:lineRule="auto"/>
      <w:ind w:firstLine="0" w:firstLineChars="0"/>
      <w:jc w:val="center"/>
    </w:pPr>
    <w:rPr>
      <w:rFonts w:eastAsia="黑体"/>
    </w:rPr>
  </w:style>
  <w:style w:type="paragraph" w:customStyle="1" w:styleId="126">
    <w:name w:val="正文表格"/>
    <w:basedOn w:val="127"/>
    <w:next w:val="10"/>
    <w:qFormat/>
    <w:uiPriority w:val="0"/>
    <w:pPr>
      <w:tabs>
        <w:tab w:val="left" w:pos="1080"/>
      </w:tabs>
      <w:spacing w:line="240" w:lineRule="auto"/>
      <w:ind w:firstLine="0" w:firstLineChars="0"/>
      <w:jc w:val="center"/>
    </w:pPr>
    <w:rPr>
      <w:sz w:val="21"/>
    </w:rPr>
  </w:style>
  <w:style w:type="paragraph" w:customStyle="1" w:styleId="127">
    <w:name w:val="文本正文"/>
    <w:basedOn w:val="1"/>
    <w:qFormat/>
    <w:uiPriority w:val="0"/>
    <w:pPr>
      <w:spacing w:line="360" w:lineRule="auto"/>
      <w:ind w:firstLine="480" w:firstLineChars="200"/>
    </w:pPr>
    <w:rPr>
      <w:sz w:val="24"/>
      <w:szCs w:val="24"/>
    </w:rPr>
  </w:style>
  <w:style w:type="paragraph" w:customStyle="1" w:styleId="128">
    <w:name w:val="报告正文-连续目录"/>
    <w:basedOn w:val="1"/>
    <w:qFormat/>
    <w:uiPriority w:val="0"/>
    <w:pPr>
      <w:spacing w:line="440" w:lineRule="exact"/>
      <w:ind w:firstLine="200"/>
    </w:pPr>
    <w:rPr>
      <w:rFonts w:ascii="Arial" w:hAnsi="Arial"/>
      <w:snapToGrid w:val="0"/>
      <w:kern w:val="0"/>
    </w:rPr>
  </w:style>
  <w:style w:type="paragraph" w:customStyle="1" w:styleId="129">
    <w:name w:val="表格内容"/>
    <w:basedOn w:val="125"/>
    <w:next w:val="1"/>
    <w:qFormat/>
    <w:uiPriority w:val="0"/>
    <w:pPr>
      <w:spacing w:before="0" w:beforeLines="0" w:after="0" w:afterLines="0" w:line="240" w:lineRule="auto"/>
      <w:ind w:firstLine="0" w:firstLineChars="0"/>
      <w:jc w:val="center"/>
    </w:pPr>
    <w:rPr>
      <w:rFonts w:eastAsia="楷体_GB2312"/>
      <w:b w:val="0"/>
      <w:sz w:val="20"/>
    </w:rPr>
  </w:style>
  <w:style w:type="paragraph" w:customStyle="1" w:styleId="130">
    <w:name w:val="样式4"/>
    <w:basedOn w:val="1"/>
    <w:qFormat/>
    <w:uiPriority w:val="0"/>
    <w:pPr>
      <w:spacing w:line="360" w:lineRule="auto"/>
      <w:ind w:firstLine="200" w:firstLineChars="200"/>
      <w:jc w:val="left"/>
    </w:pPr>
    <w:rPr>
      <w:rFonts w:ascii="Calibri" w:hAnsi="Calibri" w:eastAsia="宋体" w:cs="Times New Roman"/>
      <w:sz w:val="28"/>
      <w:szCs w:val="22"/>
    </w:rPr>
  </w:style>
  <w:style w:type="paragraph" w:customStyle="1" w:styleId="131">
    <w:name w:val="正文内容"/>
    <w:basedOn w:val="1"/>
    <w:qFormat/>
    <w:uiPriority w:val="0"/>
    <w:pPr>
      <w:spacing w:line="360" w:lineRule="auto"/>
      <w:ind w:firstLine="200" w:firstLineChars="200"/>
    </w:pPr>
    <w:rPr>
      <w:kern w:val="0"/>
      <w:sz w:val="24"/>
      <w:szCs w:val="21"/>
    </w:rPr>
  </w:style>
  <w:style w:type="paragraph" w:customStyle="1" w:styleId="132">
    <w:name w:val="Char Char Char Char"/>
    <w:basedOn w:val="1"/>
    <w:qFormat/>
    <w:uiPriority w:val="0"/>
    <w:pPr>
      <w:spacing w:line="360" w:lineRule="auto"/>
      <w:ind w:firstLine="200" w:firstLineChars="200"/>
    </w:pPr>
    <w:rPr>
      <w:rFonts w:ascii="宋体" w:hAnsi="宋体" w:cs="宋体"/>
      <w:sz w:val="24"/>
    </w:rPr>
  </w:style>
  <w:style w:type="paragraph" w:customStyle="1" w:styleId="133">
    <w:name w:val="列出段落1"/>
    <w:basedOn w:val="1"/>
    <w:qFormat/>
    <w:uiPriority w:val="0"/>
    <w:pPr>
      <w:ind w:firstLine="420" w:firstLineChars="200"/>
    </w:pPr>
  </w:style>
  <w:style w:type="paragraph" w:customStyle="1" w:styleId="134">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sz w:val="24"/>
      <w:szCs w:val="24"/>
    </w:rPr>
  </w:style>
  <w:style w:type="character" w:customStyle="1" w:styleId="135">
    <w:name w:val="正文(首行缩进) Char"/>
    <w:link w:val="136"/>
    <w:qFormat/>
    <w:uiPriority w:val="0"/>
    <w:rPr>
      <w:rFonts w:hAnsi="宋体"/>
      <w:sz w:val="24"/>
      <w:szCs w:val="24"/>
    </w:rPr>
  </w:style>
  <w:style w:type="paragraph" w:customStyle="1" w:styleId="136">
    <w:name w:val="正文(首行缩进)"/>
    <w:basedOn w:val="1"/>
    <w:link w:val="135"/>
    <w:qFormat/>
    <w:uiPriority w:val="0"/>
    <w:pPr>
      <w:spacing w:line="360" w:lineRule="auto"/>
      <w:ind w:firstLine="480" w:firstLineChars="200"/>
    </w:pPr>
    <w:rPr>
      <w:rFonts w:hAnsi="宋体"/>
      <w:sz w:val="24"/>
      <w:szCs w:val="24"/>
    </w:rPr>
  </w:style>
  <w:style w:type="paragraph" w:customStyle="1" w:styleId="137">
    <w:name w:val="spook报告正文"/>
    <w:basedOn w:val="1"/>
    <w:qFormat/>
    <w:uiPriority w:val="0"/>
    <w:pPr>
      <w:adjustRightInd w:val="0"/>
      <w:snapToGrid w:val="0"/>
      <w:spacing w:line="360" w:lineRule="auto"/>
      <w:ind w:firstLine="510" w:firstLineChars="0"/>
    </w:pPr>
    <w:rPr>
      <w:rFonts w:ascii="Times New Roman" w:hAnsi="Times New Roman" w:eastAsia="宋体"/>
      <w:sz w:val="24"/>
      <w:szCs w:val="20"/>
    </w:rPr>
  </w:style>
  <w:style w:type="paragraph" w:customStyle="1" w:styleId="138">
    <w:name w:val="表1"/>
    <w:basedOn w:val="1"/>
    <w:qFormat/>
    <w:uiPriority w:val="0"/>
    <w:pPr>
      <w:spacing w:line="240" w:lineRule="auto"/>
      <w:ind w:firstLine="0" w:firstLineChars="0"/>
      <w:jc w:val="center"/>
    </w:pPr>
    <w:rPr>
      <w:rFonts w:ascii="Times New Roman" w:hAnsi="Times New Roman" w:cs="Times New Roman"/>
      <w:sz w:val="21"/>
      <w:szCs w:val="21"/>
    </w:rPr>
  </w:style>
  <w:style w:type="paragraph" w:customStyle="1" w:styleId="139">
    <w:name w:val="1 表注"/>
    <w:basedOn w:val="1"/>
    <w:qFormat/>
    <w:uiPriority w:val="0"/>
    <w:pPr>
      <w:spacing w:line="360" w:lineRule="auto"/>
      <w:jc w:val="center"/>
      <w:outlineLvl w:val="3"/>
    </w:pPr>
    <w:rPr>
      <w:rFonts w:ascii="Times New Roman" w:hAnsi="Times New Roman" w:eastAsia="宋体"/>
      <w:b/>
    </w:rPr>
  </w:style>
  <w:style w:type="paragraph" w:customStyle="1" w:styleId="140">
    <w:name w:val="表格2"/>
    <w:basedOn w:val="141"/>
    <w:next w:val="1"/>
    <w:qFormat/>
    <w:uiPriority w:val="0"/>
    <w:rPr>
      <w:position w:val="-28"/>
      <w:sz w:val="21"/>
    </w:rPr>
  </w:style>
  <w:style w:type="paragraph" w:customStyle="1" w:styleId="141">
    <w:name w:val="表格1"/>
    <w:basedOn w:val="1"/>
    <w:next w:val="1"/>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142">
    <w:name w:val="表格 32"/>
    <w:basedOn w:val="1"/>
    <w:qFormat/>
    <w:uiPriority w:val="0"/>
    <w:pPr>
      <w:autoSpaceDE w:val="0"/>
      <w:autoSpaceDN w:val="0"/>
      <w:adjustRightInd w:val="0"/>
      <w:jc w:val="center"/>
      <w:textAlignment w:val="baseline"/>
    </w:pPr>
    <w:rPr>
      <w:rFonts w:ascii="宋体" w:hAnsi="Impact"/>
      <w:kern w:val="24"/>
      <w:sz w:val="24"/>
      <w:szCs w:val="20"/>
    </w:rPr>
  </w:style>
  <w:style w:type="paragraph" w:customStyle="1" w:styleId="143">
    <w:name w:val="Table Text"/>
    <w:basedOn w:val="1"/>
    <w:semiHidden/>
    <w:qFormat/>
    <w:uiPriority w:val="0"/>
    <w:rPr>
      <w:rFonts w:ascii="宋体" w:hAnsi="宋体" w:eastAsia="宋体" w:cs="宋体"/>
      <w:sz w:val="24"/>
      <w:szCs w:val="24"/>
      <w:lang w:val="en-US" w:eastAsia="en-US" w:bidi="ar-SA"/>
    </w:rPr>
  </w:style>
  <w:style w:type="paragraph" w:customStyle="1" w:styleId="144">
    <w:name w:val="表2级标题"/>
    <w:next w:val="1"/>
    <w:qFormat/>
    <w:uiPriority w:val="1"/>
    <w:pPr>
      <w:numPr>
        <w:ilvl w:val="3"/>
        <w:numId w:val="5"/>
      </w:numPr>
      <w:overflowPunct w:val="0"/>
      <w:autoSpaceDE w:val="0"/>
      <w:autoSpaceDN w:val="0"/>
      <w:adjustRightInd w:val="0"/>
      <w:snapToGrid w:val="0"/>
      <w:spacing w:line="360" w:lineRule="auto"/>
      <w:ind w:firstLine="200" w:firstLineChars="200"/>
      <w:jc w:val="both"/>
    </w:pPr>
    <w:rPr>
      <w:rFonts w:ascii="Times New Roman" w:hAnsi="Times New Roman" w:eastAsia="宋体" w:cs="Times New Roman"/>
      <w:bCs/>
      <w:kern w:val="44"/>
      <w:sz w:val="21"/>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bf196627-3e95-482b-a863-c6a9be9f3560</errorID>
      <errorWord>废气中</errorWord>
      <group>L1_Word</group>
      <groupName>字词问题</groupName>
      <ability>L2_Typo</ability>
      <abilityName>字词错误</abilityName>
      <candidateList>
        <item>废气</item>
      </candidateList>
      <explain/>
      <paraID>26C33DFF</paraID>
      <start>5</start>
      <end>7</end>
      <status>modified</status>
      <modifiedWord>废气</modifiedWord>
      <trackRevisions>false</trackRevisions>
    </reviewItem>
    <reviewItem>
      <errorID>0383d4c6-992e-4804-bc41-41cdde35442f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D76162A</paraID>
      <start>0</start>
      <end>2</end>
      <status>ignored</status>
      <modifiedWord/>
      <trackRevisions>false</trackRevisions>
    </reviewItem>
    <reviewItem>
      <errorID>f59549e4-680d-420d-801f-90b50583ca4f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34AABBD3</paraID>
      <start>0</start>
      <end>2</end>
      <status>ignored</status>
      <modifiedWord/>
      <trackRevisions>false</trackRevisions>
    </reviewItem>
    <reviewItem>
      <errorID>f4dae513-9d8b-416e-aef9-83a8050fe3f1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1759DCA8</paraID>
      <start>0</start>
      <end>2</end>
      <status>ignored</status>
      <modifiedWord/>
      <trackRevisions>false</trackRevisions>
    </reviewItem>
    <reviewItem>
      <errorID>58d7991a-9f05-4452-9ad9-24d5e3d069da</errorID>
      <errorWord>法律、法规</errorWord>
      <group>L1_Word</group>
      <groupName>字词问题</groupName>
      <ability>L2_Typo</ability>
      <abilityName>字词错误</abilityName>
      <candidateList>
        <item>法律法规</item>
      </candidateList>
      <explain/>
      <paraID>7529CFA6</paraID>
      <start>137</start>
      <end>142</end>
      <status>ignored</status>
      <modifiedWord/>
      <trackRevisions>false</trackRevisions>
    </reviewItem>
    <reviewItem>
      <errorID>2366d735-582d-46a3-ae5d-f02ff47f0b5d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4161C23C</paraID>
      <start>0</start>
      <end>2</end>
      <status>ignored</status>
      <modifiedWord/>
      <trackRevisions>false</trackRevisions>
    </reviewItem>
    <reviewItem>
      <errorID>c8e2a3e2-d3a6-4a04-8ee3-c78ca9be5973</errorID>
      <errorWord>生态环境总体管控</errorWord>
      <group>L1_Political</group>
      <groupName>政治性问题</groupName>
      <ability>L2_Keyword</ability>
      <abilityName>固定表述</abilityName>
      <candidateList>
        <item>生态环境分区管控</item>
      </candidateList>
      <explain>词汇“生态环境分区管控”在特定场景下为固定表述形式，请确认此处的“生态环境总体管控”是否存在不当。</explain>
      <paraID>19885B8A</paraID>
      <start>140</start>
      <end>148</end>
      <status>modified</status>
      <modifiedWord>生态环境分区管控</modifiedWord>
      <trackRevisions>false</trackRevisions>
    </reviewItem>
    <reviewItem>
      <errorID>1747e94c-ec08-4f21-bb2f-865281d01cf2</errorID>
      <errorWord>生态环境总体管控</errorWord>
      <group>L1_Political</group>
      <groupName>政治性问题</groupName>
      <ability>L2_Keyword</ability>
      <abilityName>固定表述</abilityName>
      <candidateList>
        <item>生态环境分区管控</item>
      </candidateList>
      <explain>词汇“生态环境分区管控”在特定场景下为固定表述形式，请确认此处的“生态环境总体管控”是否存在不当。</explain>
      <paraID>68069146</paraID>
      <start>12</start>
      <end>20</end>
      <status>modified</status>
      <modifiedWord>生态环境分区管控</modifiedWord>
      <trackRevisions>false</trackRevisions>
    </reviewItem>
    <reviewItem>
      <errorID>c44d6b41-cfd0-4a10-b77b-1339b7979171</errorID>
      <errorWord>排查</errorWord>
      <group>L1_AI</group>
      <groupName>深度校对</groupName>
      <ability>L2_AI_Punc</ability>
      <abilityName>标点纠错</abilityName>
      <candidateList>
        <item>”排查</item>
      </candidateList>
      <explain/>
      <paraID>464FABD7</paraID>
      <start>49</start>
      <end>52</end>
      <status>modified</status>
      <modifiedWord>”排查</modifiedWord>
      <trackRevisions>false</trackRevisions>
    </reviewItem>
    <reviewItem>
      <errorID>60cee116-f0ff-445f-90ea-02dd26e7f6df</errorID>
      <errorWord>地人水</errorWord>
      <group>L1_Word</group>
      <groupName>字词问题</groupName>
      <ability>L2_Typo</ability>
      <abilityName>字词错误</abilityName>
      <candidateList>
        <item>地下水</item>
      </candidateList>
      <explain/>
      <paraID>1B9D2875</paraID>
      <start>14</start>
      <end>17</end>
      <status>modified</status>
      <modifiedWord>地下水</modifiedWord>
      <trackRevisions>false</trackRevisions>
    </reviewItem>
    <reviewItem>
      <errorID>66b33e51-1ec7-4377-80ee-b5ecebcdcb13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31570E68</paraID>
      <start>0</start>
      <end>2</end>
      <status>ignored</status>
      <modifiedWord/>
      <trackRevisions>false</trackRevisions>
    </reviewItem>
    <reviewItem>
      <errorID>4db4d9f6-0863-4eb3-b1be-8f7b566c0315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2749F787</paraID>
      <start>0</start>
      <end>2</end>
      <status>ignored</status>
      <modifiedWord/>
      <trackRevisions>false</trackRevisions>
    </reviewItem>
    <reviewItem>
      <errorID>8a3ad448-6320-472b-a5cb-308298ed7824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402F620E</paraID>
      <start>0</start>
      <end>2</end>
      <status>ignored</status>
      <modifiedWord/>
      <trackRevisions>false</trackRevisions>
    </reviewItem>
    <reviewItem>
      <errorID>04c6ca42-86e2-46e2-9d44-6ec59cad32d0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2ADCFFB2</paraID>
      <start>0</start>
      <end>2</end>
      <status>ignored</status>
      <modifiedWord/>
      <trackRevisions>false</trackRevisions>
    </reviewItem>
    <reviewItem>
      <errorID>4cfb1950-d374-47ba-a68b-70009c499293</errorID>
      <errorWord>请洗</errorWord>
      <group>L1_Word</group>
      <groupName>字词问题</groupName>
      <ability>L2_Typo</ability>
      <abilityName>字词错误</abilityName>
      <candidateList>
        <item>清洗</item>
      </candidateList>
      <explain/>
      <paraID>15E7ED92</paraID>
      <start>4</start>
      <end>6</end>
      <status>modified</status>
      <modifiedWord>清洗</modifiedWord>
      <trackRevisions>false</trackRevisions>
    </reviewItem>
    <reviewItem>
      <errorID>663cddf8-05d2-4d01-b427-2b456907b042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72817401</paraID>
      <start>0</start>
      <end>2</end>
      <status>ignored</status>
      <modifiedWord/>
      <trackRevisions>false</trackRevisions>
    </reviewItem>
    <reviewItem>
      <errorID>86068c3c-927a-4be2-8ee7-59ac2374bd22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2F0AD24B</paraID>
      <start>6</start>
      <end>7</end>
      <status>ignored</status>
      <modifiedWord/>
      <trackRevisions>false</trackRevisions>
    </reviewItem>
    <reviewItem>
      <errorID>29cf9074-ef61-4b14-9986-ef0c07ca1935</errorID>
      <errorWord>KW</errorWord>
      <group>L1_Word</group>
      <groupName>字词问题</groupName>
      <ability>L2_Typo</ability>
      <abilityName>字词错误</abilityName>
      <candidateList>
        <item>kW</item>
      </candidateList>
      <explain/>
      <paraID>2D3A611C</paraID>
      <start>2</start>
      <end>4</end>
      <status>modified</status>
      <modifiedWord>kW</modifiedWord>
      <trackRevisions>false</trackRevisions>
    </reviewItem>
    <reviewItem>
      <errorID>82c1362f-aca0-4fa9-a0dd-859f1e4794c8</errorID>
      <errorWord>KW</errorWord>
      <group>L1_Word</group>
      <groupName>字词问题</groupName>
      <ability>L2_Typo</ability>
      <abilityName>字词错误</abilityName>
      <candidateList>
        <item>kW</item>
      </candidateList>
      <explain/>
      <paraID>475FADD7</paraID>
      <start>2</start>
      <end>4</end>
      <status>modified</status>
      <modifiedWord>kW</modifiedWord>
      <trackRevisions>false</trackRevisions>
    </reviewItem>
    <reviewItem>
      <errorID>52aa3824-4f79-4baa-b2df-429e190dd8cc</errorID>
      <errorWord>KW</errorWord>
      <group>L1_Word</group>
      <groupName>字词问题</groupName>
      <ability>L2_Typo</ability>
      <abilityName>字词错误</abilityName>
      <candidateList>
        <item>kW</item>
      </candidateList>
      <explain/>
      <paraID> 9E639C8</paraID>
      <start>3</start>
      <end>5</end>
      <status>modified</status>
      <modifiedWord>kW</modifiedWord>
      <trackRevisions>false</trackRevisions>
    </reviewItem>
    <reviewItem>
      <errorID>6f35b02d-7ff4-44c6-84a2-fd8ffad92c16</errorID>
      <errorWord>KW</errorWord>
      <group>L1_Word</group>
      <groupName>字词问题</groupName>
      <ability>L2_Typo</ability>
      <abilityName>字词错误</abilityName>
      <candidateList>
        <item>kW</item>
      </candidateList>
      <explain/>
      <paraID>6310F78A</paraID>
      <start>1</start>
      <end>3</end>
      <status>modified</status>
      <modifiedWord>kW</modifiedWord>
      <trackRevisions>false</trackRevisions>
    </reviewItem>
    <reviewItem>
      <errorID>df99e6b0-2293-4ee2-86a0-04d79fa26d73</errorID>
      <errorWord>KW</errorWord>
      <group>L1_Word</group>
      <groupName>字词问题</groupName>
      <ability>L2_Typo</ability>
      <abilityName>字词错误</abilityName>
      <candidateList>
        <item>kW</item>
      </candidateList>
      <explain/>
      <paraID>4CB23823</paraID>
      <start>1</start>
      <end>3</end>
      <status>modified</status>
      <modifiedWord>kW</modifiedWord>
      <trackRevisions>false</trackRevisions>
    </reviewItem>
    <reviewItem>
      <errorID>4fd1d3b0-9953-4d54-b6e3-e137ff92a586</errorID>
      <errorWord>KW</errorWord>
      <group>L1_Word</group>
      <groupName>字词问题</groupName>
      <ability>L2_Typo</ability>
      <abilityName>字词错误</abilityName>
      <candidateList>
        <item>kW</item>
      </candidateList>
      <explain/>
      <paraID>2141C2A2</paraID>
      <start>2</start>
      <end>4</end>
      <status>modified</status>
      <modifiedWord>kW</modifiedWord>
      <trackRevisions>false</trackRevisions>
    </reviewItem>
    <reviewItem>
      <errorID>e98c8023-8476-4030-b737-5a5bbcb4720d</errorID>
      <errorWord>KW</errorWord>
      <group>L1_Word</group>
      <groupName>字词问题</groupName>
      <ability>L2_Typo</ability>
      <abilityName>字词错误</abilityName>
      <candidateList>
        <item>kW</item>
      </candidateList>
      <explain/>
      <paraID>40A4DCEC</paraID>
      <start>2</start>
      <end>4</end>
      <status>modified</status>
      <modifiedWord>kW</modifiedWord>
      <trackRevisions>false</trackRevisions>
    </reviewItem>
    <reviewItem>
      <errorID>8d0e6353-ea1e-404a-b647-33bc918da8b2</errorID>
      <errorWord>电子称</errorWord>
      <group>L1_Word</group>
      <groupName>字词问题</groupName>
      <ability>L2_Typo</ability>
      <abilityName>字词错误</abilityName>
      <candidateList>
        <item>电子秤</item>
      </candidateList>
      <explain/>
      <paraID>6927A5FE</paraID>
      <start>0</start>
      <end>3</end>
      <status>modified</status>
      <modifiedWord>电子秤</modifiedWord>
      <trackRevisions>false</trackRevisions>
    </reviewItem>
    <reviewItem>
      <errorID>bfa43007-d5a4-48ef-91f0-abcca24fd9d9</errorID>
      <errorWord>，则</errorWord>
      <group>L1_Word</group>
      <groupName>字词问题</groupName>
      <ability>L2_Typo</ability>
      <abilityName>字词错误</abilityName>
      <candidateList>
        <item>，</item>
      </candidateList>
      <explain/>
      <paraID>43BD41D6</paraID>
      <start>223</start>
      <end>224</end>
      <status>modified</status>
      <modifiedWord>，</modifiedWord>
      <trackRevisions>false</trackRevisions>
    </reviewItem>
    <reviewItem>
      <errorID>b5f35024-5199-43d3-9f13-cb66ecadc851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77BA312E</paraID>
      <start>0</start>
      <end>2</end>
      <status>ignored</status>
      <modifiedWord/>
      <trackRevisions>false</trackRevisions>
    </reviewItem>
    <reviewItem>
      <errorID>0ac635bf-8bd6-470e-84f3-75afb9a8be87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3229C391</paraID>
      <start>0</start>
      <end>2</end>
      <status>ignored</status>
      <modifiedWord/>
      <trackRevisions>false</trackRevisions>
    </reviewItem>
    <reviewItem>
      <errorID>416f8b8f-e4f2-4870-af61-f470aa2e6912</errorID>
      <errorWord>砂子</errorWord>
      <group>L1_Word</group>
      <groupName>字词问题</groupName>
      <ability>L2_Typo</ability>
      <abilityName>字词错误</abilityName>
      <candidateList>
        <item>沙子</item>
      </candidateList>
      <explain>存在发音相同字词的误用。</explain>
      <paraID>37BE3324</paraID>
      <start>0</start>
      <end>2</end>
      <status>ignored</status>
      <modifiedWord/>
      <trackRevisions>false</trackRevisions>
    </reviewItem>
    <reviewItem>
      <errorID>93616ffb-f0fe-44a2-a7b7-8401ca0623f1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F5BAC00</paraID>
      <start>53</start>
      <end>54</end>
      <status>ignored</status>
      <modifiedWord/>
      <trackRevisions>false</trackRevisions>
    </reviewItem>
    <reviewItem>
      <errorID>e134702d-b2af-45ef-ad5f-23fb6ba6a6ed</errorID>
      <errorWord>有</errorWord>
      <group>L1_Word</group>
      <groupName>字词问题</groupName>
      <ability>L2_Typo</ability>
      <abilityName>字词错误</abilityName>
      <candidateList>
        <item>由</item>
      </candidateList>
      <explain>存在发音相同字词的误用。</explain>
      <paraID>2D0C028D</paraID>
      <start>2</start>
      <end>3</end>
      <status>ignored</status>
      <modifiedWord/>
      <trackRevisions>false</trackRevisions>
    </reviewItem>
    <reviewItem>
      <errorID>329c999d-d16b-4f31-a3cc-3ad2750ca43c</errorID>
      <errorWord>拌合</errorWord>
      <group>L1_Word</group>
      <groupName>字词问题</groupName>
      <ability>L2_Typo</ability>
      <abilityName>字词错误</abilityName>
      <candidateList>
        <item>拌和</item>
      </candidateList>
      <explain/>
      <paraID>18A38542</paraID>
      <start>8</start>
      <end>10</end>
      <status>ignored</status>
      <modifiedWord/>
      <trackRevisions>false</trackRevisions>
    </reviewItem>
    <reviewItem>
      <errorID>b0f3ecc0-5ace-4991-b67f-6eb47e0bd4a6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4A656A1E</paraID>
      <start>0</start>
      <end>2</end>
      <status>ignored</status>
      <modifiedWord/>
      <trackRevisions>false</trackRevisions>
    </reviewItem>
    <reviewItem>
      <errorID>95b30e1a-511a-475f-b530-5cb566f5e75c</errorID>
      <errorWord>。，</errorWord>
      <group>L1_Punc</group>
      <groupName>标点问题</groupName>
      <ability>L2_Punc</ability>
      <abilityName>标点符号检查</abilityName>
      <candidateList>
        <item>。</item>
      </candidateList>
      <explain/>
      <paraID>468FB6B5</paraID>
      <start>88</start>
      <end>89</end>
      <status>modified</status>
      <modifiedWord>。</modifiedWord>
      <trackRevisions>false</trackRevisions>
    </reviewItem>
    <reviewItem>
      <errorID>2e9096d5-db4c-4e98-ae47-ee31d44c6a0c</errorID>
      <errorWord>项目在</errorWord>
      <group>L1_Word</group>
      <groupName>字词问题</groupName>
      <ability>L2_Typo</ability>
      <abilityName>字词错误</abilityName>
      <candidateList>
        <item>项目</item>
      </candidateList>
      <explain>〈名〉事物分成的门类：服务～｜体育～｜建设～。</explain>
      <paraID>468FB6B5</paraID>
      <start>158</start>
      <end>160</end>
      <status>modified</status>
      <modifiedWord>项目</modifiedWord>
      <trackRevisions>false</trackRevisions>
    </reviewItem>
    <reviewItem>
      <errorID>ecd7284e-85cc-4a10-a755-ad4e3a6cdc33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23752235</paraID>
      <start>0</start>
      <end>2</end>
      <status>ignored</status>
      <modifiedWord/>
      <trackRevisions>false</trackRevisions>
    </reviewItem>
    <reviewItem>
      <errorID>7a4a7643-aff3-4056-a30f-2a5876bdedf6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356DE7F3</paraID>
      <start>0</start>
      <end>2</end>
      <status>ignored</status>
      <modifiedWord/>
      <trackRevisions>false</trackRevisions>
    </reviewItem>
    <reviewItem>
      <errorID>52013754-d549-407b-a9fb-ab4f85b8d064</errorID>
      <errorWord>源</errorWord>
      <group>L1_Word</group>
      <groupName>字词问题</groupName>
      <ability>L2_Typo</ability>
      <abilityName>字词错误</abilityName>
      <candidateList>
        <item>源于</item>
      </candidateList>
      <explain/>
      <paraID>3CFDC644</paraID>
      <start>65</start>
      <end>67</end>
      <status>modified</status>
      <modifiedWord>源于</modifiedWord>
      <trackRevisions>false</trackRevisions>
    </reviewItem>
    <reviewItem>
      <errorID>0e804a76-233e-4538-8864-7c33a2922c3b</errorID>
      <errorWord>，故</errorWord>
      <group>L1_Word</group>
      <groupName>字词问题</groupName>
      <ability>L2_Typo</ability>
      <abilityName>字词错误</abilityName>
      <candidateList>
        <item>，</item>
      </candidateList>
      <explain/>
      <paraID>2622004F</paraID>
      <start>50</start>
      <end>51</end>
      <status>modified</status>
      <modifiedWord>，</modifiedWord>
      <trackRevisions>false</trackRevisions>
    </reviewItem>
    <reviewItem>
      <errorID>e90f5cad-81d9-40b8-aefd-271f959c2ee4</errorID>
      <errorWord>雨</errorWord>
      <group>L1_Word</group>
      <groupName>字词问题</groupName>
      <ability>L2_Typo</ability>
      <abilityName>字词错误</abilityName>
      <candidateList>
        <item>雨水</item>
      </candidateList>
      <explain/>
      <paraID>6010CEDC</paraID>
      <start>108</start>
      <end>110</end>
      <status>modified</status>
      <modifiedWord>雨水</modifiedWord>
      <trackRevisions>false</trackRevisions>
    </reviewItem>
    <reviewItem>
      <errorID>c816995f-9d04-4f22-ad16-fffc8521de3d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74C38021</paraID>
      <start>0</start>
      <end>2</end>
      <status>ignored</status>
      <modifiedWord/>
      <trackRevisions>false</trackRevisions>
    </reviewItem>
    <reviewItem>
      <errorID>9ba0e71d-8a55-4830-bc40-93d1b9b66d03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213BBEC9</paraID>
      <start>0</start>
      <end>2</end>
      <status>ignored</status>
      <modifiedWord/>
      <trackRevisions>false</trackRevisions>
    </reviewItem>
    <reviewItem>
      <errorID>97d08753-036e-4120-95da-da3a97d08af0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4EED996C</paraID>
      <start>0</start>
      <end>2</end>
      <status>ignored</status>
      <modifiedWord/>
      <trackRevisions>false</trackRevisions>
    </reviewItem>
    <reviewItem>
      <errorID>16d55293-24ad-4b45-96cd-2e963a4a7435</errorID>
      <errorWord>电子称</errorWord>
      <group>L1_Word</group>
      <groupName>字词问题</groupName>
      <ability>L2_Typo</ability>
      <abilityName>字词错误</abilityName>
      <candidateList>
        <item>电子秤</item>
      </candidateList>
      <explain/>
      <paraID> C23A3EC</paraID>
      <start>12</start>
      <end>15</end>
      <status>modified</status>
      <modifiedWord>电子秤</modifiedWord>
      <trackRevisions>false</trackRevisions>
    </reviewItem>
    <reviewItem>
      <errorID>7654808a-422b-40b4-a0ba-654ddacfeca8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68B3FAC2</paraID>
      <start>0</start>
      <end>2</end>
      <status>ignored</status>
      <modifiedWord/>
      <trackRevisions>false</trackRevisions>
    </reviewItem>
    <reviewItem>
      <errorID>6d10c45f-7a3c-4e89-aafc-069a8d1da167</errorID>
      <errorWord>在</errorWord>
      <group>L1_Word</group>
      <groupName>字词问题</groupName>
      <ability>L2_Typo</ability>
      <abilityName>字词错误</abilityName>
      <candidateList>
        <item>再</item>
      </candidateList>
      <explain>存在发音相同字词的误用。</explain>
      <paraID>4E54467C</paraID>
      <start>2</start>
      <end>3</end>
      <status>modified</status>
      <modifiedWord>再</modifiedWord>
      <trackRevisions>false</trackRevisions>
    </reviewItem>
    <reviewItem>
      <errorID>7e3dc30a-4087-4090-89ef-bf34485f8972</errorID>
      <errorWord>搅拌筒</errorWord>
      <group>L1_Word</group>
      <groupName>字词问题</groupName>
      <ability>L2_Typo</ability>
      <abilityName>字词错误</abilityName>
      <candidateList>
        <item>搅拌桶</item>
      </candidateList>
      <explain/>
      <paraID>4E54467C</paraID>
      <start>174</start>
      <end>177</end>
      <status>ignored</status>
      <modifiedWord/>
      <trackRevisions>false</trackRevisions>
    </reviewItem>
    <reviewItem>
      <errorID>a9d14262-20dc-4e56-bc99-1f48c06640ce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3F661B1C</paraID>
      <start>0</start>
      <end>2</end>
      <status>ignored</status>
      <modifiedWord/>
      <trackRevisions>false</trackRevisions>
    </reviewItem>
    <reviewItem>
      <errorID>1fc5ac57-7d18-4814-9be7-7eec5e005b95</errorID>
      <errorWord>搅拌筒</errorWord>
      <group>L1_Word</group>
      <groupName>字词问题</groupName>
      <ability>L2_Typo</ability>
      <abilityName>字词错误</abilityName>
      <candidateList>
        <item>搅拌桶</item>
      </candidateList>
      <explain/>
      <paraID>1220F444</paraID>
      <start>36</start>
      <end>39</end>
      <status>ignored</status>
      <modifiedWord/>
      <trackRevisions>false</trackRevisions>
    </reviewItem>
    <reviewItem>
      <errorID>f90dd044-8f05-4286-bb9c-c5f615779cca</errorID>
      <errorWord>电子称</errorWord>
      <group>L1_Word</group>
      <groupName>字词问题</groupName>
      <ability>L2_Typo</ability>
      <abilityName>字词错误</abilityName>
      <candidateList>
        <item>电子秤</item>
      </candidateList>
      <explain/>
      <paraID>1220F444</paraID>
      <start>52</start>
      <end>55</end>
      <status>modified</status>
      <modifiedWord>电子秤</modifiedWord>
      <trackRevisions>false</trackRevisions>
    </reviewItem>
    <reviewItem>
      <errorID>7450ae69-0616-43e1-8ec4-e15a66145098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7818FE88</paraID>
      <start>0</start>
      <end>2</end>
      <status>ignored</status>
      <modifiedWord/>
      <trackRevisions>false</trackRevisions>
    </reviewItem>
    <reviewItem>
      <errorID>3d648d41-f953-4f99-8753-9b088e8389de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439EE12F</paraID>
      <start>0</start>
      <end>2</end>
      <status>ignored</status>
      <modifiedWord/>
      <trackRevisions>false</trackRevisions>
    </reviewItem>
    <reviewItem>
      <errorID>c344c948-9cf8-4f61-a7fd-e6f6432bc603</errorID>
      <errorWord>交有</errorWord>
      <group>L1_Word</group>
      <groupName>字词问题</groupName>
      <ability>L2_Typo</ability>
      <abilityName>字词错误</abilityName>
      <candidateList>
        <item>交由</item>
      </candidateList>
      <explain/>
      <paraID>7699BC16</paraID>
      <start>0</start>
      <end>2</end>
      <status>modified</status>
      <modifiedWord>交由</modifiedWord>
      <trackRevisions>false</trackRevisions>
    </reviewItem>
    <reviewItem>
      <errorID>65b8c4be-feb7-462a-82b7-57d5e21fad82</errorID>
      <errorWord>回用</errorWord>
      <group>L1_Word</group>
      <groupName>字词问题</groupName>
      <ability>L2_Typo</ability>
      <abilityName>字词错误</abilityName>
      <candidateList>
        <item>适用</item>
      </candidateList>
      <explain>〈形〉适合使用：这套耕作方法，在我们这个地区也完全～。</explain>
      <paraID>1CA4C33D</paraID>
      <start>0</start>
      <end>2</end>
      <status>ignored</status>
      <modifiedWord/>
      <trackRevisions>false</trackRevisions>
    </reviewItem>
    <reviewItem>
      <errorID>eb32576e-4670-4a2e-8808-e74ac99122e4</errorID>
      <errorWord>根据本</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69ACF07D</paraID>
      <start>29</start>
      <end>32</end>
      <status>ignored</status>
      <modifiedWord/>
      <trackRevisions>false</trackRevisions>
    </reviewItem>
    <reviewItem>
      <errorID>a2cf0c20-d008-4907-ad75-a929696cb83f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56C1EC8A</paraID>
      <start>0</start>
      <end>2</end>
      <status>ignored</status>
      <modifiedWord/>
      <trackRevisions>false</trackRevisions>
    </reviewItem>
    <reviewItem>
      <errorID>3ba5fa9f-2761-4593-a297-5d6b0e33e259</errorID>
      <errorWord>年</errorWord>
      <group>L1_Word</group>
      <groupName>字词问题</groupName>
      <ability>L2_Typo</ability>
      <abilityName>字词错误</abilityName>
      <candidateList>
        <item>年度</item>
      </candidateList>
      <explain/>
      <paraID>  C7FAAD</paraID>
      <start>0</start>
      <end>1</end>
      <status>ignored</status>
      <modifiedWord/>
      <trackRevisions>false</trackRevisions>
    </reviewItem>
    <reviewItem>
      <errorID>7c81fb62-bdbb-446a-b198-3f5d3c4edbf9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322659E7</paraID>
      <start>0</start>
      <end>2</end>
      <status>ignored</status>
      <modifiedWord/>
      <trackRevisions>false</trackRevisions>
    </reviewItem>
    <reviewItem>
      <errorID>52940efd-0f27-4b8e-a313-5cb3fa73d2b3</errorID>
      <errorWord>II类</errorWord>
      <group>L1_Knowledge</group>
      <groupName>知识性问题</groupName>
      <ability>L2_Knowledge</ability>
      <abilityName>其他知识</abilityName>
      <candidateList>
        <item>Ⅱ类</item>
      </candidateList>
      <explain/>
      <paraID>3DA60C15</paraID>
      <start>146</start>
      <end>148</end>
      <status>modified</status>
      <modifiedWord>Ⅱ类</modifiedWord>
      <trackRevisions>false</trackRevisions>
    </reviewItem>
    <reviewItem>
      <errorID>df3282c9-4a7f-433b-a6a7-c54e37d26ae2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1EAE6BD7</paraID>
      <start>0</start>
      <end>2</end>
      <status>ignored</status>
      <modifiedWord/>
      <trackRevisions>false</trackRevisions>
    </reviewItem>
    <reviewItem>
      <errorID>f1a2c537-ec50-4561-954f-5f6e17267691</errorID>
      <errorWord>委托了</errorWord>
      <group>L1_Word</group>
      <groupName>字词问题</groupName>
      <ability>L2_Typo</ability>
      <abilityName>字词错误</abilityName>
      <candidateList>
        <item>委托</item>
      </candidateList>
      <explain/>
      <paraID>1DFB45B2</paraID>
      <start>28</start>
      <end>30</end>
      <status>modified</status>
      <modifiedWord>委托</modifiedWord>
      <trackRevisions>false</trackRevisions>
    </reviewItem>
    <reviewItem>
      <errorID>6042a952-9420-48c8-8de7-3aa26dc1b5b3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144E1BBB</paraID>
      <start>0</start>
      <end>2</end>
      <status>ignored</status>
      <modifiedWord/>
      <trackRevisions>false</trackRevisions>
    </reviewItem>
    <reviewItem>
      <errorID>62911999-3f6f-4b42-83de-7b19085e37ae</errorID>
      <errorWord>和</errorWord>
      <group>L1_Word</group>
      <groupName>字词问题</groupName>
      <ability>L2_Typo</ability>
      <abilityName>字词错误</abilityName>
      <candidateList>
        <item>也</item>
      </candidateList>
      <explain>存在发音相近字词的误用。</explain>
      <paraID>67B4AD96</paraID>
      <start>58</start>
      <end>59</end>
      <status>ignored</status>
      <modifiedWord/>
      <trackRevisions>false</trackRevisions>
    </reviewItem>
    <reviewItem>
      <errorID>41b64251-ca4e-4582-8c39-d4f1550d4165</errorID>
      <errorWord>野免</errorWord>
      <group>L1_Word</group>
      <groupName>字词问题</groupName>
      <ability>L2_Typo</ability>
      <abilityName>字词错误</abilityName>
      <candidateList>
        <item>野兔</item>
      </candidateList>
      <explain/>
      <paraID>67B4AD96</paraID>
      <start>90</start>
      <end>92</end>
      <status>modified</status>
      <modifiedWord>野兔</modifiedWord>
      <trackRevisions>false</trackRevisions>
    </reviewItem>
    <reviewItem>
      <errorID>d1488609-bcb4-4f12-966b-cdee7240f197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4C92370F</paraID>
      <start>0</start>
      <end>2</end>
      <status>ignored</status>
      <modifiedWord/>
      <trackRevisions>false</trackRevisions>
    </reviewItem>
    <reviewItem>
      <errorID>49270b6d-0062-4a2d-8f3e-c084ac6e5b1b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283D3945</paraID>
      <start>0</start>
      <end>2</end>
      <status>ignored</status>
      <modifiedWord/>
      <trackRevisions>false</trackRevisions>
    </reviewItem>
    <reviewItem>
      <errorID>a49c89a2-1a81-4767-9904-c6ee5dd36399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63A60D12</paraID>
      <start>0</start>
      <end>2</end>
      <status>ignored</status>
      <modifiedWord/>
      <trackRevisions>false</trackRevisions>
    </reviewItem>
    <reviewItem>
      <errorID>822084f5-33ca-4eae-acc4-b36bddcb2af4</errorID>
      <errorWord>、</errorWord>
      <group>L1_Punc</group>
      <groupName>标点问题</groupName>
      <ability>L2_Punc</ability>
      <abilityName>标点符号检查</abilityName>
      <candidateList>
        <item>.</item>
      </candidateList>
      <explain/>
      <paraID>506C96F7</paraID>
      <start>1</start>
      <end>2</end>
      <status>ignored</status>
      <modifiedWord/>
      <trackRevisions>false</trackRevisions>
    </reviewItem>
    <reviewItem>
      <errorID>3cc6585e-cbbf-4e47-8b57-9e43103876b9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5C089D69</paraID>
      <start>0</start>
      <end>2</end>
      <status>ignored</status>
      <modifiedWord/>
      <trackRevisions>false</trackRevisions>
    </reviewItem>
    <reviewItem>
      <errorID>7a49c04d-f372-430f-a009-19cf0a80b901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7762BAF2</paraID>
      <start>0</start>
      <end>2</end>
      <status>ignored</status>
      <modifiedWord/>
      <trackRevisions>false</trackRevisions>
    </reviewItem>
    <reviewItem>
      <errorID>1db5fef4-b685-4788-91b5-72f73090915e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7937020D</paraID>
      <start>0</start>
      <end>2</end>
      <status>ignored</status>
      <modifiedWord/>
      <trackRevisions>false</trackRevisions>
    </reviewItem>
    <reviewItem>
      <errorID>cfc2b948-6b4d-4889-b183-c0f47186baee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326E680D</paraID>
      <start>0</start>
      <end>2</end>
      <status>ignored</status>
      <modifiedWord/>
      <trackRevisions>false</trackRevisions>
    </reviewItem>
    <reviewItem>
      <errorID>4e155955-f34d-4709-b53c-c2d4edba003a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4B68148E</paraID>
      <start>0</start>
      <end>2</end>
      <status>ignored</status>
      <modifiedWord/>
      <trackRevisions>false</trackRevisions>
    </reviewItem>
    <reviewItem>
      <errorID>3891623c-0c3a-4ab1-bb5a-ecd432f50ea7</errorID>
      <errorWord>湖南省生态厅</errorWord>
      <group>L1_Political</group>
      <groupName>政治性问题</groupName>
      <ability>L2_Keyword</ability>
      <abilityName>固定表述</abilityName>
      <candidateList>
        <item>湖南省环保厅</item>
      </candidateList>
      <explain>词汇“湖南省环保厅”在特定场景下为固定表述形式，请确认此处的“湖南省生态厅”是否存在不当。</explain>
      <paraID> 6996FAB</paraID>
      <start>24</start>
      <end>30</end>
      <status>ignored</status>
      <modifiedWord/>
      <trackRevisions>false</trackRevisions>
    </reviewItem>
    <reviewItem>
      <errorID>2a9fa92b-a886-48cc-b079-3a952fafaebe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5F346EA</paraID>
      <start>0</start>
      <end>2</end>
      <status>ignored</status>
      <modifiedWord/>
      <trackRevisions>false</trackRevisions>
    </reviewItem>
    <reviewItem>
      <errorID>e38133b9-5b0f-4d50-9863-57268beed7a3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2EC2FD63</paraID>
      <start>0</start>
      <end>2</end>
      <status>ignored</status>
      <modifiedWord/>
      <trackRevisions>false</trackRevisions>
    </reviewItem>
    <reviewItem>
      <errorID>417f65a0-ab9e-4b77-b9a2-c6a7f7c96107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FFC53A3</paraID>
      <start>0</start>
      <end>2</end>
      <status>ignored</status>
      <modifiedWord/>
      <trackRevisions>false</trackRevisions>
    </reviewItem>
    <reviewItem>
      <errorID>80f3c50c-4a6b-4cf5-81b6-7575a4ea323b</errorID>
      <errorWord>单位在</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1C5AAC6F</paraID>
      <start>85</start>
      <end>87</end>
      <status>modified</status>
      <modifiedWord>单位</modifiedWord>
      <trackRevisions>false</trackRevisions>
    </reviewItem>
    <reviewItem>
      <errorID>74fe19f5-4287-4dbb-b2b8-f7568cedaa47</errorID>
      <errorWord>程</errorWord>
      <group>L1_Word</group>
      <groupName>字词问题</groupName>
      <ability>L2_Typo</ability>
      <abilityName>字词错误</abilityName>
      <candidateList>
        <item>程中</item>
      </candidateList>
      <explain/>
      <paraID>49F4ABC0</paraID>
      <start>44</start>
      <end>45</end>
      <status>ignored</status>
      <modifiedWord/>
      <trackRevisions>false</trackRevisions>
    </reviewItem>
    <reviewItem>
      <errorID>b8fb77f1-f8fe-4dc1-bbc6-ddc896bc165c</errorID>
      <errorWord>公示</errorWord>
      <group>L1_Word</group>
      <groupName>字词问题</groupName>
      <ability>L2_Typo</ability>
      <abilityName>字词错误</abilityName>
      <candidateList>
        <item>公式</item>
      </candidateList>
      <explain/>
      <paraID>73A29F6E</paraID>
      <start>34</start>
      <end>36</end>
      <status>modified</status>
      <modifiedWord>公式</modifiedWord>
      <trackRevisions>false</trackRevisions>
    </reviewItem>
    <reviewItem>
      <errorID>163a0b9c-bf7a-4927-87f9-46f8d234274f</errorID>
      <errorWord>座</errorWord>
      <group>L1_Knowledge</group>
      <groupName>知识性问题</groupName>
      <ability>L2_Knowledge</ability>
      <abilityName>其他知识</abilityName>
      <candidateList>
        <item>个</item>
      </candidateList>
      <explain/>
      <paraID>23965A8E</paraID>
      <start>36</start>
      <end>37</end>
      <status>modified</status>
      <modifiedWord>个</modifiedWord>
      <trackRevisions>false</trackRevisions>
    </reviewItem>
    <reviewItem>
      <errorID>43f47cb7-4dc2-444b-b5d7-f9de687ae9de</errorID>
      <errorWord>制造制造</errorWord>
      <group>L1_Word</group>
      <groupName>字词问题</groupName>
      <ability>L2_Typo</ability>
      <abilityName>字词错误</abilityName>
      <candidateList>
        <item>制造</item>
      </candidateList>
      <explain/>
      <paraID>23965A8E</paraID>
      <start>157</start>
      <end>159</end>
      <status>modified</status>
      <modifiedWord>制造</modifiedWord>
      <trackRevisions>false</trackRevisions>
    </reviewItem>
    <reviewItem>
      <errorID>726b9c91-bd70-4f58-ba44-208df4ec4e37</errorID>
      <errorWord>制造制造</errorWord>
      <group>L1_Word</group>
      <groupName>字词问题</groupName>
      <ability>L2_Typo</ability>
      <abilityName>字词错误</abilityName>
      <candidateList>
        <item>制造</item>
      </candidateList>
      <explain/>
      <paraID> 17E8FD2</paraID>
      <start>69</start>
      <end>71</end>
      <status>modified</status>
      <modifiedWord>制造</modifiedWord>
      <trackRevisions>false</trackRevisions>
    </reviewItem>
    <reviewItem>
      <errorID>eaa65070-bd0b-4632-bff2-15d952e39931</errorID>
      <errorWord>.</errorWord>
      <group>L1_Format</group>
      <groupName>格式问题</groupName>
      <ability>L2_HalfPunc</ability>
      <abilityName>全半角检查</abilityName>
      <candidateList>
        <item>。</item>
      </candidateList>
      <explain>文本全半角错误。</explain>
      <paraID>37B24B63</paraID>
      <start>30</start>
      <end>31</end>
      <status>ignored</status>
      <modifiedWord/>
      <trackRevisions>false</trackRevisions>
    </reviewItem>
    <reviewItem>
      <errorID>b6dbff23-7734-4eb0-a0a4-8dcc9437201e</errorID>
      <errorWord>请洗</errorWord>
      <group>L1_Word</group>
      <groupName>字词问题</groupName>
      <ability>L2_Typo</ability>
      <abilityName>字词错误</abilityName>
      <candidateList>
        <item>清洗</item>
      </candidateList>
      <explain/>
      <paraID>13FEBC48</paraID>
      <start>4</start>
      <end>6</end>
      <status>modified</status>
      <modifiedWord>清洗</modifiedWord>
      <trackRevisions>false</trackRevisions>
    </reviewItem>
    <reviewItem>
      <errorID>7d39869d-8afc-4913-a794-dfbf5fbd6e35</errorID>
      <errorWord>设施</errorWord>
      <group>L1_Word</group>
      <groupName>字词问题</groupName>
      <ability>L2_Typo</ability>
      <abilityName>字词错误</abilityName>
      <candidateList>
        <item>设置</item>
      </candidateList>
      <explain>存在发音相近字词的误用。</explain>
      <paraID>3096E575</paraID>
      <start>177</start>
      <end>179</end>
      <status>modified</status>
      <modifiedWord>设置</modifiedWord>
      <trackRevisions>false</trackRevisions>
    </reviewItem>
    <reviewItem>
      <errorID>edcb9cad-e01a-43c0-a56f-88da8f2d56c6</errorID>
      <errorWord>进厂</errorWord>
      <group>L1_Word</group>
      <groupName>字词问题</groupName>
      <ability>L2_Typo</ability>
      <abilityName>字词错误</abilityName>
      <candidateList>
        <item>进场</item>
      </candidateList>
      <explain/>
      <paraID> 67E0A73</paraID>
      <start>17</start>
      <end>19</end>
      <status>modified</status>
      <modifiedWord>进场</modifiedWord>
      <trackRevisions>false</trackRevisions>
    </reviewItem>
    <reviewItem>
      <errorID>5c94ce6f-a214-40c5-a366-2d291615bc3e</errorID>
      <errorWord>程</errorWord>
      <group>L1_Word</group>
      <groupName>字词问题</groupName>
      <ability>L2_Typo</ability>
      <abilityName>字词错误</abilityName>
      <candidateList>
        <item>程中</item>
      </candidateList>
      <explain/>
      <paraID>36C8CDFA</paraID>
      <start>113</start>
      <end>114</end>
      <status>ignored</status>
      <modifiedWord/>
      <trackRevisions>false</trackRevisions>
    </reviewItem>
    <reviewItem>
      <errorID>50bed6ea-3a4c-4256-9a2b-518685762c11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4EE1A5B0</paraID>
      <start>0</start>
      <end>2</end>
      <status>ignored</status>
      <modifiedWord/>
      <trackRevisions>false</trackRevisions>
    </reviewItem>
    <reviewItem>
      <errorID>5faae8f8-3057-477e-89df-d408a8797eec</errorID>
      <errorWord>~</errorWord>
      <group>L1_Format</group>
      <groupName>格式问题</groupName>
      <ability>L2_HalfPunc</ability>
      <abilityName>全半角检查</abilityName>
      <candidateList>
        <item>～</item>
      </candidateList>
      <explain>文本全半角错误。</explain>
      <paraID>345A18F0</paraID>
      <start>84</start>
      <end>85</end>
      <status>ignored</status>
      <modifiedWord/>
      <trackRevisions>false</trackRevisions>
    </reviewItem>
    <reviewItem>
      <errorID>e6d8a315-7da7-4b43-9b04-2241f8e8e0ed</errorID>
      <errorWord>生活废水</errorWord>
      <group>L1_Knowledge</group>
      <groupName>知识性问题</groupName>
      <ability>L2_Term</ability>
      <abilityName>专业术语</abilityName>
      <candidateList>
        <item>生活污水</item>
      </candidateList>
      <explain/>
      <paraID>662394C5</paraID>
      <start>48</start>
      <end>52</end>
      <status>modified</status>
      <modifiedWord>生活污水</modifiedWord>
      <trackRevisions>false</trackRevisions>
    </reviewItem>
    <reviewItem>
      <errorID>a079e073-ea9b-41e1-b98c-0f576cde31b3</errorID>
      <errorWord>停留时间为</errorWord>
      <group>L1_Word</group>
      <groupName>字词问题</groupName>
      <ability>L2_Typo</ability>
      <abilityName>字词错误</abilityName>
      <candidateList>
        <item>停留时间</item>
      </candidateList>
      <explain/>
      <paraID>662394C5</paraID>
      <start>76</start>
      <end>80</end>
      <status>modified</status>
      <modifiedWord>停留时间</modifiedWord>
      <trackRevisions>false</trackRevisions>
    </reviewItem>
    <reviewItem>
      <errorID>310ae26d-adab-4935-af7f-d17542f989d1</errorID>
      <errorWord>冲洗发</errorWord>
      <group>L1_Word</group>
      <groupName>字词问题</groupName>
      <ability>L2_Typo</ability>
      <abilityName>字词错误</abilityName>
      <candidateList>
        <item>冲洗</item>
      </candidateList>
      <explain>〈动〉❶用水冲，使附着的东西去掉：路面经过～后，显得格外干净了。❷把已经拍摄的胶片，进行显影、定影等：～放大。</explain>
      <paraID>4A05BF75</paraID>
      <start>34</start>
      <end>36</end>
      <status>modified</status>
      <modifiedWord>冲洗</modifiedWord>
      <trackRevisions>false</trackRevisions>
    </reviewItem>
    <reviewItem>
      <errorID>b13fa8c1-d56a-4dd3-b7a4-d585e74861f3</errorID>
      <errorWord>废水废水</errorWord>
      <group>L1_Word</group>
      <groupName>字词问题</groupName>
      <ability>L2_Typo</ability>
      <abilityName>字词错误</abilityName>
      <candidateList>
        <item>废水</item>
      </candidateList>
      <explain/>
      <paraID>20A53DEE</paraID>
      <start>21</start>
      <end>23</end>
      <status>modified</status>
      <modifiedWord>废水</modifiedWord>
      <trackRevisions>false</trackRevisions>
    </reviewItem>
    <reviewItem>
      <errorID>33cfd0ae-739f-4cc4-b81a-1e88bb29fe1b</errorID>
      <errorWord>污水中</errorWord>
      <group>L1_Word</group>
      <groupName>字词问题</groupName>
      <ability>L2_Typo</ability>
      <abilityName>字词错误</abilityName>
      <candidateList>
        <item>污水</item>
      </candidateList>
      <explain/>
      <paraID> D7B2E12</paraID>
      <start>133</start>
      <end>135</end>
      <status>modified</status>
      <modifiedWord>污水</modifiedWord>
      <trackRevisions>false</trackRevisions>
    </reviewItem>
    <reviewItem>
      <errorID>8753127b-9f93-4b4f-8654-ccaf79c8e51e</errorID>
      <errorWord>流入到</errorWord>
      <group>L1_Word</group>
      <groupName>字词问题</groupName>
      <ability>L2_Typo</ability>
      <abilityName>字词错误</abilityName>
      <candidateList>
        <item>流入</item>
      </candidateList>
      <explain/>
      <paraID> D7B2E12</paraID>
      <start>184</start>
      <end>186</end>
      <status>modified</status>
      <modifiedWord>流入</modifiedWord>
      <trackRevisions>false</trackRevisions>
    </reviewItem>
    <reviewItem>
      <errorID>840c1a15-1b02-4f2b-9687-de87eabecf25</errorID>
      <errorWord>进入到</errorWord>
      <group>L1_Word</group>
      <groupName>字词问题</groupName>
      <ability>L2_Typo</ability>
      <abilityName>字词错误</abilityName>
      <candidateList>
        <item>进入</item>
      </candidateList>
      <explain>〈动〉支进到某个范围或某个时期里：～学校｜～新阶段◇～角色。</explain>
      <paraID> D7B2E12</paraID>
      <start>220</start>
      <end>222</end>
      <status>modified</status>
      <modifiedWord>进入</modifiedWord>
      <trackRevisions>false</trackRevisions>
    </reviewItem>
    <reviewItem>
      <errorID>4d45e12c-6f15-4f42-a8fa-e1ab20d6cbd6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318902E8</paraID>
      <start>0</start>
      <end>2</end>
      <status>ignored</status>
      <modifiedWord/>
      <trackRevisions>false</trackRevisions>
    </reviewItem>
    <reviewItem>
      <errorID>65750e7e-c3ab-4900-95d4-fb9a9077dded</errorID>
      <errorWord>KW</errorWord>
      <group>L1_Word</group>
      <groupName>字词问题</groupName>
      <ability>L2_Typo</ability>
      <abilityName>字词错误</abilityName>
      <candidateList>
        <item>kW</item>
      </candidateList>
      <explain/>
      <paraID>48506091</paraID>
      <start>3</start>
      <end>5</end>
      <status>modified</status>
      <modifiedWord>kW</modifiedWord>
      <trackRevisions>false</trackRevisions>
    </reviewItem>
    <reviewItem>
      <errorID>0ee609a4-a853-4e17-9c0d-188c734632cf</errorID>
      <errorWord>KW</errorWord>
      <group>L1_Word</group>
      <groupName>字词问题</groupName>
      <ability>L2_Typo</ability>
      <abilityName>字词错误</abilityName>
      <candidateList>
        <item>kW</item>
      </candidateList>
      <explain/>
      <paraID>5FF79455</paraID>
      <start>1</start>
      <end>3</end>
      <status>modified</status>
      <modifiedWord>kW</modifiedWord>
      <trackRevisions>false</trackRevisions>
    </reviewItem>
    <reviewItem>
      <errorID>8e2d7bc3-d6ac-4c03-81e3-5602b13cebfc</errorID>
      <errorWord>KW</errorWord>
      <group>L1_Word</group>
      <groupName>字词问题</groupName>
      <ability>L2_Typo</ability>
      <abilityName>字词错误</abilityName>
      <candidateList>
        <item>kW</item>
      </candidateList>
      <explain/>
      <paraID>406CDB85</paraID>
      <start>2</start>
      <end>4</end>
      <status>modified</status>
      <modifiedWord>kW</modifiedWord>
      <trackRevisions>false</trackRevisions>
    </reviewItem>
    <reviewItem>
      <errorID>fd936c5a-7079-498a-8d05-211689ba5c11</errorID>
      <errorWord>KW</errorWord>
      <group>L1_Word</group>
      <groupName>字词问题</groupName>
      <ability>L2_Typo</ability>
      <abilityName>字词错误</abilityName>
      <candidateList>
        <item>kW</item>
      </candidateList>
      <explain/>
      <paraID>74828998</paraID>
      <start>2</start>
      <end>4</end>
      <status>modified</status>
      <modifiedWord>kW</modifiedWord>
      <trackRevisions>false</trackRevisions>
    </reviewItem>
    <reviewItem>
      <errorID>a7f3b535-a97f-4b46-b248-7c66d2a0a2bc</errorID>
      <errorWord>减震</errorWord>
      <group>L1_Word</group>
      <groupName>字词问题</groupName>
      <ability>L2_Typo</ability>
      <abilityName>字词错误</abilityName>
      <candidateList>
        <item>减振</item>
      </candidateList>
      <explain/>
      <paraID>5FE0D3F4</paraID>
      <start>25</start>
      <end>27</end>
      <status>modified</status>
      <modifiedWord>减振</modifiedWord>
      <trackRevisions>false</trackRevisions>
    </reviewItem>
    <reviewItem>
      <errorID>0423afb2-4b0e-4bac-83e3-9e93672df8d1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2E6DF070</paraID>
      <start>0</start>
      <end>2</end>
      <status>ignored</status>
      <modifiedWord/>
      <trackRevisions>false</trackRevisions>
    </reviewItem>
    <reviewItem>
      <errorID>318e872a-6e35-4596-ad96-24349ea46d87</errorID>
      <errorWord>交有</errorWord>
      <group>L1_Word</group>
      <groupName>字词问题</groupName>
      <ability>L2_Typo</ability>
      <abilityName>字词错误</abilityName>
      <candidateList>
        <item>交由</item>
      </candidateList>
      <explain>存在发音相同字词的误用。</explain>
      <paraID>7FEF0020</paraID>
      <start>143</start>
      <end>145</end>
      <status>modified</status>
      <modifiedWord>交由</modifiedWord>
      <trackRevisions>false</trackRevisions>
    </reviewItem>
    <reviewItem>
      <errorID>67a6aeaa-1303-49b2-ad2c-bd69899ffbf0</errorID>
      <errorWord>，</errorWord>
      <group>L1_Format</group>
      <groupName>格式问题</groupName>
      <ability>L2_HalfPunc</ability>
      <abilityName>全半角检查</abilityName>
      <candidateList>
        <item>,</item>
      </candidateList>
      <explain>文本全半角错误。</explain>
      <paraID> 71F5F30</paraID>
      <start>4</start>
      <end>5</end>
      <status>modified</status>
      <modifiedWord>,</modifiedWord>
      <trackRevisions>false</trackRevisions>
    </reviewItem>
    <reviewItem>
      <errorID>ee0bea21-8470-4983-ad57-60bc6509629a</errorID>
      <errorWord>，</errorWord>
      <group>L1_Format</group>
      <groupName>格式问题</groupName>
      <ability>L2_HalfPunc</ability>
      <abilityName>全半角检查</abilityName>
      <candidateList>
        <item>,</item>
      </candidateList>
      <explain>文本全半角错误。</explain>
      <paraID>2E2EB7A7</paraID>
      <start>4</start>
      <end>5</end>
      <status>modified</status>
      <modifiedWord>,</modifiedWord>
      <trackRevisions>false</trackRevisions>
    </reviewItem>
    <reviewItem>
      <errorID>4030eb9a-490e-47ad-b37c-c7990966f6a4</errorID>
      <errorWord>、</errorWord>
      <group>L1_Punc</group>
      <groupName>标点问题</groupName>
      <ability>L2_Punc</ability>
      <abilityName>标点符号检查</abilityName>
      <candidateList>
        <item>.</item>
      </candidateList>
      <explain/>
      <paraID>2FDA27D2</paraID>
      <start>1</start>
      <end>2</end>
      <status>ignored</status>
      <modifiedWord/>
      <trackRevisions>false</trackRevisions>
    </reviewItem>
    <reviewItem>
      <errorID>2ae62fbb-cef3-4ba3-8d1e-8d8556a4d2de</errorID>
      <errorWord>业</errorWord>
      <group>L1_Word</group>
      <groupName>字词问题</groupName>
      <ability>L2_Typo</ability>
      <abilityName>字词错误</abilityName>
      <candidateList>
        <item>业必</item>
      </candidateList>
      <explain/>
      <paraID>2FDA27D2</paraID>
      <start>3</start>
      <end>4</end>
      <status>ignored</status>
      <modifiedWord/>
      <trackRevisions>false</trackRevisions>
    </reviewItem>
    <reviewItem>
      <errorID>a7b0fcc4-51e1-4468-a5b8-1d370ecfd73b</errorID>
      <errorWord>，</errorWord>
      <group>L1_Word</group>
      <groupName>字词问题</groupName>
      <ability>L2_Typo</ability>
      <abilityName>字词错误</abilityName>
      <candidateList>
        <item>，对</item>
      </candidateList>
      <explain/>
      <paraID>13AED156</paraID>
      <start>19</start>
      <end>20</end>
      <status>ignored</status>
      <modifiedWord/>
      <trackRevisions>false</trackRevisions>
    </reviewItem>
    <reviewItem>
      <errorID>56f4134d-2cd9-4299-bf3d-fdb335a26ca6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798D1115</paraID>
      <start>0</start>
      <end>2</end>
      <status>ignored</status>
      <modifiedWord/>
      <trackRevisions>false</trackRevisions>
    </reviewItem>
    <reviewItem>
      <errorID>808accd3-26b3-49ab-8686-8ef5b82d8538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34ECC5EC</paraID>
      <start>38</start>
      <end>39</end>
      <status>ignored</status>
      <modifiedWord/>
      <trackRevisions>false</trackRevisions>
    </reviewItem>
    <reviewItem>
      <errorID>3e8e914d-06db-4e9f-85c9-bf8fc8192a43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48111E54</paraID>
      <start>0</start>
      <end>2</end>
      <status>ignored</status>
      <modifiedWord/>
      <trackRevisions>false</trackRevisions>
    </reviewItem>
    <reviewItem>
      <errorID>701e7c30-2bb3-4e76-9230-1b8ef765b964</errorID>
      <errorWord>交有</errorWord>
      <group>L1_Word</group>
      <groupName>字词问题</groupName>
      <ability>L2_Typo</ability>
      <abilityName>字词错误</abilityName>
      <candidateList>
        <item>交由</item>
      </candidateList>
      <explain/>
      <paraID>1B2B2730</paraID>
      <start>81</start>
      <end>83</end>
      <status>modified</status>
      <modifiedWord>交由</modifiedWord>
      <trackRevisions>false</trackRevisions>
    </reviewItem>
    <reviewItem>
      <errorID>0f7f3ba6-1164-42f1-98dd-5a2f5d2b284b</errorID>
      <errorWord>提高</errorWord>
      <group>L1_Grammar</group>
      <groupName>语法问题</groupName>
      <ability>L2_Grammar</ability>
      <abilityName>语法错误</abilityName>
      <candidateList>
        <item>增强</item>
      </candidateList>
      <explain>“提高～意识”搭配不当，建议修改为“增强～意识”。</explain>
      <paraID>6239B646</paraID>
      <start>47</start>
      <end>49</end>
      <status>ignored</status>
      <modifiedWord/>
      <trackRevisions>false</trackRevisions>
    </reviewItem>
    <reviewItem>
      <errorID>48b39e39-c6e0-4d48-ae9c-6376d542d08b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E5B2B2B</paraID>
      <start>0</start>
      <end>2</end>
      <status>ignored</status>
      <modifiedWord/>
      <trackRevisions>false</trackRevisions>
    </reviewItem>
    <reviewItem>
      <errorID>e4f349db-0f1a-4538-b0e9-f5154dc41c95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7C2239CF</paraID>
      <start>0</start>
      <end>2</end>
      <status>ignored</status>
      <modifiedWord/>
      <trackRevisions>false</trackRevisions>
    </reviewItem>
    <reviewItem>
      <errorID>99d548db-e3fe-4a78-9683-bc16d208c8d4</errorID>
      <errorWord>请洗</errorWord>
      <group>L1_Word</group>
      <groupName>字词问题</groupName>
      <ability>L2_Typo</ability>
      <abilityName>字词错误</abilityName>
      <candidateList>
        <item>清洗</item>
      </candidateList>
      <explain/>
      <paraID>3AE76653</paraID>
      <start>4</start>
      <end>6</end>
      <status>modified</status>
      <modifiedWord>清洗</modifiedWord>
      <trackRevisions>false</trackRevisions>
    </reviewItem>
    <reviewItem>
      <errorID>39015e82-8e1d-4108-871a-f00879cd51ed</errorID>
      <errorWord>（</errorWord>
      <group>L1_Format</group>
      <groupName>格式问题</groupName>
      <ability>L2_HalfPunc</ability>
      <abilityName>全半角检查</abilityName>
      <candidateList>
        <item>(</item>
      </candidateList>
      <explain>文本全半角错误。</explain>
      <paraID>2FFDDD21</paraID>
      <start>0</start>
      <end>1</end>
      <status>ignored</status>
      <modifiedWord/>
      <trackRevisions>false</trackRevisions>
    </reviewItem>
    <reviewItem>
      <errorID>86008112-c7be-4ce0-aab8-653782e83a18</errorID>
      <errorWord>）</errorWord>
      <group>L1_Format</group>
      <groupName>格式问题</groupName>
      <ability>L2_HalfPunc</ability>
      <abilityName>全半角检查</abilityName>
      <candidateList>
        <item>)</item>
      </candidateList>
      <explain>文本全半角错误。</explain>
      <paraID>2FFDDD21</paraID>
      <start>13</start>
      <end>14</end>
      <status>ignored</status>
      <modifiedWord/>
      <trackRevisions>false</trackRevisions>
    </reviewItem>
    <reviewItem>
      <errorID>5a7aa05f-da89-4c83-a274-e7b3e5642530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26D2424A</paraID>
      <start>0</start>
      <end>2</end>
      <status>ignored</status>
      <modifiedWord/>
      <trackRevisions>false</trackRevisions>
    </reviewItem>
    <reviewItem>
      <errorID>6f1b8956-3adf-470e-84e7-7549b4cd15e5</errorID>
      <errorWord>请洗</errorWord>
      <group>L1_Word</group>
      <groupName>字词问题</groupName>
      <ability>L2_Typo</ability>
      <abilityName>字词错误</abilityName>
      <candidateList>
        <item>清洗</item>
      </candidateList>
      <explain/>
      <paraID>10D11E6A</paraID>
      <start>4</start>
      <end>6</end>
      <status>modified</status>
      <modifiedWord>清洗</modifiedWord>
      <trackRevisions>false</trackRevisions>
    </reviewItem>
    <reviewItem>
      <errorID>0f51b0e4-46f5-4962-8884-a132a9d8ea5c</errorID>
      <errorWord>请洗</errorWord>
      <group>L1_Word</group>
      <groupName>字词问题</groupName>
      <ability>L2_Typo</ability>
      <abilityName>字词错误</abilityName>
      <candidateList>
        <item>清洗</item>
      </candidateList>
      <explain/>
      <paraID>410FA3E3</paraID>
      <start>4</start>
      <end>6</end>
      <status>modified</status>
      <modifiedWord>清洗</modifiedWord>
      <trackRevisions>false</trackRevisions>
    </reviewItem>
    <reviewItem>
      <errorID>180da84e-f7ad-4326-9c6c-37213d704735</errorID>
      <errorWord>关于对</errorWord>
      <group>L1_Word</group>
      <groupName>字词问题</groupName>
      <ability>L2_Typo</ability>
      <abilityName>字词错误</abilityName>
      <candidateList>
        <item>关于</item>
      </candidateList>
      <explain>〈介〉❶引进某种行为的关系者，组成介词结构做状语：～扶贫工作，上级已经做了指示。❷引进某种事物的关系者，组成介词结构做定语（后面要加“的”），或在“是…的”式中做谓语：他读了几本～政治经济学的书｜今天在厂里开了一个会，是～环境保护方面的。‖注意a）表示关涉，用“关于”不用“对于”，如：～织女星，民间有个美丽的传说。</explain>
      <paraID>79003140</paraID>
      <start>10</start>
      <end>12</end>
      <status>modified</status>
      <modifiedWord>关于</modifiedWord>
      <trackRevisions>false</trackRevisions>
    </reviewItem>
    <reviewItem>
      <errorID>12eda1d2-e301-4c31-95cf-0250bd77678c</errorID>
      <errorWord>关于对</errorWord>
      <group>L1_Word</group>
      <groupName>字词问题</groupName>
      <ability>L2_Typo</ability>
      <abilityName>字词错误</abilityName>
      <candidateList>
        <item>关于</item>
      </candidateList>
      <explain>〈介〉❶引进某种行为的关系者，组成介词结构做状语：～扶贫工作，上级已经做了指示。❷引进某种事物的关系者，组成介词结构做定语（后面要加“的”），或在“是…的”式中做谓语：他读了几本～政治经济学的书｜今天在厂里开了一个会，是～环境保护方面的。‖注意a）表示关涉，用“关于”不用“对于”，如：～织女星，民间有个美丽的传说。</explain>
      <paraID>56215561</paraID>
      <start>10</start>
      <end>12</end>
      <status>modified</status>
      <modifiedWord>关于</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c62d9-a281-49ae-9745-7394d8f913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12822</Words>
  <Characters>14540</Characters>
  <Lines>556</Lines>
  <Paragraphs>156</Paragraphs>
  <TotalTime>21</TotalTime>
  <ScaleCrop>false</ScaleCrop>
  <LinksUpToDate>false</LinksUpToDate>
  <CharactersWithSpaces>14657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2022-04-19T08:34:00Z</dcterms:created>
  <dc:creator>lhj</dc:creator>
  <cp:lastModifiedBy>Administrator</cp:lastModifiedBy>
  <cp:lastPrinted>2023-09-12T11:48:00Z</cp:lastPrinted>
  <dcterms:modified xsi:type="dcterms:W3CDTF">2026-04-03T07:32:09Z</dcterms:modified>
  <dc:title>附件2</dc:title>
  <cp:revision>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2ECD070F6CFF4D8ABE4E2F4795CFFD82</vt:lpwstr>
  </property>
  <property fmtid="{D5CDD505-2E9C-101B-9397-08002B2CF9AE}" pid="4" name="KSOTemplateDocerSaveRecord">
    <vt:lpwstr>eyJoZGlkIjoiMmEyOTA2NjgyODQ3ODM2ZDg0ODViMDkzZWI3NTJmMWYiLCJ1c2VySWQiOiIyOTEzNTI5NzEifQ==</vt:lpwstr>
  </property>
</Properties>
</file>